
<file path=[Content_Types].xml><?xml version="1.0" encoding="utf-8"?>
<Types xmlns="http://schemas.openxmlformats.org/package/2006/content-types">
  <Default Extension="png" ContentType="image/png"/>
  <Default Extension="rels" ContentType="application/vnd.openxmlformats-package.relationships+xml"/>
  <Default Extension="ti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0BA4BF" w14:textId="20265BBF" w:rsidR="00AA4E21" w:rsidRPr="00671020" w:rsidRDefault="00AA4E21" w:rsidP="00846141">
      <w:pPr>
        <w:spacing w:after="0" w:line="276" w:lineRule="auto"/>
        <w:jc w:val="center"/>
        <w:rPr>
          <w:rFonts w:ascii="Times New Roman" w:hAnsi="Times New Roman" w:cs="Times New Roman"/>
          <w:b/>
          <w:bCs/>
          <w:sz w:val="24"/>
          <w:szCs w:val="24"/>
        </w:rPr>
      </w:pPr>
      <w:r w:rsidRPr="00671020">
        <w:rPr>
          <w:rFonts w:ascii="Times New Roman" w:hAnsi="Times New Roman" w:cs="Times New Roman"/>
          <w:b/>
          <w:bCs/>
          <w:sz w:val="24"/>
          <w:szCs w:val="24"/>
        </w:rPr>
        <w:t>CHAPTER 1</w:t>
      </w:r>
    </w:p>
    <w:p w14:paraId="7A9A6BD3" w14:textId="77777777" w:rsidR="00AA4E21" w:rsidRPr="00671020" w:rsidRDefault="00AA4E21" w:rsidP="00846141">
      <w:pPr>
        <w:spacing w:after="0" w:line="276" w:lineRule="auto"/>
        <w:rPr>
          <w:rFonts w:ascii="Times New Roman" w:hAnsi="Times New Roman" w:cs="Times New Roman"/>
          <w:sz w:val="24"/>
          <w:szCs w:val="24"/>
        </w:rPr>
      </w:pPr>
    </w:p>
    <w:p w14:paraId="6AB0AB92" w14:textId="43E1ECBB" w:rsidR="00C472D3" w:rsidRPr="00671020" w:rsidRDefault="006C0A4C" w:rsidP="00846141">
      <w:pPr>
        <w:widowControl w:val="0"/>
        <w:spacing w:after="0" w:line="276" w:lineRule="auto"/>
        <w:jc w:val="center"/>
        <w:rPr>
          <w:rFonts w:ascii="Times New Roman" w:hAnsi="Times New Roman" w:cs="Times New Roman"/>
          <w:b/>
          <w:sz w:val="24"/>
          <w:szCs w:val="24"/>
        </w:rPr>
      </w:pPr>
      <w:r w:rsidRPr="00671020">
        <w:rPr>
          <w:rFonts w:ascii="Times New Roman" w:hAnsi="Times New Roman" w:cs="Times New Roman"/>
          <w:b/>
          <w:sz w:val="24"/>
          <w:szCs w:val="24"/>
        </w:rPr>
        <w:t>E</w:t>
      </w:r>
      <w:r w:rsidR="00C472D3" w:rsidRPr="00671020">
        <w:rPr>
          <w:rFonts w:ascii="Times New Roman" w:hAnsi="Times New Roman" w:cs="Times New Roman"/>
          <w:b/>
          <w:sz w:val="24"/>
          <w:szCs w:val="24"/>
        </w:rPr>
        <w:t>ffects of climate and land cover change on forest songbirds of the Appalachian Mountains</w:t>
      </w:r>
      <w:r w:rsidR="00E25B10" w:rsidRPr="00671020">
        <w:rPr>
          <w:rFonts w:ascii="Times New Roman" w:hAnsi="Times New Roman" w:cs="Times New Roman"/>
          <w:b/>
          <w:sz w:val="24"/>
          <w:szCs w:val="24"/>
        </w:rPr>
        <w:t xml:space="preserve">: A literature review and </w:t>
      </w:r>
      <w:r w:rsidR="00527B00" w:rsidRPr="00671020">
        <w:rPr>
          <w:rFonts w:ascii="Times New Roman" w:hAnsi="Times New Roman" w:cs="Times New Roman"/>
          <w:b/>
          <w:sz w:val="24"/>
          <w:szCs w:val="24"/>
        </w:rPr>
        <w:t>case</w:t>
      </w:r>
      <w:r w:rsidR="00E25B10" w:rsidRPr="00671020">
        <w:rPr>
          <w:rFonts w:ascii="Times New Roman" w:hAnsi="Times New Roman" w:cs="Times New Roman"/>
          <w:b/>
          <w:sz w:val="24"/>
          <w:szCs w:val="24"/>
        </w:rPr>
        <w:t xml:space="preserve"> study</w:t>
      </w:r>
    </w:p>
    <w:p w14:paraId="644D1242" w14:textId="7BC2671F" w:rsidR="009F0352" w:rsidRPr="00671020" w:rsidRDefault="009F0352" w:rsidP="00846141">
      <w:pPr>
        <w:spacing w:after="0" w:line="276" w:lineRule="auto"/>
        <w:rPr>
          <w:rFonts w:ascii="Times New Roman" w:hAnsi="Times New Roman" w:cs="Times New Roman"/>
          <w:sz w:val="24"/>
          <w:szCs w:val="24"/>
        </w:rPr>
      </w:pPr>
    </w:p>
    <w:p w14:paraId="6BFB1C86" w14:textId="77777777" w:rsidR="009F0352" w:rsidRPr="00671020" w:rsidRDefault="009F0352" w:rsidP="00846141">
      <w:pPr>
        <w:spacing w:after="0" w:line="276" w:lineRule="auto"/>
        <w:rPr>
          <w:rFonts w:ascii="Times New Roman" w:hAnsi="Times New Roman" w:cs="Times New Roman"/>
          <w:sz w:val="24"/>
          <w:szCs w:val="24"/>
        </w:rPr>
      </w:pPr>
    </w:p>
    <w:p w14:paraId="16B98299" w14:textId="21F44157" w:rsidR="00081212" w:rsidRPr="00671020" w:rsidRDefault="003D46EE" w:rsidP="007A1808">
      <w:pPr>
        <w:spacing w:line="276" w:lineRule="auto"/>
        <w:rPr>
          <w:rFonts w:ascii="Times New Roman" w:hAnsi="Times New Roman" w:cs="Times New Roman"/>
          <w:b/>
          <w:bCs/>
          <w:caps/>
          <w:sz w:val="24"/>
          <w:szCs w:val="24"/>
        </w:rPr>
      </w:pPr>
      <w:r w:rsidRPr="00671020">
        <w:rPr>
          <w:rFonts w:ascii="Times New Roman" w:hAnsi="Times New Roman" w:cs="Times New Roman"/>
          <w:b/>
          <w:bCs/>
          <w:caps/>
          <w:sz w:val="24"/>
          <w:szCs w:val="24"/>
        </w:rPr>
        <w:t>Introduction</w:t>
      </w:r>
    </w:p>
    <w:p w14:paraId="06C9CE87" w14:textId="18787C0F" w:rsidR="00314504" w:rsidRPr="007A65E9" w:rsidRDefault="00EC4E8F" w:rsidP="007A1808">
      <w:pPr>
        <w:widowControl w:val="0"/>
        <w:spacing w:line="276" w:lineRule="auto"/>
        <w:rPr>
          <w:rFonts w:ascii="Times New Roman" w:hAnsi="Times New Roman" w:cs="Times New Roman"/>
          <w:b/>
          <w:bCs/>
          <w:iCs/>
          <w:sz w:val="24"/>
          <w:szCs w:val="24"/>
        </w:rPr>
      </w:pPr>
      <w:r w:rsidRPr="007A65E9">
        <w:rPr>
          <w:rFonts w:ascii="Times New Roman" w:hAnsi="Times New Roman" w:cs="Times New Roman"/>
          <w:b/>
          <w:bCs/>
          <w:iCs/>
          <w:sz w:val="24"/>
          <w:szCs w:val="24"/>
        </w:rPr>
        <w:t>G</w:t>
      </w:r>
      <w:r w:rsidR="00314504" w:rsidRPr="007A65E9">
        <w:rPr>
          <w:rFonts w:ascii="Times New Roman" w:hAnsi="Times New Roman" w:cs="Times New Roman"/>
          <w:b/>
          <w:bCs/>
          <w:iCs/>
          <w:sz w:val="24"/>
          <w:szCs w:val="24"/>
        </w:rPr>
        <w:t>lobal climate change</w:t>
      </w:r>
      <w:r w:rsidR="00FA2D37" w:rsidRPr="007A65E9">
        <w:rPr>
          <w:rFonts w:ascii="Times New Roman" w:hAnsi="Times New Roman" w:cs="Times New Roman"/>
          <w:b/>
          <w:bCs/>
          <w:iCs/>
          <w:sz w:val="24"/>
          <w:szCs w:val="24"/>
        </w:rPr>
        <w:t xml:space="preserve"> effects on birds</w:t>
      </w:r>
    </w:p>
    <w:p w14:paraId="0704D71B" w14:textId="092F4B82" w:rsidR="00314504" w:rsidRPr="00671020" w:rsidRDefault="00314504" w:rsidP="007A1808">
      <w:pPr>
        <w:spacing w:line="276" w:lineRule="auto"/>
        <w:ind w:firstLine="720"/>
        <w:rPr>
          <w:rFonts w:ascii="Times New Roman" w:hAnsi="Times New Roman" w:cs="Times New Roman"/>
          <w:sz w:val="24"/>
        </w:rPr>
      </w:pPr>
      <w:r w:rsidRPr="00671020">
        <w:rPr>
          <w:rFonts w:ascii="Times New Roman" w:hAnsi="Times New Roman" w:cs="Times New Roman"/>
          <w:sz w:val="24"/>
        </w:rPr>
        <w:t xml:space="preserve">Global climate change </w:t>
      </w:r>
      <w:r w:rsidR="00FC182C" w:rsidRPr="00671020">
        <w:rPr>
          <w:rFonts w:ascii="Times New Roman" w:hAnsi="Times New Roman" w:cs="Times New Roman"/>
          <w:sz w:val="24"/>
        </w:rPr>
        <w:t xml:space="preserve">is implicated as a factor in declines of avian populations. </w:t>
      </w:r>
      <w:r w:rsidR="00F522AA" w:rsidRPr="00671020">
        <w:rPr>
          <w:rFonts w:ascii="Times New Roman" w:hAnsi="Times New Roman" w:cs="Times New Roman"/>
          <w:sz w:val="24"/>
        </w:rPr>
        <w:t xml:space="preserve">Defined as </w:t>
      </w:r>
      <w:r w:rsidRPr="00671020">
        <w:rPr>
          <w:rFonts w:ascii="Times New Roman" w:hAnsi="Times New Roman" w:cs="Times New Roman"/>
          <w:sz w:val="24"/>
        </w:rPr>
        <w:t>the unprecedented rate of increase in Earth’s surface temperature during the 20</w:t>
      </w:r>
      <w:r w:rsidRPr="00671020">
        <w:rPr>
          <w:rFonts w:ascii="Times New Roman" w:hAnsi="Times New Roman" w:cs="Times New Roman"/>
          <w:sz w:val="24"/>
          <w:vertAlign w:val="superscript"/>
        </w:rPr>
        <w:t>th</w:t>
      </w:r>
      <w:r w:rsidRPr="00671020">
        <w:rPr>
          <w:rFonts w:ascii="Times New Roman" w:hAnsi="Times New Roman" w:cs="Times New Roman"/>
          <w:sz w:val="24"/>
        </w:rPr>
        <w:t xml:space="preserve"> and 21</w:t>
      </w:r>
      <w:r w:rsidRPr="00671020">
        <w:rPr>
          <w:rFonts w:ascii="Times New Roman" w:hAnsi="Times New Roman" w:cs="Times New Roman"/>
          <w:sz w:val="24"/>
          <w:vertAlign w:val="superscript"/>
        </w:rPr>
        <w:t>st</w:t>
      </w:r>
      <w:r w:rsidRPr="00671020">
        <w:rPr>
          <w:rFonts w:ascii="Times New Roman" w:hAnsi="Times New Roman" w:cs="Times New Roman"/>
          <w:sz w:val="24"/>
        </w:rPr>
        <w:t xml:space="preserve"> centuries, due primarily to human activity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{"citationItems":[{"id":"ITEM-1","itemData":{"DOI":"10.1126/science.1090228","ISBN":"0036-8075","ISSN":"00368075","PMID":"14657489","abstract":"Modern climate change is dominated by human influences, which are now large enough to exceed the bounds of natural variability. The main source of global climate change is human-induced changes in atmospheric composition. These perturbations primarily result from emissions associated with energy use, but on local and regional scales, urbanization and land use changes are also important. Although there has been progress in monitoring and understanding climate change, there remain many scientific, technical, and institutional impediments to precisely planning for, adapting to, and mitigating the effects of climate change. There is still considerable uncertainty about the rates of change that can be expected, but it is clear that these changes will be increasingly manifested in important and tangible ways, such as changes in extremes of temperature and precipitation, decreases in seasonal and perennial snow and ice extent, and sea level rise. Anthropogenic climate change is now likely to continue for many centuries. We are venturing into the unknown with climate, and its associated impacts could be quite disruptive.","author":[{"dropping-particle":"","family":"Karl","given":"Thomas R","non-dropping-particle":"","parse-names":false,"suffix":""},{"dropping-particle":"","family":"Trenberth","given":"Kevin E","non-dropping-particle":"","parse-names":false,"suffix":""}],"container-title":"Science","id":"ITEM-1","issue":"5651","issued":{"date-parts":[["2003","12","5"]]},"page":"1719-1723","publisher":"American Association for the Advancement of Science","title":"Modern global climate change","type":"article-journal","volume":"302"},"uris":["http://www.mendeley.com/documents/?uuid=81cdd590-3c46-3e64-be65-0dbb7697d135"]}],"mendeley":{"formattedCitation":"(Karl and Trenberth 2003)","plainTextFormattedCitation":"(Karl and Trenberth 2003)","previouslyFormattedCitation":"(Karl and Trenberth 2003)"},"properties":{"noteIndex":0},"schema":"https://github.com/citation-style-language/schema/raw/master/csl-citation.json"}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(Karl and Trenberth 2003)</w:t>
      </w:r>
      <w:r w:rsidRPr="00671020">
        <w:rPr>
          <w:rFonts w:ascii="Times New Roman" w:hAnsi="Times New Roman" w:cs="Times New Roman"/>
          <w:sz w:val="24"/>
        </w:rPr>
        <w:fldChar w:fldCharType="end"/>
      </w:r>
      <w:r w:rsidR="00F522AA" w:rsidRPr="00671020">
        <w:rPr>
          <w:rFonts w:ascii="Times New Roman" w:hAnsi="Times New Roman" w:cs="Times New Roman"/>
          <w:sz w:val="24"/>
        </w:rPr>
        <w:t xml:space="preserve">, </w:t>
      </w:r>
      <w:r w:rsidRPr="00671020">
        <w:rPr>
          <w:rFonts w:ascii="Times New Roman" w:hAnsi="Times New Roman" w:cs="Times New Roman"/>
          <w:sz w:val="24"/>
        </w:rPr>
        <w:t xml:space="preserve">global climate change </w:t>
      </w:r>
      <w:r w:rsidR="0051797A" w:rsidRPr="00671020">
        <w:rPr>
          <w:rFonts w:ascii="Times New Roman" w:hAnsi="Times New Roman" w:cs="Times New Roman"/>
          <w:sz w:val="24"/>
        </w:rPr>
        <w:t xml:space="preserve">can </w:t>
      </w:r>
      <w:r w:rsidR="008468B1" w:rsidRPr="00671020">
        <w:rPr>
          <w:rFonts w:ascii="Times New Roman" w:hAnsi="Times New Roman" w:cs="Times New Roman"/>
          <w:sz w:val="24"/>
        </w:rPr>
        <w:t>elicit</w:t>
      </w:r>
      <w:r w:rsidR="00AD06B8" w:rsidRPr="00671020">
        <w:rPr>
          <w:rFonts w:ascii="Times New Roman" w:hAnsi="Times New Roman" w:cs="Times New Roman"/>
          <w:sz w:val="24"/>
        </w:rPr>
        <w:t xml:space="preserve"> a myriad</w:t>
      </w:r>
      <w:r w:rsidR="0051797A" w:rsidRPr="00671020">
        <w:rPr>
          <w:rFonts w:ascii="Times New Roman" w:hAnsi="Times New Roman" w:cs="Times New Roman"/>
          <w:sz w:val="24"/>
        </w:rPr>
        <w:t xml:space="preserve"> of avian responses, including </w:t>
      </w:r>
      <w:r w:rsidR="002543BE">
        <w:rPr>
          <w:rFonts w:ascii="Times New Roman" w:hAnsi="Times New Roman" w:cs="Times New Roman"/>
          <w:sz w:val="24"/>
        </w:rPr>
        <w:t xml:space="preserve">shifts in </w:t>
      </w:r>
      <w:r w:rsidR="0051797A" w:rsidRPr="00671020">
        <w:rPr>
          <w:rFonts w:ascii="Times New Roman" w:hAnsi="Times New Roman" w:cs="Times New Roman"/>
          <w:sz w:val="24"/>
        </w:rPr>
        <w:t>phenology, distribution</w:t>
      </w:r>
      <w:r w:rsidR="002543BE">
        <w:rPr>
          <w:rFonts w:ascii="Times New Roman" w:hAnsi="Times New Roman" w:cs="Times New Roman"/>
          <w:sz w:val="24"/>
        </w:rPr>
        <w:t>s, and communities;</w:t>
      </w:r>
      <w:r w:rsidR="0051797A" w:rsidRPr="00671020">
        <w:rPr>
          <w:rFonts w:ascii="Times New Roman" w:hAnsi="Times New Roman" w:cs="Times New Roman"/>
          <w:sz w:val="24"/>
        </w:rPr>
        <w:t xml:space="preserve"> population responses to altered weather</w:t>
      </w:r>
      <w:r w:rsidR="002543BE">
        <w:rPr>
          <w:rFonts w:ascii="Times New Roman" w:hAnsi="Times New Roman" w:cs="Times New Roman"/>
          <w:sz w:val="24"/>
        </w:rPr>
        <w:t>; and</w:t>
      </w:r>
      <w:r w:rsidR="0051797A" w:rsidRPr="00671020">
        <w:rPr>
          <w:rFonts w:ascii="Times New Roman" w:hAnsi="Times New Roman" w:cs="Times New Roman"/>
          <w:sz w:val="24"/>
        </w:rPr>
        <w:t xml:space="preserve"> evolutionary changes</w:t>
      </w:r>
      <w:r w:rsidR="002543BE">
        <w:rPr>
          <w:rFonts w:ascii="Times New Roman" w:hAnsi="Times New Roman" w:cs="Times New Roman"/>
          <w:sz w:val="24"/>
        </w:rPr>
        <w:t xml:space="preserve"> </w:t>
      </w:r>
      <w:r w:rsidR="008B1DB5">
        <w:rPr>
          <w:rFonts w:ascii="Times New Roman" w:hAnsi="Times New Roman" w:cs="Times New Roman"/>
          <w:sz w:val="24"/>
        </w:rPr>
        <w:fldChar w:fldCharType="begin" w:fldLock="1"/>
      </w:r>
      <w:r w:rsidR="008B1DB5">
        <w:rPr>
          <w:rFonts w:ascii="Times New Roman" w:hAnsi="Times New Roman" w:cs="Times New Roman"/>
          <w:sz w:val="24"/>
        </w:rPr>
        <w:instrText>ADDIN CSL_CITATION {"citationItems":[{"id":"ITEM-1","itemData":{"DOI":"10.1002/WCC.271","ISSN":"1757-7799","abstract":"Global change drivers are known to interact in their effects on biodiversity, but much research to date ignores this complexity. As a consequence, there are problems in the attribution of biodiversity change to different drivers and, therefore, our ability to manage habitats and landscapes appropriately. Few studies explicitly acknowledge and account for interactive (i.e., nonadditive) effects of land use and climate change on biodiversity. One reason is that the mechanisms by which drivers interact are poorly understood. We evaluate such mechanisms, including interactions between demographic parameters, evolutionary trade-offs and synergies and threshold effects of population size and patch occupancy on population persistence. Other reasons for the lack of appropriate research are limited data availability and analytical issues in addressing interaction effects. We highlight the influence that attribution errors can have on biodiversity projections and discuss experimental designs and analytical tools suited to this challenge. Finally, we summarize the risks and opportunities provided by the existence of interaction effects. Risks include ineffective conservation management; but opportunities also arise, whereby the negative impacts of climate change on biodiversity can be reduced through appropriate land management as an adaptation measure. We hope that increasing the understanding of key mechanisms underlying interaction effects and discussing appropriate experimental and analytical designs for attribution will help researchers, policy makers, and conservation practitioners to better minimize risks and exploit opportunities provided by land use-climate change interactions. For further resources related to this article, please visit the WIREs website. Conflict of interest: The authors have declared no conflicts of interest for this article. © 2014 The Authors. WIREs Climate Change.","author":[{"dropping-particle":"","family":"Oliver","given":"Tom H.","non-dropping-particle":"","parse-names":false,"suffix":""},{"dropping-particle":"","family":"Morecroft","given":"Mike D.","non-dropping-particle":"","parse-names":false,"suffix":""}],"container-title":"Wiley Interdisciplinary Reviews: Climate Change","id":"ITEM-1","issue":"3","issued":{"date-parts":[["2014","5","1"]]},"page":"317-335","publisher":"John Wiley &amp; Sons, Ltd","title":"Interactions between climate change and land use change on biodiversity: attribution problems, risks, and opportunities","type":"article-journal","volume":"5"},"uris":["http://www.mendeley.com/documents/?uuid=2924d4d2-02a1-3cc6-a1e9-297c1c430b19"]}],"mendeley":{"formattedCitation":"(Oliver and Morecroft 2014)","plainTextFormattedCitation":"(Oliver and Morecroft 2014)","previouslyFormattedCitation":"(Oliver and Morecroft 2014)"},"properties":{"noteIndex":0},"schema":"https://github.com/citation-style-language/schema/raw/master/csl-citation.json"}</w:instrText>
      </w:r>
      <w:r w:rsidR="008B1DB5">
        <w:rPr>
          <w:rFonts w:ascii="Times New Roman" w:hAnsi="Times New Roman" w:cs="Times New Roman"/>
          <w:sz w:val="24"/>
        </w:rPr>
        <w:fldChar w:fldCharType="separate"/>
      </w:r>
      <w:r w:rsidR="008B1DB5" w:rsidRPr="008B1DB5">
        <w:rPr>
          <w:rFonts w:ascii="Times New Roman" w:hAnsi="Times New Roman" w:cs="Times New Roman"/>
          <w:noProof/>
          <w:sz w:val="24"/>
        </w:rPr>
        <w:t>(Oliver and Morecroft 2014)</w:t>
      </w:r>
      <w:r w:rsidR="008B1DB5">
        <w:rPr>
          <w:rFonts w:ascii="Times New Roman" w:hAnsi="Times New Roman" w:cs="Times New Roman"/>
          <w:sz w:val="24"/>
        </w:rPr>
        <w:fldChar w:fldCharType="end"/>
      </w:r>
      <w:r w:rsidR="0051797A" w:rsidRPr="00671020">
        <w:rPr>
          <w:rFonts w:ascii="Times New Roman" w:hAnsi="Times New Roman" w:cs="Times New Roman"/>
          <w:sz w:val="24"/>
        </w:rPr>
        <w:t>. Impacts to bird</w:t>
      </w:r>
      <w:r w:rsidR="00972880">
        <w:rPr>
          <w:rFonts w:ascii="Times New Roman" w:hAnsi="Times New Roman" w:cs="Times New Roman"/>
          <w:sz w:val="24"/>
        </w:rPr>
        <w:t>s</w:t>
      </w:r>
      <w:r w:rsidR="0051797A" w:rsidRPr="00671020">
        <w:rPr>
          <w:rFonts w:ascii="Times New Roman" w:hAnsi="Times New Roman" w:cs="Times New Roman"/>
          <w:sz w:val="24"/>
        </w:rPr>
        <w:t xml:space="preserve"> can occur either </w:t>
      </w:r>
      <w:r w:rsidRPr="00671020">
        <w:rPr>
          <w:rFonts w:ascii="Times New Roman" w:hAnsi="Times New Roman" w:cs="Times New Roman"/>
          <w:sz w:val="24"/>
        </w:rPr>
        <w:t>direct</w:t>
      </w:r>
      <w:r w:rsidR="0051797A" w:rsidRPr="00671020">
        <w:rPr>
          <w:rFonts w:ascii="Times New Roman" w:hAnsi="Times New Roman" w:cs="Times New Roman"/>
          <w:sz w:val="24"/>
        </w:rPr>
        <w:t>ly</w:t>
      </w:r>
      <w:r w:rsidRPr="00671020">
        <w:rPr>
          <w:rFonts w:ascii="Times New Roman" w:hAnsi="Times New Roman" w:cs="Times New Roman"/>
          <w:sz w:val="24"/>
        </w:rPr>
        <w:t xml:space="preserve"> </w:t>
      </w:r>
      <w:r w:rsidR="0051797A" w:rsidRPr="00671020">
        <w:rPr>
          <w:rFonts w:ascii="Times New Roman" w:hAnsi="Times New Roman" w:cs="Times New Roman"/>
          <w:sz w:val="24"/>
        </w:rPr>
        <w:t>or</w:t>
      </w:r>
      <w:r w:rsidRPr="00671020">
        <w:rPr>
          <w:rFonts w:ascii="Times New Roman" w:hAnsi="Times New Roman" w:cs="Times New Roman"/>
          <w:sz w:val="24"/>
        </w:rPr>
        <w:t xml:space="preserve"> indirectly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10.1007/978-3-319-91689-7_12","author":[{"dropping-particle":"","family":"Trautmann","given":"Sven","non-dropping-particle":"","parse-names":false,"suffix":""}],"chapter-number":"12","id":"ITEM-1","issued":{"date-parts":[["2018"]]},"page":"217-234","publisher":"Springer, Cham","title":"Climate change impacts on bird species","type":"chapter"},"uris":["http://www.mendeley.com/documents/?uuid=d5e6a39a-73b0-353d-8d15-dd6a82c8aedb"]}],"mendeley":{"formattedCitation":"(Trautmann 2018)","plainTextFormattedCitation":"(Trautmann 2018)","previouslyFormattedCitation":"(Trautmann 2018)"},"properties":{"noteIndex":0},"schema":"https://github.com/citation-style-language/schema/raw/master/csl-citation.json"}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(Trautmann 2018)</w:t>
      </w:r>
      <w:r w:rsidRPr="00671020">
        <w:rPr>
          <w:rFonts w:ascii="Times New Roman" w:hAnsi="Times New Roman" w:cs="Times New Roman"/>
          <w:sz w:val="24"/>
        </w:rPr>
        <w:fldChar w:fldCharType="end"/>
      </w:r>
      <w:r w:rsidRPr="00671020">
        <w:rPr>
          <w:rFonts w:ascii="Times New Roman" w:hAnsi="Times New Roman" w:cs="Times New Roman"/>
          <w:sz w:val="24"/>
        </w:rPr>
        <w:t xml:space="preserve">. </w:t>
      </w:r>
      <w:r w:rsidR="003C33BA" w:rsidRPr="00671020">
        <w:rPr>
          <w:rFonts w:ascii="Times New Roman" w:hAnsi="Times New Roman" w:cs="Times New Roman"/>
          <w:sz w:val="24"/>
        </w:rPr>
        <w:t>Direct mortality of migrating birds can occur when encountering storms, which are</w:t>
      </w:r>
      <w:r w:rsidRPr="00671020">
        <w:rPr>
          <w:rFonts w:ascii="Times New Roman" w:hAnsi="Times New Roman" w:cs="Times New Roman"/>
          <w:sz w:val="24"/>
        </w:rPr>
        <w:t xml:space="preserve"> increasing </w:t>
      </w:r>
      <w:r w:rsidR="003C33BA" w:rsidRPr="00671020">
        <w:rPr>
          <w:rFonts w:ascii="Times New Roman" w:hAnsi="Times New Roman" w:cs="Times New Roman"/>
          <w:sz w:val="24"/>
        </w:rPr>
        <w:t xml:space="preserve">in </w:t>
      </w:r>
      <w:r w:rsidRPr="00671020">
        <w:rPr>
          <w:rFonts w:ascii="Times New Roman" w:hAnsi="Times New Roman" w:cs="Times New Roman"/>
          <w:sz w:val="24"/>
        </w:rPr>
        <w:t>frequency and intensity</w:t>
      </w:r>
      <w:r w:rsidR="00D63F32" w:rsidRPr="00671020">
        <w:rPr>
          <w:rFonts w:ascii="Times New Roman" w:hAnsi="Times New Roman" w:cs="Times New Roman"/>
          <w:sz w:val="24"/>
        </w:rPr>
        <w:t xml:space="preserve"> under global climate cha</w:t>
      </w:r>
      <w:r w:rsidR="00A50460" w:rsidRPr="00671020">
        <w:rPr>
          <w:rFonts w:ascii="Times New Roman" w:hAnsi="Times New Roman" w:cs="Times New Roman"/>
          <w:sz w:val="24"/>
        </w:rPr>
        <w:t>n</w:t>
      </w:r>
      <w:r w:rsidR="00D63F32" w:rsidRPr="00671020">
        <w:rPr>
          <w:rFonts w:ascii="Times New Roman" w:hAnsi="Times New Roman" w:cs="Times New Roman"/>
          <w:sz w:val="24"/>
        </w:rPr>
        <w:t>ge</w:t>
      </w:r>
      <w:r w:rsidR="003C33BA" w:rsidRPr="00671020">
        <w:rPr>
          <w:rFonts w:ascii="Times New Roman" w:hAnsi="Times New Roman" w:cs="Times New Roman"/>
          <w:sz w:val="24"/>
        </w:rPr>
        <w:t xml:space="preserve">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{"citationItems":[{"id":"ITEM-1","itemData":{"ISBN":"201801:40:21","PMID":"558","abstract":"Roadside occurrence and mortality of scarlet tanagers [Piranga olivacea] and other insectivorous birds are described in relation to unseasonably cold wet weather in late May 1974 in New Hampshire and Vermont [USA]. More tanagers were observed in 41 roadside surveys than individuals of all other species combined, and 83.5% of the dead birds found were scarlet tanagers. Total numbers of tanagers observed per hour of travel were greater along interstate roads than on secondary highways. The percentage of live tanagers on the roadsides decreased by mid-day. Reduced availability of forest insects because of persistent rains and cool temperatures is considered to be the prime reason for tanagers shifting from forest habitats to roadside and lawn areas whether they could obtain food such as ants and earthworms more readily. Tanagers may have been forced to desert their normal forest habitat sooner than other insectivorous species because of their relatively large body size, heavy reliance on large adult insects and high absolute metabolic requirements. The local scarlet tanager breeding populations in the Hubbard Brook forest declined by 33% in 1974 over the previous year and by 67% in 1975 and 1976 over the 1969-1973 average, suggesting a possible long term effect of this period of heavy mortality.","author":[{"dropping-particle":"","family":"Zumeta","given":"David C","non-dropping-particle":"","parse-names":false,"suffix":""},{"dropping-particle":"","family":"Holmes","given":"Richard T","non-dropping-particle":"","parse-names":false,"suffix":""}],"container-title":"Wilson Bulletin","id":"ITEM-1","issue":"4","issued":{"date-parts":[["1978"]]},"page":"575-586","title":"Habitat shift and roadside mortality of scarlet tanagers during a cold wet New England spring","type":"article-journal","volume":"90"},"uris":["http://www.mendeley.com/documents/?uuid=e3e226ac-6852-34b5-ac53-b31dc58bb06d"]},{"id":"ITEM-2","itemData":{"DOI":"10.1111/j.1474-919X.2007.00704.x","ISBN":"0019-1019","ISSN":"00191019","PMID":"2529","abstract":"A major perceived cost of migration in birds is the associated mortality. This mortality has proved difficult to measure and separate from mortality during stationary periods of the annual cycle. This paper reviews some major recorded mortality incidents among migratory birds attributed to inclement weather and other factors, including: (1) in-flight losses, caused by storms and other adverse weather en route, usually over water; (2) unseasonable cold weather soon after arrival in breeding areas; and (3) unseasonable cold weather before departure from breeding areas. Cold weather often kills migrants in their breeding areas, but not the local resident species which can better withstand it at those times. For migrants, cold and snow act to cut off the food supply, and can have a major selective effect on the seasonal timing of migration. Records of in-flight weather-induced mortality, involving up to hundreds or thousands of birds at a time, have affected mainly small passerines, but also larger birds, including eagles and swans. Most occurred in conditions of mist, rain or snow storms, and some involved nocturnal collisions with illuminated masts and other tall structures. Records of post-arrival mortality in breeding areas have involved mainly small insectivores (especially hirundines), but also waders and waterfowl. Such incidents, associated with cold and snow, have reduced local breeding densities from the previous year by 25-90%, depending on species and area, with up to several years required for recovery. Records of pre-departure mortality on breeding areas have mainly affected hirundines. Two major incidents in central Europe in September 1931 and 1974 killed hundreds of thousands, or even millions, of swallows and martins. After the latter incident, House Martin Delichon urbicum populations in Switzerland the following year were reduced by an estimated 25-30%. Such climatic extremes that occurred in spring or late summer in particular parts of the breeding range have been recorded at approximate mean frequencies of 2-10 per century. Average daily mortality in many bird species can clearly be much greater during migration periods than during stationary periods. Despite the heavy losses of birds on migration, it may be assumed that migration persists in the long term because the fitness costs (in terms of associated mortality) are more than offset by the fitness benefits (in terms of improved overall survival and breeding success) that accrue fro…","author":[{"dropping-particle":"","family":"Newton","given":"I.","non-dropping-particle":"","parse-names":false,"suffix":""}],"container-title":"Ibis","id":"ITEM-2","issue":"3","issued":{"date-parts":[["2007","5","15"]]},"page":"453-467","title":"Weather-related mass-mortality events in migrants","type":"article-journal","volume":"149"},"uris":["http://www.mendeley.com/documents/?uuid=fcf2a6d0-ec97-34c0-8bba-971ef8226af3"]}],"mendeley":{"formattedCitation":"(Zumeta and Holmes 1978, Newton 2007)","plainTextFormattedCitation":"(Zumeta and Holmes 1978, Newton 2007)","previouslyFormattedCitation":"(Zumeta and Holmes 1978, Newton 2007)"},"properties":{"noteIndex":0},"schema":"https://github.com/citation-style-language/schema/raw/master/csl-citation.json"}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(Zumeta and Holmes 1978, Newton 2007)</w:t>
      </w:r>
      <w:r w:rsidRPr="00671020">
        <w:rPr>
          <w:rFonts w:ascii="Times New Roman" w:hAnsi="Times New Roman" w:cs="Times New Roman"/>
          <w:sz w:val="24"/>
        </w:rPr>
        <w:fldChar w:fldCharType="end"/>
      </w:r>
      <w:r w:rsidR="003C33BA" w:rsidRPr="00671020">
        <w:rPr>
          <w:rFonts w:ascii="Times New Roman" w:hAnsi="Times New Roman" w:cs="Times New Roman"/>
          <w:sz w:val="24"/>
        </w:rPr>
        <w:t>.</w:t>
      </w:r>
      <w:r w:rsidRPr="00671020">
        <w:rPr>
          <w:rFonts w:ascii="Times New Roman" w:hAnsi="Times New Roman" w:cs="Times New Roman"/>
          <w:sz w:val="24"/>
        </w:rPr>
        <w:t xml:space="preserve"> </w:t>
      </w:r>
      <w:r w:rsidR="003C33BA" w:rsidRPr="00671020">
        <w:rPr>
          <w:rFonts w:ascii="Times New Roman" w:hAnsi="Times New Roman" w:cs="Times New Roman"/>
          <w:sz w:val="24"/>
        </w:rPr>
        <w:t>T</w:t>
      </w:r>
      <w:r w:rsidRPr="00671020">
        <w:rPr>
          <w:rFonts w:ascii="Times New Roman" w:hAnsi="Times New Roman" w:cs="Times New Roman"/>
          <w:sz w:val="24"/>
        </w:rPr>
        <w:t xml:space="preserve">emperature can interact with landscape factors to lower songbird productivity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{"citationItems":[{"id":"ITEM-1","itemData":{"DOI":"10.1111/gcb.12117","ISBN":"1365-2486","ISSN":"13652486","PMID":"23504884","abstract":"Increased temperatures and more extreme weather patterns associated with global climate change can interact with other factors that regulate animal populations, but many climate change studies do not incorporate other threats to wildlife in their analyses. We used 20 years of nest-monitoring data from study sites across a gradient of habitat fragmentation in Missouri, USA, to investigate the relative influence of weather variables (temperature and precipitation) and landscape factors (forest cover and edge density) on the number of young produced per nest attempt (i.e., productivity) for three species of songbirds. We detected a strong forest cover × temperature interaction for the Acadian Flycatcher (Empidonax virescens) on productivity. Greater forest cover resulted in greater productivity because of reduced brood parasitism and increased nest survival, whereas greater temperatures reduced productivity in highly forested landscapes because of increased nest predation but had no effect in less forested landscapes. The Indigo Bunting (Passerina cyanea) exhibited a similar pattern, albeit with a marginal forest cover × temperature interaction. By contrast, productivity of the Northern Cardinal (Cardinalis cardinalis) was not influenced by landscape effects or temperature. Our results highlight a potential difficulty of managing wildlife in response to global change such as habitat fragmentation and climate warming, as the habitat associated with the greatest productivity for flycatchers was also that most negatively influenced by high temperatures. The influence of high temperatures on nest predation (and therefore, nest predators) underscores the need to acknowledge the potential complexity of species' responses to climate change by incorporating a more thorough consideration of community ecology in the development of models of climate impacts on wildlife.","author":[{"dropping-particle":"","family":"Cox","given":"W. Andrew","non-dropping-particle":"","parse-names":false,"suffix":""},{"dropping-particle":"","family":"Thompson","given":"Frank R.","non-dropping-particle":"","parse-names":false,"suffix":""},{"dropping-particle":"","family":"Reidy","given":"Jennifer L.","non-dropping-particle":"","parse-names":false,"suffix":""},{"dropping-particle":"","family":"Faaborg","given":"John","non-dropping-particle":"","parse-names":false,"suffix":""}],"container-title":"Global Change Biology","id":"ITEM-1","issue":"4","issued":{"date-parts":[["2013","4","1"]]},"page":"1064-1074","publisher":"John Wiley &amp; Sons, Ltd (10.1111)","title":"Temperature can interact with landscape factors to affect songbird productivity","type":"article-journal","volume":"19"},"uris":["http://www.mendeley.com/documents/?uuid=e1e54205-917c-3327-ad93-cf5dd97cbf34"]}],"mendeley":{"formattedCitation":"(Cox et al. 2013&lt;i&gt;a&lt;/i&gt;)","plainTextFormattedCitation":"(Cox et al. 2013a)","previouslyFormattedCitation":"(Cox et al. 2013&lt;i&gt;a&lt;/i&gt;)"},"properties":{"noteIndex":0},"schema":"https://github.com/citation-style-language/schema/raw/master/csl-citation.json"}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(Cox et al. 2013</w:t>
      </w:r>
      <w:r w:rsidR="00270DB9" w:rsidRPr="00671020">
        <w:rPr>
          <w:rFonts w:ascii="Times New Roman" w:hAnsi="Times New Roman" w:cs="Times New Roman"/>
          <w:i/>
          <w:noProof/>
          <w:sz w:val="24"/>
        </w:rPr>
        <w:t>a</w:t>
      </w:r>
      <w:r w:rsidR="00270DB9" w:rsidRPr="00671020">
        <w:rPr>
          <w:rFonts w:ascii="Times New Roman" w:hAnsi="Times New Roman" w:cs="Times New Roman"/>
          <w:noProof/>
          <w:sz w:val="24"/>
        </w:rPr>
        <w:t>)</w:t>
      </w:r>
      <w:r w:rsidRPr="00671020">
        <w:rPr>
          <w:rFonts w:ascii="Times New Roman" w:hAnsi="Times New Roman" w:cs="Times New Roman"/>
          <w:sz w:val="24"/>
        </w:rPr>
        <w:fldChar w:fldCharType="end"/>
      </w:r>
      <w:r w:rsidR="003C33BA" w:rsidRPr="00671020">
        <w:rPr>
          <w:rFonts w:ascii="Times New Roman" w:hAnsi="Times New Roman" w:cs="Times New Roman"/>
          <w:sz w:val="24"/>
        </w:rPr>
        <w:t>, and i</w:t>
      </w:r>
      <w:r w:rsidRPr="00671020">
        <w:rPr>
          <w:rFonts w:ascii="Times New Roman" w:hAnsi="Times New Roman" w:cs="Times New Roman"/>
          <w:sz w:val="24"/>
        </w:rPr>
        <w:t xml:space="preserve">ncreasing temperatures may elevate rates of nest </w:t>
      </w:r>
      <w:r w:rsidR="00637E90">
        <w:rPr>
          <w:rFonts w:ascii="Times New Roman" w:hAnsi="Times New Roman" w:cs="Times New Roman"/>
          <w:sz w:val="24"/>
        </w:rPr>
        <w:t>failure caused</w:t>
      </w:r>
      <w:r w:rsidRPr="00671020">
        <w:rPr>
          <w:rFonts w:ascii="Times New Roman" w:hAnsi="Times New Roman" w:cs="Times New Roman"/>
          <w:sz w:val="24"/>
        </w:rPr>
        <w:t xml:space="preserve"> by snakes and </w:t>
      </w:r>
      <w:r w:rsidR="00637E90">
        <w:rPr>
          <w:rFonts w:ascii="Times New Roman" w:hAnsi="Times New Roman" w:cs="Times New Roman"/>
          <w:sz w:val="24"/>
        </w:rPr>
        <w:t>avian predators</w:t>
      </w:r>
      <w:r w:rsidRPr="00671020">
        <w:rPr>
          <w:rFonts w:ascii="Times New Roman" w:hAnsi="Times New Roman" w:cs="Times New Roman"/>
          <w:sz w:val="24"/>
        </w:rPr>
        <w:t xml:space="preserve">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{"citationItems":[{"id":"ITEM-1","itemData":{"DOI":"10.1525/auk.2013.13033","author":[{"dropping-particle":"","family":"Cox","given":"W. Andrew","non-dropping-particle":"","parse-names":false,"suffix":""},{"dropping-particle":"","family":"Thompson III","given":"F R","non-dropping-particle":"","parse-names":false,"suffix":""},{"dropping-particle":"","family":"Reidy","given":"J L","non-dropping-particle":"","parse-names":false,"suffix":""}],"container-title":"The Auk","id":"ITEM-1","issue":"4","issued":{"date-parts":[["2013"]]},"page":"784-790","title":"The effects of temperature on nest predation by mammals, birds, and snakes","type":"article-journal","volume":"130"},"uris":["http://www.mendeley.com/documents/?uuid=35c571b5-1bdb-31d0-8a81-9770d273f161"]}],"mendeley":{"formattedCitation":"(Cox et al. 2013&lt;i&gt;b&lt;/i&gt;)","plainTextFormattedCitation":"(Cox et al. 2013b)","previouslyFormattedCitation":"(Cox et al. 2013&lt;i&gt;b&lt;/i&gt;)"},"properties":{"noteIndex":0},"schema":"https://github.com/citation-style-language/schema/raw/master/csl-citation.json"}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(Cox et al. 2013</w:t>
      </w:r>
      <w:r w:rsidR="00270DB9" w:rsidRPr="00671020">
        <w:rPr>
          <w:rFonts w:ascii="Times New Roman" w:hAnsi="Times New Roman" w:cs="Times New Roman"/>
          <w:i/>
          <w:noProof/>
          <w:sz w:val="24"/>
        </w:rPr>
        <w:t>b</w:t>
      </w:r>
      <w:r w:rsidR="00270DB9" w:rsidRPr="00671020">
        <w:rPr>
          <w:rFonts w:ascii="Times New Roman" w:hAnsi="Times New Roman" w:cs="Times New Roman"/>
          <w:noProof/>
          <w:sz w:val="24"/>
        </w:rPr>
        <w:t>)</w:t>
      </w:r>
      <w:r w:rsidRPr="00671020">
        <w:rPr>
          <w:rFonts w:ascii="Times New Roman" w:hAnsi="Times New Roman" w:cs="Times New Roman"/>
          <w:sz w:val="24"/>
        </w:rPr>
        <w:fldChar w:fldCharType="end"/>
      </w:r>
      <w:r w:rsidRPr="00671020">
        <w:rPr>
          <w:rFonts w:ascii="Times New Roman" w:hAnsi="Times New Roman" w:cs="Times New Roman"/>
          <w:sz w:val="24"/>
        </w:rPr>
        <w:t xml:space="preserve">. </w:t>
      </w:r>
      <w:r w:rsidR="003C33BA" w:rsidRPr="00671020">
        <w:rPr>
          <w:rFonts w:ascii="Times New Roman" w:hAnsi="Times New Roman" w:cs="Times New Roman"/>
          <w:sz w:val="24"/>
        </w:rPr>
        <w:t>In terms of indirect effects</w:t>
      </w:r>
      <w:r w:rsidRPr="00671020">
        <w:rPr>
          <w:rFonts w:ascii="Times New Roman" w:hAnsi="Times New Roman" w:cs="Times New Roman"/>
          <w:sz w:val="24"/>
        </w:rPr>
        <w:t xml:space="preserve">, there is strong evidence that rising temperatures cause phenological mismatches between birds and vegetation budding dates and emergence of or peaks in their insect prey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{"citationItems":[{"id":"ITEM-1","itemData":{"DOI":"10.1007/s00442-005-0299-6","ISBN":"0029-8549","ISSN":"00298549","PMID":"16328547","abstract":"Timing of reproduction has major fitness consequences, which can only be understood when the phenology of the food for the offspring is quantified. For insectivorous birds, like great tits (Parus major), synchronisation of their offspring needs and abundance of caterpillars is the main selection pressure. We measured caterpillar biomass over a 20-year period and showed that the annual peak date is correlated with temperatures from 8 March to 17 May. Laying dates also correlate with temperatures, but over an earlier period (16 March - 20 April). However, as we would predict from a reliable cue used by birds to time their reproduction, also the food peak correlates with these temperatures. Moreover, the slopes of the phenology of the birds and caterpillar biomass, when regressed against the temperatures in this earlier period, do not differ. The major difference is that due to climate change, the relationship between the timing of the food peak and the temperatures over the 16 March - 20 April period is changing, while this is not so for great tit laying dates. As a consequence, the synchrony between offspring needs and the caterpillar biomass has been disrupted in the recent warm decades. This may have severe consequences as we show that both the number of fledglings as well as their fledging weight is affected by this synchrony. We use the descriptive models for both the caterpillar biomass peak as for the great tit laying dates to predict shifts in caterpillar and bird phenology 2005-2100, using an IPCC climate scenario. The birds will start breeding earlier and this advancement is predicted to be at the same rate as the advancement of the food peak, and hence they will not reduce the amount of the current mistiming of about 10 days.","author":[{"dropping-particle":"","family":"Visser","given":"Marcel E.","non-dropping-particle":"","parse-names":false,"suffix":""},{"dropping-particle":"","family":"Holleman","given":"Leonard J.M.","non-dropping-particle":"","parse-names":false,"suffix":""},{"dropping-particle":"","family":"Gienapp","given":"Phillip","non-dropping-particle":"","parse-names":false,"suffix":""}],"container-title":"Oecologia","id":"ITEM-1","issue":"1","issued":{"date-parts":[["2006","2","3"]]},"page":"164-172","title":"Shifts in caterpillar biomass phenology due to climate change and its impact on the breeding biology of an insectivorous bird","type":"article-journal","volume":"147"},"uris":["http://www.mendeley.com/documents/?uuid=5d2f7d4c-10ff-3130-adbd-9180facbac82"]},{"id":"ITEM-2","itemData":{"DOI":"10.1098/rspb.2006.3667","ISBN":"0962-8452 (Print)\\r0962-8452 (Linking)","ISSN":"14712970","PMID":"17015367","abstract":"Population declines along the lower-latitude edge of a species' range may be diagnostic of climate change. We report evidence that climate change has contributed to deteriorating reproductive success in a rapidly declining population of the grey jay (Perisoreus canadensis) at the southern edge of its range. This non-migratory bird of boreal and subalpine forest lives on permanent territories, where it hoards enormous amounts of food for winter and then breeds very early, under still-wintry conditions. We hypothesized that warmer autumns have increased the perishability of hoards and compromised subsequent breeding attempts. Our analysis confirmed that warm autumns, especially when followed by cold late winters, have led to delayed breeding and reduced reproductive success. Our findings uniquely show that weather months before the breeding season impact the timing and success of breeding. Warm autumns apparently represent hostile conditions for this species, because it relies on cold storage. Our study population may be especially vulnerable, because it is situated at the southern edge of the range, where the potential for hoard rot is most pronounced. This population's demise may signal a climate-driven range contraction through local extinctions along the trailing edge.","author":[{"dropping-particle":"","family":"Waite","given":"Thomas A","non-dropping-particle":"","parse-names":false,"suffix":""},{"dropping-particle":"","family":"Strickland","given":"Dan","non-dropping-particle":"","parse-names":false,"suffix":""}],"container-title":"Proceedings of the Royal Society B: Biological Sciences","id":"ITEM-2","issue":"1603","issued":{"date-parts":[["2006","11","22"]]},"page":"2809-2813","title":"Climate change and the demographic demise of a hoarding bird living on the edge","type":"article-journal","volume":"273"},"uris":["http://www.mendeley.com/documents/?uuid=484217d7-14d1-3281-930a-83be1b759ce2"]}],"mendeley":{"formattedCitation":"(Visser et al. 2006, Waite and Strickland 2006)","plainTextFormattedCitation":"(Visser et al. 2006, Waite and Strickland 2006)","previouslyFormattedCitation":"(Visser et al. 2006, Waite and Strickland 2006)"},"properties":{"noteIndex":0},"schema":"https://github.com/citation-style-language/schema/raw/master/csl-citation.json"}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(Visser et al. 2006, Waite and Strickland 2006)</w:t>
      </w:r>
      <w:r w:rsidRPr="00671020">
        <w:rPr>
          <w:rFonts w:ascii="Times New Roman" w:hAnsi="Times New Roman" w:cs="Times New Roman"/>
          <w:sz w:val="24"/>
        </w:rPr>
        <w:fldChar w:fldCharType="end"/>
      </w:r>
      <w:r w:rsidRPr="00671020">
        <w:rPr>
          <w:rFonts w:ascii="Times New Roman" w:hAnsi="Times New Roman" w:cs="Times New Roman"/>
          <w:sz w:val="24"/>
        </w:rPr>
        <w:t xml:space="preserve">. In North America, the interval between spring green-up and arrival of migratory passerine species has increased, with certain species unable to keep pace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{"citationItems":[{"id":"ITEM-1","itemData":{"DOI":"10.1038/s41598-017-02045-z","ISSN":"2045-2322","abstract":"Consistent with a warming climate, birds are shifting the timing of their migrations, but it remains unclear to what extent these shifts have kept pace with the changing environment. Because bird migration is primarily cued by annually consistent physiological responses to photoperiod, but conditions at their breeding grounds depend on annually variable climate, bird arrival and climate-driven spring events would diverge. We combined satellite and citizen science data to estimate rates of change in phenological interval between spring green-up and migratory arrival for 48 breeding passerine species across North America. Both arrival and green-up changed over time, usually in the same direction (earlier or later). Although birds adjusted their arrival dates, 9 of 48 species did not keep pace with rapidly changing green-up and across all species the interval between arrival and green-up increased by over half a day per year. As green-up became earlier in the east, arrival of eastern breeding species increasingly lagged behind green-up, whereas in the west—where green-up typically became later—birds arrived increasingly earlier relative to green-up. Our results highlight that phenologies of species and trophic levels can shift at different rates, potentially leading to phenological mismatches with negative fitness consequences.","author":[{"dropping-particle":"","family":"Mayor","given":"Stephen J.","non-dropping-particle":"","parse-names":false,"suffix":""},{"dropping-particle":"","family":"Guralnick","given":"Robert P.","non-dropping-particle":"","parse-names":false,"suffix":""},{"dropping-particle":"","family":"Tingley","given":"Morgan W.","non-dropping-particle":"","parse-names":false,"suffix":""},{"dropping-particle":"","family":"Otegui","given":"Javier","non-dropping-particle":"","parse-names":false,"suffix":""},{"dropping-particle":"","family":"Withey","given":"John C.","non-dropping-particle":"","parse-names":false,"suffix":""},{"dropping-particle":"","family":"Elmendorf","given":"Sarah C.","non-dropping-particle":"","parse-names":false,"suffix":""},{"dropping-particle":"","family":"Andrew","given":"Margaret E.","non-dropping-particle":"","parse-names":false,"suffix":""},{"dropping-particle":"","family":"Leyk","given":"Stefan","non-dropping-particle":"","parse-names":false,"suffix":""},{"dropping-particle":"","family":"Pearse","given":"Ian S.","non-dropping-particle":"","parse-names":false,"suffix":""},{"dropping-particle":"","family":"Schneider","given":"David C.","non-dropping-particle":"","parse-names":false,"suffix":""}],"container-title":"Scientific Reports","id":"ITEM-1","issue":"1","issued":{"date-parts":[["2017","12","15"]]},"page":"1902","publisher":"Nature Publishing Group","title":"Increasing phenological asynchrony between spring green-up and arrival of migratory birds","type":"article-journal","volume":"7"},"uris":["http://www.mendeley.com/documents/?uuid=6ae12d2f-574b-3527-b6f8-45762b9b05da"]}],"mendeley":{"formattedCitation":"(Mayor et al. 2017)","plainTextFormattedCitation":"(Mayor et al. 2017)","previouslyFormattedCitation":"(Mayor et al. 2017)"},"properties":{"noteIndex":0},"schema":"https://github.com/citation-style-language/schema/raw/master/csl-citation.json"}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(Mayor et al. 2017)</w:t>
      </w:r>
      <w:r w:rsidRPr="00671020">
        <w:rPr>
          <w:rFonts w:ascii="Times New Roman" w:hAnsi="Times New Roman" w:cs="Times New Roman"/>
          <w:sz w:val="24"/>
        </w:rPr>
        <w:fldChar w:fldCharType="end"/>
      </w:r>
      <w:r w:rsidRPr="00671020">
        <w:rPr>
          <w:rFonts w:ascii="Times New Roman" w:hAnsi="Times New Roman" w:cs="Times New Roman"/>
          <w:sz w:val="24"/>
        </w:rPr>
        <w:t>. Changes in phenology of migration and breeding are particularly prevalent in response to climate change</w:t>
      </w:r>
      <w:r w:rsidR="008B1DB5">
        <w:rPr>
          <w:rFonts w:ascii="Times New Roman" w:hAnsi="Times New Roman" w:cs="Times New Roman"/>
          <w:sz w:val="24"/>
        </w:rPr>
        <w:t xml:space="preserve"> </w:t>
      </w:r>
      <w:r w:rsidR="008B1DB5">
        <w:rPr>
          <w:rFonts w:ascii="Times New Roman" w:hAnsi="Times New Roman" w:cs="Times New Roman"/>
          <w:sz w:val="24"/>
        </w:rPr>
        <w:fldChar w:fldCharType="begin" w:fldLock="1"/>
      </w:r>
      <w:r w:rsidR="008B1DB5">
        <w:rPr>
          <w:rFonts w:ascii="Times New Roman" w:hAnsi="Times New Roman" w:cs="Times New Roman"/>
          <w:sz w:val="24"/>
        </w:rPr>
        <w:instrText>ADDIN CSL_CITATION {"citationItems":[{"id":"ITEM-1","itemData":{"DOI":"10.1098/RSPB.2004.2770","ISSN":"0962-8452","PMID":"15306284","abstract":"Advances in the phenology of organisms are often attributed to climate change, but alternatively, may reflect a publication bias towards advances and may be caused by environmental factors unrelated to climate change. Both factors are investigated using the breeding dates of 25 long–term studied populations of Ficedula flycatchers across Europe. Trends in spring temperature varied markedly between study sites, and across populations the advancement of laying date was stronger in areas where the spring temperatures increased more, giving support to the theory that climate change causally affects breeding date advancement.","author":[{"dropping-particle":"","family":"Both","given":"Christiaan","non-dropping-particle":"","parse-names":false,"suffix":""},{"dropping-particle":"V.","family":"Artemyev","given":"Aleksandr","non-dropping-particle":"","parse-names":false,"suffix":""},{"dropping-particle":"","family":"Blaauw","given":"Bert","non-dropping-particle":"","parse-names":false,"suffix":""},{"dropping-particle":"","family":"Cowie","given":"Richard J.","non-dropping-particle":"","parse-names":false,"suffix":""},{"dropping-particle":"","family":"Dekhuijzen","given":"Aarnoud J.","non-dropping-particle":"","parse-names":false,"suffix":""},{"dropping-particle":"","family":"Eeva","given":"Tapio","non-dropping-particle":"","parse-names":false,"suffix":""},{"dropping-particle":"","family":"Enemar","given":"Anders","non-dropping-particle":"","parse-names":false,"suffix":""},{"dropping-particle":"","family":"Gustafsson","given":"Lars","non-dropping-particle":"","parse-names":false,"suffix":""},{"dropping-particle":"V.","family":"Ivankina","given":"Elena","non-dropping-particle":"","parse-names":false,"suffix":""},{"dropping-particle":"","family":"Järvinen","given":"Antero","non-dropping-particle":"","parse-names":false,"suffix":""},{"dropping-particle":"","family":"Metcalfe","given":"Neil B.","non-dropping-particle":"","parse-names":false,"suffix":""},{"dropping-particle":"","family":"Nyholm","given":"N. Erik I.","non-dropping-particle":"","parse-names":false,"suffix":""},{"dropping-particle":"","family":"Potti","given":"Jaime","non-dropping-particle":"","parse-names":false,"suffix":""},{"dropping-particle":"","family":"Ravussin","given":"Pierre-Alain","non-dropping-particle":"","parse-names":false,"suffix":""},{"dropping-particle":"","family":"Sanz","given":"Juan Jose","non-dropping-particle":"","parse-names":false,"suffix":""},{"dropping-particle":"","family":"Silverin","given":"Bengt","non-dropping-particle":"","parse-names":false,"suffix":""},{"dropping-particle":"","family":"Slater","given":"Fred M.","non-dropping-particle":"","parse-names":false,"suffix":""},{"dropping-particle":"V.","family":"Sokolov","given":"Leonid","non-dropping-particle":"","parse-names":false,"suffix":""},{"dropping-particle":"","family":"Török","given":"János","non-dropping-particle":"","parse-names":false,"suffix":""},{"dropping-particle":"","family":"Winkel","given":"Wolfgang","non-dropping-particle":"","parse-names":false,"suffix":""},{"dropping-particle":"","family":"Wright","given":"Jonathan","non-dropping-particle":"","parse-names":false,"suffix":""},{"dropping-particle":"","family":"Zang","given":"Herwig","non-dropping-particle":"","parse-names":false,"suffix":""},{"dropping-particle":"","family":"Visser","given":"Marcel E.","non-dropping-particle":"","parse-names":false,"suffix":""}],"container-title":"Proceedings of the Royal Society of London B: Biological Sciences","id":"ITEM-1","issue":"1549","issued":{"date-parts":[["2004","8","22"]]},"page":"1657-1662","title":"Large–scale geographical variation confirms that climate change causes birds to lay earlier","type":"article-journal","volume":"271"},"uris":["http://www.mendeley.com/documents/?uuid=c3c9785b-0764-3810-a8f1-7231212190d7"]},{"id":"ITEM-2","itemData":{"DOI":"10.1038/nature04539","ISSN":"0028-0836","abstract":"Climate change and population declines in a long-distance migratory bird","author":[{"dropping-particle":"","family":"Both","given":"Christiaan","non-dropping-particle":"","parse-names":false,"suffix":""},{"dropping-particle":"","family":"Bouwhuis","given":"Sandra","non-dropping-particle":"","parse-names":false,"suffix":""},{"dropping-particle":"","family":"Lessells","given":"C. M.","non-dropping-particle":"","parse-names":false,"suffix":""},{"dropping-particle":"","family":"Visser","given":"Marcel E.","non-dropping-particle":"","parse-names":false,"suffix":""}],"container-title":"Nature","id":"ITEM-2","issue":"7089","issued":{"date-parts":[["2006","5","4"]]},"page":"81-83","title":"Climate change and population declines in a long-distance migratory bird","type":"article-journal","volume":"441"},"uris":["http://www.mendeley.com/documents/?uuid=6d1462c5-2b05-3bad-b6b1-3d790f15d251"]},{"id":"ITEM-3","itemData":{"DOI":"10.1111/j.1474-919X.2004.00327.x","ISBN":"1005-0094","ISSN":"00191019","PMID":"2184","abstract":"Weather is of major importance for the population dynamics of birds, but the implications of climate change have only recently begun to be addressed. There is already compelling evidence that birds have been affected by recent climate changes. This review suggests that although there is a substantial body of evidence for changes in the phenology of birds, particularly of the timing of migration and of nesting, the consequences of these responses for a species’ population dynamics is still an area requiring in-depth research. The potential for phenological miscuing (responding inappropriately to climate change, including a lack of response) and for phenological disjunction (in which a bird species becomes out of synchrony with its environment) are beginning to be demonstrated, and are also important areas for further research. The study of climatically induced distributional change is currently at a predictive modelling stage, and will need to develop methods for testing these predictions. Overall, there is a range of intrinsic and extrinsic factors that could potentially inhibit adaptation to climate change and these are a high priority for research.","author":[{"dropping-particle":"","family":"Crick","given":"Humphrey Q.P.","non-dropping-particle":"","parse-names":false,"suffix":""}],"container-title":"Ibis","id":"ITEM-3","issue":"SUPPL.1","issued":{"date-parts":[["2004","9","23"]]},"page":"48-56","title":"The impact of climate change on birds","type":"article-journal","volume":"146"},"uris":["http://www.mendeley.com/documents/?uuid=81884382-698f-3851-a374-dfea77139bcb"]},{"id":"ITEM-4","itemData":{"DOI":"10.1073/PNAS.0803825105/SUPPL_FILE/0803825105SI.PDF","ISSN":"00278424","PMID":"18849475","abstract":"Recent rapid climatic changes are associated with dramatic changes in phenology of plants and animals, with optimal timing of reproduction advancing considerably in the northern hemisphere. However, some species may not have advanced their timing of breeding sufficiently to continue reproducing optimally relative to the occurrence of peak food availability, thus becoming mismatched compared with their food sources. The degree of mismatch may differ among species, and species with greater mismatch may be characterized by declining populations. Here we relate changes in spring migration timing by 100 European bird species since 1960, considered as an index of the phenological response of bird species to recent climate change, to their population trends. Species that declined in the period 1990-2000 did not advance their spring migration, whereas those with stable or increasing populations advanced their migration considerably. On the other hand, population trends during 1970-1990 were predicted by breeding habitat type, northernmost breeding latitude, and winter range (with species of agricultural habitat, breeding at northern latitudes, and wintering in Africa showing an unfavorable conservation status), but not by change in migration timing. The association between population trend in 1990-2000 and change in migration phenology was not confounded by any of the previously identified predictors of population trends in birds, or by similarity in phenotype among taxa due to common descent. Our findings imply that ecological factors affecting population trends can change over time and suggest that ongoing climatic changes will increasingly threaten vulnerable migratory bird species, augmenting their extinction risk. © 2008 by The National Academy of Sciences of the USA.","author":[{"dropping-particle":"","family":"Møller","given":"Anders Pape","non-dropping-particle":"","parse-names":false,"suffix":""},{"dropping-particle":"","family":"Rubolini","given":"Diego","non-dropping-particle":"","parse-names":false,"suffix":""},{"dropping-particle":"","family":"Lehikoinen","given":"Esa","non-dropping-particle":"","parse-names":false,"suffix":""}],"container-title":"Proceedings of the National Academy of Sciences of the United States of America","id":"ITEM-4","issue":"42","issued":{"date-parts":[["2008","10","21"]]},"page":"16195-16200","publisher":"\nNational Academy of Sciences","title":"Populations of migratory bird species that did not show a phenological response to climate change are declining","type":"article-journal","volume":"105"},"uris":["http://www.mendeley.com/documents/?uuid=32a78cfb-2bf7-3b11-a2a3-b5ac85758a3a"]}],"mendeley":{"formattedCitation":"(Both et al. 2004, 2006, Crick 2004, Møller et al. 2008)","plainTextFormattedCitation":"(Both et al. 2004, 2006, Crick 2004, Møller et al. 2008)","previouslyFormattedCitation":"(Both et al. 2004, 2006, Crick 2004, Møller et al. 2008)"},"properties":{"noteIndex":0},"schema":"https://github.com/citation-style-language/schema/raw/master/csl-citation.json"}</w:instrText>
      </w:r>
      <w:r w:rsidR="008B1DB5">
        <w:rPr>
          <w:rFonts w:ascii="Times New Roman" w:hAnsi="Times New Roman" w:cs="Times New Roman"/>
          <w:sz w:val="24"/>
        </w:rPr>
        <w:fldChar w:fldCharType="separate"/>
      </w:r>
      <w:r w:rsidR="008B1DB5" w:rsidRPr="008B1DB5">
        <w:rPr>
          <w:rFonts w:ascii="Times New Roman" w:hAnsi="Times New Roman" w:cs="Times New Roman"/>
          <w:noProof/>
          <w:sz w:val="24"/>
        </w:rPr>
        <w:t>(Both et al. 2004, 2006, Crick 2004, Møller et al. 2008)</w:t>
      </w:r>
      <w:r w:rsidR="008B1DB5">
        <w:rPr>
          <w:rFonts w:ascii="Times New Roman" w:hAnsi="Times New Roman" w:cs="Times New Roman"/>
          <w:sz w:val="24"/>
        </w:rPr>
        <w:fldChar w:fldCharType="end"/>
      </w:r>
      <w:r w:rsidRPr="00671020">
        <w:rPr>
          <w:rFonts w:ascii="Times New Roman" w:hAnsi="Times New Roman" w:cs="Times New Roman"/>
          <w:sz w:val="24"/>
        </w:rPr>
        <w:t xml:space="preserve">. For instance, arrival dates of Australian and European migratory birds at their breeding grounds are advancing and departure dates from their breeding grounds for some species are delayed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{"citationItems":[{"id":"ITEM-1","itemData":{"DOI":"10.1111/j.1365-2486.2006.01171.x","ISBN":"1354-1013","ISSN":"13541013","PMID":"21194317","abstract":"Although there is substantial evidence that Northern Hemisphere species have re- sponded to climatic change over the last few decades, there is little documented evidence that Southern Hemisphere species have responded in the same way. Here, we report that Australian migratory birds have undergone changes in the first arrival date (FAD) and last date of departure (LDD) of a similar magnitude as species from the Northern Hemisphere. We compiled data on arrival and departure of migratory birds in south- east Australia since 1960 from the published literature, Bird Observer Reports, and personal observations from bird watchers. Data on the FAD for 24 species and the LDD for 12 species were analyzed. Sixteen species were short- to middle-distance species arriving at their breeding grounds, seven were long-distance migrants arriving at their nonbreeding grounds, and one was a middle-distance migrant also arriving at its nonbreeding ground. For 12 species, we gathered data from more than one location, enabling us to assess the consistency of intraspecific trends at different locations. Regressions of climate variables against year show that across south-east Australia average annual maximum and minimum temperatures have increased by 0.17 1C and 0.13 1C decade1 since 1960, respectively. Over this period there has been an average advance in arrival of 3.5 days decade1; 16 of the 45 time-series (representing 12 of the 24 species studied) showed a significant trend toward earlier arrival, while only one time- series showed a significant delay. Conversely, there has been an average delay in departure of 5.1 days decade1; four of the 21 departure time-series (four species) showed a significant trend toward later departure, while one species showed a significant trend toward earlier departure. However, differences emerge between the arrival and departure of short- to middle-distance species visiting south-east Australia to breed compared with long-distance species that spend their nonbreeding period here. On average, short- to middle-distance migrants have arrived at their breeding grounds 3.1 days decade1 ear- lier and delayed departure by 8.1 days decade1, thus extending the time spent in their breeding grounds by $11 days decade1. The average advance in arrival at the non- breeding grounds of long-distance migrants is 6.8 days decade1. These species, however have also advanced departure by an average of 6.9 days decade1. Hence, the length of stay has not …","author":[{"dropping-particle":"","family":"Beaumont","given":"Linda J.","non-dropping-particle":"","parse-names":false,"suffix":""},{"dropping-particle":"","family":"McAllan","given":"Ian A W","non-dropping-particle":"","parse-names":false,"suffix":""},{"dropping-particle":"","family":"Hughes","given":"Lesley","non-dropping-particle":"","parse-names":false,"suffix":""}],"container-title":"Global Change Biology","id":"ITEM-1","issue":"7","issued":{"date-parts":[["2006","7","1"]]},"page":"1339-1354","title":"A matter of timing: changes in the first date of arrival and last date of departure of Australian migratory birds","type":"article-journal","volume":"12"},"uris":["http://www.mendeley.com/documents/?uuid=4694fbb0-0202-376f-8c75-1f342a070089"]},{"id":"ITEM-2","itemData":{"DOI":"10.1126/science.1126119","ISBN":"0036-8075","ISSN":"00368075","PMID":"16809542","abstract":"Several bird species have advanced the timing of their spring migration in response to recent climate change. European short-distance migrants, wintering in temperate areas, have been assumed to be more affected by change in the European climate than long-distance migrants wintering in the tropics. However, we show that long-distance migrants have advanced their spring arrival in Scandinavia more than short-distance migrants. By analyzing a long-term data set from southern Italy, we show that long-distance migrants also pass through the Mediterranean region earlier. We argue that this may reflect a climate-driven evolutionary change in the timing of spring migration.","author":[{"dropping-particle":"","family":"Jonzén","given":"Niclas","non-dropping-particle":"","parse-names":false,"suffix":""},{"dropping-particle":"","family":"Lindén","given":"Andreas","non-dropping-particle":"","parse-names":false,"suffix":""},{"dropping-particle":"","family":"Ergon","given":"Torbjørn","non-dropping-particle":"","parse-names":false,"suffix":""},{"dropping-particle":"","family":"Knudsen","given":"Endre","non-dropping-particle":"","parse-names":false,"suffix":""},{"dropping-particle":"","family":"Vik","given":"Jon Olav","non-dropping-particle":"","parse-names":false,"suffix":""},{"dropping-particle":"","family":"Rubolini","given":"Diego","non-dropping-particle":"","parse-names":false,"suffix":""},{"dropping-particle":"","family":"Piacentini","given":"Dario","non-dropping-particle":"","parse-names":false,"suffix":""},{"dropping-particle":"","family":"Brinch","given":"Christian","non-dropping-particle":"","parse-names":false,"suffix":""},{"dropping-particle":"","family":"Spina","given":"Fernando","non-dropping-particle":"","parse-names":false,"suffix":""},{"dropping-particle":"","family":"Karlsson","given":"Lennart","non-dropping-particle":"","parse-names":false,"suffix":""},{"dropping-particle":"","family":"Stervander","given":"Martin","non-dropping-particle":"","parse-names":false,"suffix":""},{"dropping-particle":"","family":"Andersson","given":"Arne","non-dropping-particle":"","parse-names":false,"suffix":""},{"dropping-particle":"","family":"Waldenström","given":"Jonas","non-dropping-particle":"","parse-names":false,"suffix":""},{"dropping-particle":"","family":"Lehikoinen","given":"Aleksi","non-dropping-particle":"","parse-names":false,"suffix":""},{"dropping-particle":"","family":"Edvardsen","given":"Erik","non-dropping-particle":"","parse-names":false,"suffix":""},{"dropping-particle":"","family":"Solvang","given":"Rune","non-dropping-particle":"","parse-names":false,"suffix":""},{"dropping-particle":"","family":"Stenseth","given":"Nils Chr","non-dropping-particle":"","parse-names":false,"suffix":""}],"container-title":"Science","id":"ITEM-2","issue":"5782","issued":{"date-parts":[["2006","6","30"]]},"page":"1959-1961","publisher":"American Association for the Advancement of Science","title":"Rapid advance of spring arrival dates in long-distance migratory birds","type":"article-journal","volume":"312"},"uris":["http://www.mendeley.com/documents/?uuid=5129889b-3ede-3382-94d3-62531d16d9de"]}],"mendeley":{"formattedCitation":"(Beaumont et al. 2006, Jonzén et al. 2006)","plainTextFormattedCitation":"(Beaumont et al. 2006, Jonzén et al. 2006)","previouslyFormattedCitation":"(Beaumont et al. 2006, Jonzén et al. 2006)"},"properties":{"noteIndex":0},"schema":"https://github.com/citation-style-language/schema/raw/master/csl-citation.json"}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(Beaumont et al. 2006, Jonzén et al. 2006)</w:t>
      </w:r>
      <w:r w:rsidRPr="00671020">
        <w:rPr>
          <w:rFonts w:ascii="Times New Roman" w:hAnsi="Times New Roman" w:cs="Times New Roman"/>
          <w:sz w:val="24"/>
        </w:rPr>
        <w:fldChar w:fldCharType="end"/>
      </w:r>
      <w:r w:rsidRPr="00671020">
        <w:rPr>
          <w:rFonts w:ascii="Times New Roman" w:hAnsi="Times New Roman" w:cs="Times New Roman"/>
          <w:sz w:val="24"/>
        </w:rPr>
        <w:t>. Meanwhile, the clutch initiation dates of a multitude of migratory bird species, including tree swallows (</w:t>
      </w:r>
      <w:proofErr w:type="spellStart"/>
      <w:r w:rsidRPr="00671020">
        <w:rPr>
          <w:rFonts w:ascii="Times New Roman" w:hAnsi="Times New Roman" w:cs="Times New Roman"/>
          <w:i/>
          <w:sz w:val="24"/>
        </w:rPr>
        <w:t>Tachycineta</w:t>
      </w:r>
      <w:proofErr w:type="spellEnd"/>
      <w:r w:rsidRPr="00671020">
        <w:rPr>
          <w:rFonts w:ascii="Times New Roman" w:hAnsi="Times New Roman" w:cs="Times New Roman"/>
          <w:i/>
          <w:sz w:val="24"/>
        </w:rPr>
        <w:t xml:space="preserve"> bicolor</w:t>
      </w:r>
      <w:r w:rsidRPr="00671020">
        <w:rPr>
          <w:rFonts w:ascii="Times New Roman" w:hAnsi="Times New Roman" w:cs="Times New Roman"/>
          <w:sz w:val="24"/>
        </w:rPr>
        <w:t>) and pied flycatchers (</w:t>
      </w:r>
      <w:proofErr w:type="spellStart"/>
      <w:r w:rsidRPr="00671020">
        <w:rPr>
          <w:rFonts w:ascii="Times New Roman" w:hAnsi="Times New Roman" w:cs="Times New Roman"/>
          <w:i/>
          <w:sz w:val="24"/>
        </w:rPr>
        <w:t>Ficedula</w:t>
      </w:r>
      <w:proofErr w:type="spellEnd"/>
      <w:r w:rsidRPr="00671020">
        <w:rPr>
          <w:rFonts w:ascii="Times New Roman" w:hAnsi="Times New Roman" w:cs="Times New Roman"/>
          <w:i/>
          <w:sz w:val="24"/>
        </w:rPr>
        <w:t xml:space="preserve"> </w:t>
      </w:r>
      <w:proofErr w:type="spellStart"/>
      <w:r w:rsidRPr="00671020">
        <w:rPr>
          <w:rFonts w:ascii="Times New Roman" w:hAnsi="Times New Roman" w:cs="Times New Roman"/>
          <w:i/>
          <w:sz w:val="24"/>
        </w:rPr>
        <w:t>hypoleuca</w:t>
      </w:r>
      <w:proofErr w:type="spellEnd"/>
      <w:r w:rsidRPr="00671020">
        <w:rPr>
          <w:rFonts w:ascii="Times New Roman" w:hAnsi="Times New Roman" w:cs="Times New Roman"/>
          <w:sz w:val="24"/>
        </w:rPr>
        <w:t xml:space="preserve">), are similarly advancing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{"citationItems":[{"id":"ITEM-1","itemData":{"DOI":"10.1073/pnas.212251999","ISSN":"0027-8424","PMID":"12370441","abstract":"Across North America, tree swallows have advanced their mean date of clutch initiation (lay date) by approximately 9 days over the past 30 years, apparently in response to climate change. In a sample of 2,881 nest records collected by the lay public from 1959 to 1991, we examined whether clutch size has also responded to climate change. We found that clutch size is strongly related to lay date, both within and among years, and there has been no significant temporal variation in the slopes or intercepts of the clutch-size/lay-date regressions. As a consequence, we expected increases in clutch size with advancement in lay date; however, we detected no such trend over time. The distributions of egg-laying dates were more constricted in the warmest (and earliest) years, suggesting that changes in mean clutch size might be constrained by changes in the distribution of laying dates. If spring temperatures continue to increase, we predict further reductions of variance in laying dates and relatively small increases in clutch size. Such constraints on life-history variation probably are common and need to be considered when modeling the effects of climate change on reproduction in natural populations. Predicting the long-term effects of constraints and interpreting changes in life-history traits require a better understanding of both adaptive and demographic effects of climate change.","author":[{"dropping-particle":"","family":"Winkler","given":"David W","non-dropping-particle":"","parse-names":false,"suffix":""},{"dropping-particle":"","family":"Dunn","given":"Peter O","non-dropping-particle":"","parse-names":false,"suffix":""},{"dropping-particle":"","family":"McCulloch","given":"Charles E","non-dropping-particle":"","parse-names":false,"suffix":""}],"container-title":"Proceedings of the National Academy of Sciences of the United States of America","id":"ITEM-1","issue":"21","issued":{"date-parts":[["2002","10","15"]]},"page":"13595-13599","title":"Predicting the effects of climate change on avian life-history traits","type":"article-journal","volume":"99"},"uris":["http://www.mendeley.com/documents/?uuid=5902de61-ad9d-3ce7-a8d7-f8556902dd75"]},{"id":"ITEM-2","itemData":{"DOI":"10.1111/j.1365-2486.2005.01038.x","ISBN":"1365-2486","ISSN":"13541013","abstract":"The ultimate reason why birds should advance their phenology in response to climate change is to match the shifting phenology of underlying levels of the food chain. In a seasonal environment, the timing of food abundance is one of the crucial factors to which birds should adapt their timing of reproduction. They can do this by shifting egg-laying date (LD), and also by changing other life-history characters that affect the period between laying of the eggs and hatching of the chicks. In a long-term study of the migratory Pied Flycatcher, we show that the peak of abundance of nestling food (caterpillars) has advanced during the last two decades, and that the birds advanced their LD. LD strongly correlates with the timing of the caterpillar peak, but in years with an early food peak the birds laid their eggs late relative to this food peak. In such years, the birds advance their hatching date by incubating earlier in the clutch and reducing the interval between laying the last egg to hatching of the first egg, thereby partly compensating for their relative late LD. Paradoxically, they also laid larger clutches in the years with an early food peak, and thereby took more time to lay (i.e. one egg per day). Clutch size therefore declined more strongly with LD in years with an early food peak. This stronger response is adaptive because the fitness of an egg declined more strongly with date in early than in late years. Clearly, avian life-history traits are correlated and Pied Flycatchers apparently optimize over the whole complex of the traits including LD, clutch size and the onset of incubation. Climate change will lead to changing selection pressures on this complex of traits and presumably the way they are correlated.","author":[{"dropping-particle":"","family":"Both","given":"Christiaan","non-dropping-particle":"","parse-names":false,"suffix":""},{"dropping-particle":"","family":"Visser","given":"Marcel E.","non-dropping-particle":"","parse-names":false,"suffix":""}],"container-title":"Global Change Biology","id":"ITEM-2","issue":"10","issued":{"date-parts":[["2005","10","1"]]},"page":"1606-1613","title":"The effect of climate change on the correlation between avian life-history traits","type":"article-journal","volume":"11"},"uris":["http://www.mendeley.com/documents/?uuid=fd4948c3-fbd2-388f-8e7d-cc7556b021e0"]}],"mendeley":{"formattedCitation":"(Winkler et al. 2002, Both and Visser 2005)","plainTextFormattedCitation":"(Winkler et al. 2002, Both and Visser 2005)","previouslyFormattedCitation":"(Winkler et al. 2002, Both and Visser 2005)"},"properties":{"noteIndex":0},"schema":"https://github.com/citation-style-language/schema/raw/master/csl-citation.json"}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(Winkler et al. 2002, Both and Visser 2005)</w:t>
      </w:r>
      <w:r w:rsidRPr="00671020">
        <w:rPr>
          <w:rFonts w:ascii="Times New Roman" w:hAnsi="Times New Roman" w:cs="Times New Roman"/>
          <w:sz w:val="24"/>
        </w:rPr>
        <w:fldChar w:fldCharType="end"/>
      </w:r>
      <w:r w:rsidRPr="00671020">
        <w:rPr>
          <w:rFonts w:ascii="Times New Roman" w:hAnsi="Times New Roman" w:cs="Times New Roman"/>
          <w:sz w:val="24"/>
        </w:rPr>
        <w:t>. These phenological changes can have fitness consequences</w:t>
      </w:r>
      <w:r w:rsidR="00332AF7" w:rsidRPr="00671020">
        <w:rPr>
          <w:rFonts w:ascii="Times New Roman" w:hAnsi="Times New Roman" w:cs="Times New Roman"/>
          <w:sz w:val="24"/>
        </w:rPr>
        <w:t xml:space="preserve"> (</w:t>
      </w:r>
      <w:proofErr w:type="spellStart"/>
      <w:r w:rsidR="00332AF7" w:rsidRPr="00671020">
        <w:rPr>
          <w:rFonts w:ascii="Times New Roman" w:hAnsi="Times New Roman" w:cs="Times New Roman"/>
          <w:sz w:val="24"/>
        </w:rPr>
        <w:t>Møller</w:t>
      </w:r>
      <w:proofErr w:type="spellEnd"/>
      <w:r w:rsidR="00332AF7" w:rsidRPr="00671020">
        <w:rPr>
          <w:rFonts w:ascii="Times New Roman" w:hAnsi="Times New Roman" w:cs="Times New Roman"/>
          <w:sz w:val="24"/>
        </w:rPr>
        <w:t xml:space="preserve"> et al. 2008)</w:t>
      </w:r>
      <w:r w:rsidRPr="00671020">
        <w:rPr>
          <w:rFonts w:ascii="Times New Roman" w:hAnsi="Times New Roman" w:cs="Times New Roman"/>
          <w:sz w:val="24"/>
        </w:rPr>
        <w:t xml:space="preserve">; species that advance their migration or breeding phenology to track changes in climate may benefit from a longer breeding period and possibly increased recruitment, but species with limited phenological plasticity may be facing an increasing mismatch between timing of food requirements and food availability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{"citationItems":[{"id":"ITEM-1","itemData":{"DOI":"10.1111/j.1365-2656.2008.01458.x","ISSN":"00218790","abstract":"1. Climate change has been shown to affect the phenology of many organisms, but interestingly these shifts are often unequal across trophic levels, causing a mismatch between the phenology of organisms and their food. 2. We consider two alternative hypotheses: consumers are constrained to adjust sufficiently to the lower trophic level, or prey species react more strongly than their predators to reduce predation. We discuss both hypotheses with our analyses of changes in phenology across four trophic levels: tree budburst, peak biomass of herbivorous caterpillars, breeding phenology of four insectivorous bird species and an avian predator. 3. In our long-term study, we show that between 1988 and 2005, budburst advanced (not significantly) with 0.17 d yr-1, while between 1985 and 2005 both caterpillars (0.75 d year-1) and the hatching date of the passerine species (range for four species: 0.36-0.50 d year-1) have advanced, whereas raptor hatching dates showed no trend. 4. The caterpillar peak date was closely correlated with budburst date, as were the passerine hatching dates with the peak caterpillar biomass date. In all these cases, however, the slopes were significantly less than unity, showing that the response of the consumers is weaker than that of their food. This was also true for the avian predator, for which hatching dates were not correlated with the peak availability of fledgling passerines. As a result, the match between food demand and availability deteriorated over time for both the passerines and the avian predators. 5. These results could equally well be explained by consumers' insufficient responses as a consequence of constraints in adapting to climate change, or by them trying to escape predation from a higher trophic level, or both. Selection on phenology could thus be both from matches of phenology with higher and lower levels, and quantifying these can shed new light on why some organisms do adjust their phenology to climate change, while others do not. © 2008 The Authors.","author":[{"dropping-particle":"","family":"Both","given":"Christiaan","non-dropping-particle":"","parse-names":false,"suffix":""},{"dropping-particle":"","family":"Asch","given":"Margriet","non-dropping-particle":"van","parse-names":false,"suffix":""},{"dropping-particle":"","family":"Bijlsma","given":"Rob G.","non-dropping-particle":"","parse-names":false,"suffix":""},{"dropping-particle":"","family":"Burg","given":"Arnold B.","non-dropping-particle":"van den","parse-names":false,"suffix":""},{"dropping-particle":"","family":"Visser","given":"Marcel E.","non-dropping-particle":"","parse-names":false,"suffix":""}],"container-title":"Journal of Animal Ecology","id":"ITEM-1","issue":"1","issued":{"date-parts":[["2009","1","1"]]},"page":"73-83","publisher":"John Wiley &amp; Sons, Ltd","title":"Climate change and unequal phenological changes across four trophic levels: constraints or adaptations?","type":"article-journal","volume":"78"},"uris":["http://www.mendeley.com/documents/?uuid=68c179e2-70f6-3caf-ada6-9dce9162e651"]}],"mendeley":{"formattedCitation":"(Both et al. 2009)","plainTextFormattedCitation":"(Both et al. 2009)","previouslyFormattedCitation":"(Both et al. 2009)"},"properties":{"noteIndex":0},"schema":"https://github.com/citation-style-language/schema/raw/master/csl-citation.json"}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(Both et al. 2009)</w:t>
      </w:r>
      <w:r w:rsidRPr="00671020">
        <w:rPr>
          <w:rFonts w:ascii="Times New Roman" w:hAnsi="Times New Roman" w:cs="Times New Roman"/>
          <w:sz w:val="24"/>
        </w:rPr>
        <w:fldChar w:fldCharType="end"/>
      </w:r>
      <w:r w:rsidRPr="00671020">
        <w:rPr>
          <w:rFonts w:ascii="Times New Roman" w:hAnsi="Times New Roman" w:cs="Times New Roman"/>
          <w:sz w:val="24"/>
        </w:rPr>
        <w:t xml:space="preserve">, lowering reproductive success. For instance, species that advance their egg-laying dates the least in response to increasing spring temperatures over time exhibit the most negative population trends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{"citationItems":[{"id":"ITEM-1","itemData":{"DOI":"10.1111/gcb.13960","ISSN":"1354-1013","author":[{"dropping-particle":"","family":"Franks","given":"Samantha E.","non-dropping-particle":"","parse-names":false,"suffix":""},{"dropping-particle":"","family":"Pearce‐Higgins","given":"James W.","non-dropping-particle":"","parse-names":false,"suffix":""},{"dropping-particle":"","family":"Atkinson","given":"Sian","non-dropping-particle":"","parse-names":false,"suffix":""},{"dropping-particle":"","family":"Bell","given":"James R.","non-dropping-particle":"","parse-names":false,"suffix":""},{"dropping-particle":"","family":"Botham","given":"Marc S.","non-dropping-particle":"","parse-names":false,"suffix":""},{"dropping-particle":"","family":"Brereton","given":"Tom M.","non-dropping-particle":"","parse-names":false,"suffix":""},{"dropping-particle":"","family":"Harrington","given":"Richard","non-dropping-particle":"","parse-names":false,"suffix":""},{"dropping-particle":"","family":"Leech","given":"David I.","non-dropping-particle":"","parse-names":false,"suffix":""}],"container-title":"Global Change Biology","id":"ITEM-1","issue":"3","issued":{"date-parts":[["2018","3","20"]]},"page":"957-971","publisher":"John Wiley &amp; Sons, Ltd (10.1111)","title":"The sensitivity of breeding songbirds to changes in seasonal timing is linked to population change but cannot be directly attributed to the effects of trophic asynchrony on productivity","type":"article-journal","volume":"24"},"uris":["http://www.mendeley.com/documents/?uuid=605701ce-0b6c-3570-9f60-720e93a62319"]}],"mendeley":{"formattedCitation":"(Franks et al. 2018)","plainTextFormattedCitation":"(Franks et al. 2018)","previouslyFormattedCitation":"(Franks et al. 2018)"},"properties":{"noteIndex":0},"schema":"https://github.com/citation-style-language/schema/raw/master/csl-citation.json"}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(Franks et al. 2018)</w:t>
      </w:r>
      <w:r w:rsidRPr="00671020">
        <w:rPr>
          <w:rFonts w:ascii="Times New Roman" w:hAnsi="Times New Roman" w:cs="Times New Roman"/>
          <w:sz w:val="24"/>
        </w:rPr>
        <w:fldChar w:fldCharType="end"/>
      </w:r>
      <w:r w:rsidRPr="00671020">
        <w:rPr>
          <w:rFonts w:ascii="Times New Roman" w:hAnsi="Times New Roman" w:cs="Times New Roman"/>
          <w:sz w:val="24"/>
        </w:rPr>
        <w:t>.</w:t>
      </w:r>
      <w:r w:rsidR="00CD50F5" w:rsidRPr="00671020">
        <w:rPr>
          <w:rFonts w:ascii="Times New Roman" w:hAnsi="Times New Roman" w:cs="Times New Roman"/>
          <w:sz w:val="24"/>
        </w:rPr>
        <w:t xml:space="preserve"> In addition to direct and indirect impacts to populations and phenology, global climate change is affecting avian biogeographical patterns.</w:t>
      </w:r>
    </w:p>
    <w:p w14:paraId="248CDFC9" w14:textId="3BA4D97D" w:rsidR="0047677B" w:rsidRPr="00671020" w:rsidRDefault="00CD50F5" w:rsidP="007A1808">
      <w:pPr>
        <w:spacing w:line="276" w:lineRule="auto"/>
        <w:ind w:firstLine="720"/>
        <w:rPr>
          <w:rFonts w:ascii="Times New Roman" w:hAnsi="Times New Roman" w:cs="Times New Roman"/>
          <w:sz w:val="24"/>
        </w:rPr>
      </w:pPr>
      <w:r w:rsidRPr="00671020">
        <w:rPr>
          <w:rFonts w:ascii="Times New Roman" w:hAnsi="Times New Roman" w:cs="Times New Roman"/>
          <w:sz w:val="24"/>
        </w:rPr>
        <w:lastRenderedPageBreak/>
        <w:t>T</w:t>
      </w:r>
      <w:r w:rsidR="00314504" w:rsidRPr="00671020">
        <w:rPr>
          <w:rFonts w:ascii="Times New Roman" w:hAnsi="Times New Roman" w:cs="Times New Roman"/>
          <w:sz w:val="24"/>
        </w:rPr>
        <w:t xml:space="preserve">here is evidence linking global climate change to long-term changes in avian distributions and geographical ranges </w:t>
      </w:r>
      <w:r w:rsidR="00314504" w:rsidRPr="00671020">
        <w:rPr>
          <w:rFonts w:ascii="Times New Roman" w:hAnsi="Times New Roman" w:cs="Times New Roman"/>
          <w:sz w:val="24"/>
        </w:rPr>
        <w:fldChar w:fldCharType="begin" w:fldLock="1"/>
      </w:r>
      <w:r w:rsidR="008B1DB5">
        <w:rPr>
          <w:rFonts w:ascii="Times New Roman" w:hAnsi="Times New Roman" w:cs="Times New Roman"/>
          <w:sz w:val="24"/>
        </w:rPr>
        <w:instrText>ADDIN CSL_CITATION {"citationItems":[{"id":"ITEM-1","itemData":{"DOI":"10.1126/science.1206432","ISBN":"0036-8075","ISSN":"00368075","PMID":"21852500","abstract":"The distributions of many terrestrial organisms are currently shifting in latitude or elevation in response to changing climate. Using a meta-analysis, we estimated that the distributions of species have recently shifted to higher elevations at a median rate of 11.0 meters per decade, and to higher latitudes at a median rate of 16.9 kilometers per decade. These rates are approximately two and three times faster than previously reported. The distances moved by species are greatest in studies showing the highest levels of warming, with average latitudinal shifts being generally sufficient to track temperature changes. However, individual species vary greatly in their rates of change, suggesting that the range shift of each species depends on multiple internal species traits and external drivers of change. Rapid average shifts derive from a wide diversity of responses by individual species.","author":[{"dropping-particle":"","family":"Chen","given":"I. Ching","non-dropping-particle":"","parse-names":false,"suffix":""},{"dropping-particle":"","family":"Hill","given":"Jane K","non-dropping-particle":"","parse-names":false,"suffix":""},{"dropping-particle":"","family":"Ohlemüller","given":"Ralf","non-dropping-particle":"","parse-names":false,"suffix":""},{"dropping-particle":"","family":"Roy","given":"David B","non-dropping-particle":"","parse-names":false,"suffix":""},{"dropping-particle":"","family":"Thomas","given":"Chris D","non-dropping-particle":"","parse-names":false,"suffix":""}],"container-title":"Science","id":"ITEM-1","issue":"6045","issued":{"date-parts":[["2011","8","19"]]},"page":"1024-1026","title":"Rapid range shifts of species associated with high levels of climate warming","type":"article-journal","volume":"333"},"uris":["http://www.mendeley.com/documents/?uuid=0ab0f5df-4051-320b-9028-083b021bdee8"]}],"mendeley":{"formattedCitation":"(Chen et al. 2011)","plainTextFormattedCitation":"(Chen et al. 2011)","previouslyFormattedCitation":"(Chen et al. 2011)"},"properties":{"noteIndex":0},"schema":"https://github.com/citation-style-language/schema/raw/master/csl-citation.json"}</w:instrText>
      </w:r>
      <w:r w:rsidR="00314504"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(Chen et al. 2011)</w:t>
      </w:r>
      <w:r w:rsidR="00314504" w:rsidRPr="00671020">
        <w:rPr>
          <w:rFonts w:ascii="Times New Roman" w:hAnsi="Times New Roman" w:cs="Times New Roman"/>
          <w:sz w:val="24"/>
        </w:rPr>
        <w:fldChar w:fldCharType="end"/>
      </w:r>
      <w:r w:rsidR="00314504" w:rsidRPr="00671020">
        <w:rPr>
          <w:rFonts w:ascii="Times New Roman" w:hAnsi="Times New Roman" w:cs="Times New Roman"/>
          <w:sz w:val="24"/>
        </w:rPr>
        <w:t xml:space="preserve">. Many bird species in North America and Europe have expanded </w:t>
      </w:r>
      <w:r w:rsidR="00373E7F" w:rsidRPr="00671020">
        <w:rPr>
          <w:rFonts w:ascii="Times New Roman" w:hAnsi="Times New Roman" w:cs="Times New Roman"/>
          <w:sz w:val="24"/>
        </w:rPr>
        <w:t xml:space="preserve">or contracted </w:t>
      </w:r>
      <w:r w:rsidR="00314504" w:rsidRPr="00671020">
        <w:rPr>
          <w:rFonts w:ascii="Times New Roman" w:hAnsi="Times New Roman" w:cs="Times New Roman"/>
          <w:sz w:val="24"/>
        </w:rPr>
        <w:t xml:space="preserve">their wintering and/or breeding ranges northward </w:t>
      </w:r>
      <w:r w:rsidR="008B1DB5">
        <w:rPr>
          <w:rFonts w:ascii="Times New Roman" w:hAnsi="Times New Roman" w:cs="Times New Roman"/>
          <w:sz w:val="24"/>
        </w:rPr>
        <w:fldChar w:fldCharType="begin" w:fldLock="1"/>
      </w:r>
      <w:r w:rsidR="008B1DB5">
        <w:rPr>
          <w:rFonts w:ascii="Times New Roman" w:hAnsi="Times New Roman" w:cs="Times New Roman"/>
          <w:sz w:val="24"/>
        </w:rPr>
        <w:instrText>ADDIN CSL_CITATION {"citationItems":[{"id":"ITEM-1","itemData":{"DOI":"10.1038/20335","ISBN":"0028-0836","ISSN":"00280836","abstract":"We have analysed the breeding distributions of British birds over a 20-year period. After controlling for overall population expansions and retractions, we find that the northern margins of many species have moved further north by an average of 18.9 km during this time. This general northward shift took place during a period of climatic warming, which we propose might be causally involved.","author":[{"dropping-particle":"","family":"Thomas","given":"Chris D.","non-dropping-particle":"","parse-names":false,"suffix":""},{"dropping-particle":"","family":"Lennon","given":"Jack J.","non-dropping-particle":"","parse-names":false,"suffix":""}],"container-title":"Nature","id":"ITEM-1","issue":"6733","issued":{"date-parts":[["1999","5","20"]]},"page":"213","title":"Birds extend their ranges northwards","type":"article-journal","volume":"399"},"uris":["http://www.mendeley.com/documents/?uuid=ea3458bb-a3d9-3b7a-8f75-d307489f0655"]},{"id":"ITEM-2","itemData":{"DOI":"10.1111/j.1523-1739.2006.00609.x","ISBN":"0888-8892","ISSN":"08888892","PMID":"17391203","abstract":"Geographic changes in species distributions toward traditionally cooler climes is one hypothesized indicator of recent global climate change. We examined distribution data on 56 bird species. If global warming is affecting species distributions across the temperate northern hemisphere, these data should show the same northward range expansions of birds that have been reported for Great Britain. Because a northward shift of distributions might be due to multidirectional range expansions for multiple species, we also examined the possibility that birds with northern distributions may be expanding their ranges southward. There was no southward expansion of birds with a northern distribution, indicating that there is no evidence of overall range expansion of insectivorous and granivorous birds in North America. As predicted, the northern limit of birds with a southern distribution showed a significant shift northward (2.35 km/year). This northward shift is similar to that observed in previous work conducted in Great Britain: the widespread nature of this shift in species distributions over two distinct geographical regions and its coincidence with a period of global warming suggests a connection with global climate change.","author":[{"dropping-particle":"","family":"Hitch","given":"Alan T.","non-dropping-particle":"","parse-names":false,"suffix":""},{"dropping-particle":"","family":"Leberg","given":"Paul L.","non-dropping-particle":"","parse-names":false,"suffix":""}],"container-title":"Conservation Biology","id":"ITEM-2","issue":"2","issued":{"date-parts":[["2007","4","1"]]},"page":"534-539","publisher":"John Wiley &amp; Sons, Ltd (10.1111)","title":"Breeding distributions of North American bird species moving north as a result of climate change","type":"article-journal","volume":"21"},"uris":["http://www.mendeley.com/documents/?uuid=595b5f7e-2c25-33f9-a6cf-7f7d3971427d"]},{"id":"ITEM-3","itemData":{"DOI":"10.1890/06-1072.1","ISSN":"0012-9658","author":[{"dropping-particle":"","family":"Sorte","given":"Frank A.","non-dropping-particle":"La","parse-names":false,"suffix":""},{"dropping-particle":"","family":"Thompson III","given":"Frank R.","non-dropping-particle":"","parse-names":false,"suffix":""}],"container-title":"Ecology","id":"ITEM-3","issue":"7","issued":{"date-parts":[["2007","7","1"]]},"page":"1803-1812","title":"Poleward shifts in winter ranges of North American birds","type":"article-journal","volume":"88"},"uris":["http://www.mendeley.com/documents/?uuid=4fc4a285-8aa2-3e3d-a413-cedf067a28e6"]},{"id":"ITEM-4","itemData":{"DOI":"10.1016/J.BIOCON.2008.03.007","ISSN":"0006-3207","abstract":"Climate change is projected to be particularly strong in the northern latitudes. Thus, boreal or arctic species are especially susceptible to the effects of climate warming. In this work we forecasted changes in the distributions of 27 northern land bird species in the 21st century, based on predicted rates of climate change. We used climate and bird atlas data of Finland and northern Norway from 1971-1990 to establish bioclimatic envelope models for each species. Next, these models were applied to two climate scenarios (A2 and B1) from the general circulation model HadCM3 to forecast potential future distributions of the study species over a larger area also covering parts of nearby Sweden and Russia. This area stretches through the boreal and continental arctic zone in northern Europe. In the A2 scenario the predicted global change in mean temperature is 3.8 °C by 2100 and in the B1 scenario 2.0 °C. Our results suggest that most of the northern land bird species will lose most of their climatic space by 2080 both in the more severe (A2, average predicted range decline: -83.6%) and in the less severe scenario (B1, average change: -73.6%). A large proportion (over two thirds) of the species considered here is thus susceptible to major range contractions in this geographical region. These climate change-induced threats are of importance because the Arctic Ocean represents a natural barrier for northward movement of species. To reduce the negative effects of climate change on the northern species, relatively large areas of continuous habitats in a connected reserve network should be preserved. © 2008 Elsevier Ltd. All rights reserved.","author":[{"dropping-particle":"","family":"Virkkala","given":"Raimo","non-dropping-particle":"","parse-names":false,"suffix":""},{"dropping-particle":"","family":"Heikkinen","given":"Risto K.","non-dropping-particle":"","parse-names":false,"suffix":""},{"dropping-particle":"","family":"Leikola","given":"Niko","non-dropping-particle":"","parse-names":false,"suffix":""},{"dropping-particle":"","family":"Luoto","given":"Miska","non-dropping-particle":"","parse-names":false,"suffix":""}],"container-title":"Biological Conservation","id":"ITEM-4","issue":"5","issued":{"date-parts":[["2008","5","1"]]},"page":"1343-1353","publisher":"Elsevier","title":"Projected large-scale range reductions of northern-boreal land bird species due to climate change","type":"article-journal","volume":"141"},"uris":["http://www.mendeley.com/documents/?uuid=39866db6-27a6-3f61-bc41-b4d0e384cfe3"]}],"mendeley":{"formattedCitation":"(Thomas and Lennon 1999, Hitch and Leberg 2007, La Sorte and Thompson III 2007, Virkkala et al. 2008)","plainTextFormattedCitation":"(Thomas and Lennon 1999, Hitch and Leberg 2007, La Sorte and Thompson III 2007, Virkkala et al. 2008)","previouslyFormattedCitation":"(Thomas and Lennon 1999, Hitch and Leberg 2007, La Sorte and Thompson III 2007, Virkkala et al. 2008)"},"properties":{"noteIndex":0},"schema":"https://github.com/citation-style-language/schema/raw/master/csl-citation.json"}</w:instrText>
      </w:r>
      <w:r w:rsidR="008B1DB5">
        <w:rPr>
          <w:rFonts w:ascii="Times New Roman" w:hAnsi="Times New Roman" w:cs="Times New Roman"/>
          <w:sz w:val="24"/>
        </w:rPr>
        <w:fldChar w:fldCharType="separate"/>
      </w:r>
      <w:r w:rsidR="008B1DB5" w:rsidRPr="008B1DB5">
        <w:rPr>
          <w:rFonts w:ascii="Times New Roman" w:hAnsi="Times New Roman" w:cs="Times New Roman"/>
          <w:noProof/>
          <w:sz w:val="24"/>
        </w:rPr>
        <w:t>(Thomas and Lennon 1999, Hitch and Leberg 2007, La Sorte and Thompson III 2007, Virkkala et al. 2008)</w:t>
      </w:r>
      <w:r w:rsidR="008B1DB5">
        <w:rPr>
          <w:rFonts w:ascii="Times New Roman" w:hAnsi="Times New Roman" w:cs="Times New Roman"/>
          <w:sz w:val="24"/>
        </w:rPr>
        <w:fldChar w:fldCharType="end"/>
      </w:r>
      <w:r w:rsidR="00314504" w:rsidRPr="00671020">
        <w:rPr>
          <w:rFonts w:ascii="Times New Roman" w:hAnsi="Times New Roman" w:cs="Times New Roman"/>
          <w:sz w:val="24"/>
        </w:rPr>
        <w:t>, but both latitudinal and altitudinal shifts have been documented and projected</w:t>
      </w:r>
      <w:r w:rsidR="00F33CF4" w:rsidRPr="00671020">
        <w:rPr>
          <w:rFonts w:ascii="Times New Roman" w:hAnsi="Times New Roman" w:cs="Times New Roman"/>
          <w:sz w:val="24"/>
        </w:rPr>
        <w:t xml:space="preserve"> </w:t>
      </w:r>
      <w:r w:rsidR="008B1DB5">
        <w:rPr>
          <w:rFonts w:ascii="Times New Roman" w:hAnsi="Times New Roman" w:cs="Times New Roman"/>
          <w:sz w:val="24"/>
        </w:rPr>
        <w:fldChar w:fldCharType="begin" w:fldLock="1"/>
      </w:r>
      <w:r w:rsidR="00DE3734">
        <w:rPr>
          <w:rFonts w:ascii="Times New Roman" w:hAnsi="Times New Roman" w:cs="Times New Roman"/>
          <w:sz w:val="24"/>
        </w:rPr>
        <w:instrText>ADDIN CSL_CITATION {"citationItems":[{"id":"ITEM-1","itemData":{"DOI":"10.1038/19297","ISBN":"0028-0836","ISSN":"00280836","PMID":"1764636","abstract":"Recent warming has caused changes in species distribution and abundance, but the extent of the effects is unclear. Here we investigate whether such changes in highland forests at Monteverde, Costa Rica, are related to the increase in air temperatures that followed a step-like warming of tropical oceans in 1976. Twenty of 50 species of anurans (frogs and toads) in a 30-km2 study area, including the locally endemic golden toad (Bufo periglenes), disappeared following synchronous population crashes in 1987. Our results indicate that these crashes probably belong to a constellation of demographic changes that have altered communities of birds, reptiles and amphibians in the area and are linked to recent warming. The changes are all associated with patterns of dry-season mist frequency, which is negatively correlated with sea surface temperatures in the equatorial Pacific and has declined dramatically since the mid-1970s. The biological and climatic patterns suggest that atmospheric warming has raised the average altitude at the base of the orographic cloud bank, as predicted by the lifting-cloud-base hypothesis.","author":[{"dropping-particle":"","family":"Pounds","given":"J. Alan","non-dropping-particle":"","parse-names":false,"suffix":""},{"dropping-particle":"","family":"Fogden","given":"Michael P. L.","non-dropping-particle":"","parse-names":false,"suffix":""},{"dropping-particle":"","family":"Campbell","given":"John H.","non-dropping-particle":"","parse-names":false,"suffix":""}],"container-title":"Nature","id":"ITEM-1","issue":"6728","issued":{"date-parts":[["1999","4","15"]]},"page":"611-615","title":"Biological response to climate change on a tropical mountain","type":"article-journal","volume":"398"},"uris":["http://www.mendeley.com/documents/?uuid=a325494c-bf47-312c-9c59-9200020d11a7"]},{"id":"ITEM-2","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Change","id":"ITEM-2","issue":"5-6","issued":{"date-parts":[["2008"]]},"page":"517-540","title":"Potential effects of climate change on birds of the Northeast","type":"article-journal","volume":"13"},"uris":["http://www.mendeley.com/documents/?uuid=2df19d34-c2f7-3b8f-8fda-2b109fc4b273"]},{"id":"ITEM-3","itemData":{"DOI":"10.1016/J.ECOLMODEL.2010.09.010","ISSN":"0304-3800","abstract":"Climate change is affecting biodiversity worldwide inducing species to either \"move, adapt or die\" In this paper we propose a conceptual framework for analysing range shifts, namely a catalogue of the possible patterns of change in the distribution of a species along elevational or other environmental gradients and an improved quantitative methodology to identify and objectively describe these patterns. Patterns are defined in terms of changes occurring at the leading, trailing or both edges of the distribution: (a) leading edge expansion, (b) trailing edge retraction, (c) range expansion, (d) optimum shift, (e) expansion, (f) retraction, and (g) shift. The methodology is based on the modelling of species distributions along a gradient using generalized additive models (GAMs). Separate models are calibrated for two distinct periods of assessment and response curves are compared over five reference points. Changes occurred at these points are formalized into a code that ultimately designates the corresponding change pattern. We tested the proposed methodology using data from the Swiss national common breeding bird survey. The elevational distributions of 95 bird species were modelled for the periods 1999-2002 and 2004-2007 and significant upward shifts (all patterns confounded) were identified for 35% of the species. Over the same period, an increase in mean temperature was registered for Switzerland. In consideration of the short period covered by the case study, assessed change patterns are considered to correspond to intermediate patterns in an ongoing shifting process. However, similar patterns can be determined by habitat barriers, land use/land cover changes, competition with concurrent or invasive species or different warming rates at different elevations. © 2010 Elsevier B.V.","author":[{"dropping-particle":"","family":"Maggini","given":"Ramona","non-dropping-particle":"","parse-names":false,"suffix":""},{"dropping-particle":"","family":"Lehmann","given":"Anthony","non-dropping-particle":"","parse-names":false,"suffix":""},{"dropping-particle":"","family":"Kéry","given":"Marc","non-dropping-particle":"","parse-names":false,"suffix":""},{"dropping-particle":"","family":"Schmid","given":"Hans","non-dropping-particle":"","parse-names":false,"suffix":""},{"dropping-particle":"","family":"Beniston","given":"Martin","non-dropping-particle":"","parse-names":false,"suffix":""},{"dropping-particle":"","family":"Jenni","given":"Lukas","non-dropping-particle":"","parse-names":false,"suffix":""},{"dropping-particle":"","family":"Zbinden","given":"Niklaus","non-dropping-particle":"","parse-names":false,"suffix":""}],"container-title":"Ecological Modelling","id":"ITEM-3","issue":"1","issued":{"date-parts":[["2011","1","10"]]},"page":"21-32","publisher":"Elsevier","title":"Are Swiss birds tracking climate change?: Detecting elevational shifts using response curve shapes","type":"article-journal","volume":"222"},"uris":["http://www.mendeley.com/documents/?uuid=29d3b2b4-0cd6-358e-b211-31d2b177a725"]},{"id":"ITEM-4","itemData":{"DOI":"10.1371/JOURNAL.PONE.0139465","ISSN":"1932-6203","PMID":"26426901","abstract":"Climate change is among the most important global threats to biodiversity and mountain areas are supposed to be under especially high pressure. Although recent modelling studies suggest considerable future range contractions of montane species accompanied with increased extinction risk, data allowing to test actual population consequences of the observed climate changes and identifying traits associated to their adverse impacts are very scarce. To fill this knowledge gap, we estimated long-term population trends of montane birds from 1984 to 2011 in a central European mountain range, the Giant Mountains (Krkonoše), where significant warming occurred over this period. We then related the population trends to several species' traits related to the climate change effects. We found that the species breeding in various habitats at higher altitudes had more negative trends than species breeding at lower altitudes. We also found that the species moved upwards as a response to warming climate, and these altitudinal range shifts were associated with more positive population trends at lower altitudes than at higher altitudes. Moreover, long-distance migrants declined more than residents or species migrating for shorter distances. Taken together, these results indicate that the climate change, besides other possible environmental changes, already influences populations of montane birds with particularly adverse impacts on high-altitude species such as water pipit (Anthus spinoletta). It is evident that the alpine species, predicted to undergo serious climatically ind</w:instrText>
      </w:r>
      <w:r w:rsidR="00DE3734" w:rsidRPr="007A65E9">
        <w:rPr>
          <w:rFonts w:ascii="Times New Roman" w:hAnsi="Times New Roman" w:cs="Times New Roman"/>
          <w:sz w:val="24"/>
          <w:lang w:val="fr-FR"/>
        </w:rPr>
        <w:instrText>uced range contractions due to warming climate in the future, already started moving along this trajectory.","author":[{"dropping-particle":"","family":"Flousek","given":"Jiří","non-dropping-particle":"","parse-names":false,"suffix":""},{"dropping-particle":"","family":"Telenský","given":"Tomáš","non-dropping-particle":"","parse-names":false,"suffix":""},{"dropping-particle":"","family":"Hanzelka","given":"Jan","non-dropping-particle":"","parse-names":false,"suffix":""},{"dropping-particle":"","family":"Reif","given":"Jiří","non-dropping-particle":"","parse-names":false,"suffix":""}],"container-title":"PLOS ONE","id":"ITEM-4","issue":"10","issued":{"date-parts":[["2015","10","1"]]},"page":"e0139465","publisher":"Public Library of Science","title":"Population Trends of Central European Montane Birds Provide Evidence for Adverse Impacts of Climate Change on High-Altitude Species","type":"article-journal","volume":"10"},"uris":["http://www.mendeley.com/documents/?uuid=62b2aa70-093f-3cf4-819c-cfd2783fe97c"]}],"mendeley":{"formattedCitation":"(Pounds et al. 1999, Rodenhouse et al. 2008, Maggini et al. 2011, Flousek et al. 2015)","plainTextFormattedCitation":"(Pounds et al. 1999, Rodenhouse et al. 2008, Maggini et al. 2011, Flousek et al. 2015)","previouslyFormattedCitation":"(Pounds et al. 1999, Rodenhouse et al. 2008, Maggini et al. 2011, Flousek et al. 2015)"},"properties":{"noteIndex":0},"schema":"https://github.com/citation-style-language/schema/raw/master/csl-citation.json"}</w:instrText>
      </w:r>
      <w:r w:rsidR="008B1DB5">
        <w:rPr>
          <w:rFonts w:ascii="Times New Roman" w:hAnsi="Times New Roman" w:cs="Times New Roman"/>
          <w:sz w:val="24"/>
        </w:rPr>
        <w:fldChar w:fldCharType="separate"/>
      </w:r>
      <w:r w:rsidR="008B1DB5" w:rsidRPr="007A65E9">
        <w:rPr>
          <w:rFonts w:ascii="Times New Roman" w:hAnsi="Times New Roman" w:cs="Times New Roman"/>
          <w:noProof/>
          <w:sz w:val="24"/>
          <w:lang w:val="fr-FR"/>
        </w:rPr>
        <w:t>(Pounds et al. 1999, Rodenhouse et al. 2008, Maggini et al. 2011, Flousek et al. 2015)</w:t>
      </w:r>
      <w:r w:rsidR="008B1DB5">
        <w:rPr>
          <w:rFonts w:ascii="Times New Roman" w:hAnsi="Times New Roman" w:cs="Times New Roman"/>
          <w:sz w:val="24"/>
        </w:rPr>
        <w:fldChar w:fldCharType="end"/>
      </w:r>
      <w:r w:rsidR="00314504" w:rsidRPr="007A65E9">
        <w:rPr>
          <w:rFonts w:ascii="Times New Roman" w:hAnsi="Times New Roman" w:cs="Times New Roman"/>
          <w:sz w:val="24"/>
          <w:lang w:val="fr-FR"/>
        </w:rPr>
        <w:t xml:space="preserve">. </w:t>
      </w:r>
      <w:r w:rsidR="00314504" w:rsidRPr="00671020">
        <w:rPr>
          <w:rFonts w:ascii="Times New Roman" w:hAnsi="Times New Roman" w:cs="Times New Roman"/>
          <w:sz w:val="24"/>
        </w:rPr>
        <w:t>High-elevation species are particularly vulnerable to climate change</w:t>
      </w:r>
      <w:r w:rsidR="00DE3734">
        <w:rPr>
          <w:rFonts w:ascii="Times New Roman" w:hAnsi="Times New Roman" w:cs="Times New Roman"/>
          <w:sz w:val="24"/>
        </w:rPr>
        <w:t xml:space="preserve"> </w:t>
      </w:r>
      <w:r w:rsidR="00DE3734">
        <w:rPr>
          <w:rFonts w:ascii="Times New Roman" w:hAnsi="Times New Roman" w:cs="Times New Roman"/>
          <w:sz w:val="24"/>
        </w:rPr>
        <w:fldChar w:fldCharType="begin" w:fldLock="1"/>
      </w:r>
      <w:r w:rsidR="00DE3734">
        <w:rPr>
          <w:rFonts w:ascii="Times New Roman" w:hAnsi="Times New Roman" w:cs="Times New Roman"/>
          <w:sz w:val="24"/>
        </w:rPr>
        <w:instrText>ADDIN CSL_CITATION {"citationItems":[{"id":"ITEM-1","itemData":{"DOI":"http://dx.doi.org/10.5751/ACE-00658-090107","ISBN":"1712-6568","ISSN":"1712-6568","abstract":"In a rapidly changing climate, effective bird conservation requires not\\nonly reliable information about the current vulnerability of species of\\nconservation concern, but also credible projections of their future\\nvulnerability. Such projections may enable managers to preempt or reduce\\nemerging climate-related threats through appropriate habitat management.\\nWe used NatureServe's Climate Change Vulnerability Index (CCVI) to\\npredict vulnerability to climate change of 168 bird species that breed\\nin the Sierra Nevada mountains of California, USA. The CCVI assesses\\nspecies-specific exposure and sensitivity to climate change within a\\ndefined geographic area, through the integration of (a) species' range\\nmaps, (b) information about species' natural history traits and\\necological relationships, (c) historic and current climate data, and (d)\\nspatially explicit climate change projections. We conducted the\\nassessment under two different downscaled climate models with divergent\\nprojections about future precipitation through the middle of the 21st\\ncentury. Assessments differed relatively little under the two climate\\nmodels. Of five CCVI vulnerability ranking categories, only one species,\\nWhite-tailed Ptarmigan (Lagopus leucura), received the most vulnerable\\nrank, Extremely Vulnerable. No species received the second-highest\\nvulnerability ranking, Highly Vulnerable. Sixteen species scored as\\nModerately Vulnerable using one or both climate models: Common Merganser\\n(Mergus merganser), Osprey (Pandion haliaetus), Bald Eagle (Haliaeetus\\nleucocephalus), Northern Goshawk (Accipiter gentilis), Peregrine Falcon\\n(Falco peregrinus), Prairie Falcon (Falco mexicanus), Spotted Sandpiper\\n(Actitis macularius), Great Gray Owl (Strix nebulosa), Black Swift\\n(Cypseloides niger), Clark's Nutcracker (Nucifraga columbiana), American\\nDipper (Cinclus mexicanus), Swainson's Thrush (Catharus ustulatus),\\nAmerican Pipit (Anthus rubescens), Gray-crowned Rosy-Finch (Leucosticte\\ntephrocotis), Pine Grosbeak (Pinicola enucleator), and Evening Grosbeak\\n(Coccothraustes vespertinus). Species associated with alpine/subalpine\\nhabitats and aquatic habitats received significantly more vulnerable\\nrankings than birds associated with other habitats. In contrast, species\\nof foothill, sagebrush, and chaparral habitats ranked as less vulnerable\\nthan other species, and our results suggest these species may respond to\\nclimate change in the region with population increases or range\\nex…","author":[{"dropping-particle":"","family":"Siegel","given":"Rodney B.","non-dropping-particle":"","parse-names":false,"suffix":""},{"dropping-particle":"","family":"Pyle","given":"Peter","non-dropping-particle":"","parse-names":false,"suffix":""},{"dropping-particle":"","family":"Thorne","given":"James H.","non-dropping-particle":"","parse-names":false,"suffix":""},{"dropping-particle":"","family":"Holguin","given":"Andrew J.","non-dropping-particle":"","parse-names":false,"suffix":""},{"dropping-particle":"","family":"Howell","given":"Christine A.","non-dropping-particle":"","parse-names":false,"suffix":""},{"dropping-particle":"","family":"Stock","given":"Sarah","non-dropping-particle":"","parse-names":false,"suffix":""},{"dropping-particle":"","family":"Tingley","given":"Morgan W.","non-dropping-particle":"","parse-names":false,"suffix":""}],"container-title":"Avian Conservation &amp; Ecology","id":"ITEM-1","issue":"1","issued":{"date-parts":[["2014","5","8"]]},"page":"7","title":"Vulnerability of birds to climate change in California's Sierra Nevada","type":"article-journal","volume":"9"},"uris":["http://www.mendeley.com/documents/?uuid=c08bc665-868d-38df-a838-8df3480079a7"]},{"id":"ITEM-2","itemData":{"DOI":"10.1371/JOURNAL.PONE.0139465","ISSN":"1932-6203","PMID":"26426901","abstract":"Climate change is among the most important global threats to biodiversity and mountain areas are supposed to be under especially high pressure. Although recent modelling studies suggest considerable future range contractions of montane species accompanied with increased extinction risk, data allowing to test actual population consequences of the observed climate changes and identifying traits associated to their adverse impacts are very scarce. To fill this knowledge gap, we estimated long-term population trends of montane birds from 1984 to 2011 in a central European mountain range, the Giant Mountains (Krkonoše), where significant warming occurred over this period. We then related the population trends to several species' traits related to the climate change effects. We found that the species breeding in various habitats at higher altitudes had more negative trends than species breeding at lower altitudes. We also found that the species moved upwards as a response to warming climate, and these altitudinal range shifts were associated with more positive population trends at lower altitudes than at higher altitudes. Moreover, long-distance migrants declined more than residents or species migrating for shorter distances. Taken together, these results indicate that the climate change, besides other possible environmental changes, already influences populations of montane birds with particularly adverse impacts on high-altitude species such as water pipit (Anthus spinoletta). It is evident that the alpine species, predicted to undergo serious climatically induced range contractions due to warming climate in the future, already started moving along this trajectory.","author":[{"dropping-particle":"","family":"Flousek","given":"Jiří","non-dropping-particle":"","parse-names":false,"suffix":""},{"dropping-particle":"","family":"Telenský","given":"Tomáš","non-dropping-particle":"","parse-names":false,"suffix":""},{"dropping-particle":"","family":"Hanzelka","given":"Jan","non-dropping-particle":"","parse-names":false,"suffix":""},{"dropping-particle":"","family":"Reif","given":"Jiří","non-dropping-particle":"","parse-names":false,"suffix":""}],"container-title":"PLOS ONE","id":"ITEM-2","issue":"10","issued":{"date-parts":[["2015","10","1"]]},"page":"e0139465","publisher":"Public Library of Science","title":"Population Trends of Central European Montane Birds Provide Evidence for Adverse Impacts of Climate Change on High-Altitude Species","type":"article-journal","volume":"10"},"uris":["http://www.mendeley.com/documents/?uuid=62b2aa70-093f-3cf4-819c-cfd2783fe97c"]},{"id":"ITEM-3","itemData":{"DOI":"10.1073/PNAS.1804224115/SUPPL_FILE/PNAS.1804224115.SD04.XLSX","ISSN":"10916490","PMID":"30373825","abstract":"Montane species worldwide are shifting upslope in response to recent temperature increases. These upslope shifts are predicted to lead to mountaintop extinctions of species that live only near mountain summits, but empirical examples of populations that have disappeared are sparse. We show that recent warming constitutes an “escalator to extinction” for birds on a remote Peruvian mountain—high-elevation species have declined in both range size and abundance, and several previously common mountaintop residents have disappeared from the local community. Our findings support projections that warming will likely drive widespread extirpations and extinctions of high-elevation taxa in the tropical Andes. Such climate change-driven mountaintop extirpations may be more likely in the tropics, where temperature seems to exert a stronger control on species’ range limits than in the temperate zone. In contrast, we show that lowland bird species at our study site are expanding in range size as they shift their upper limits upslope and may thus benefit from climate change.","author":[{"dropping-particle":"","family":"Freeman","given":"Benjamin G.","non-dropping-particle":"","parse-names":false,"suffix":""},{"dropping-particle":"","family":"Scholer","given":"Micah N.","non-dropping-particle":"","parse-names":false,"suffix":""},{"dropping-particle":"","family":"Ruiz-Gutierrez","given":"Viviana","non-dropping-particle":"","parse-names":false,"suffix":""},{"dropping-particle":"","family":"Fitzpatrick","given":"John W.","non-dropping-particle":"","parse-names":false,"suffix":""}],"container-title":"Proceedings of the National Academy of Sciences of the United States of America","id":"ITEM-3","issue":"47","issued":{"date-parts":[["2018","11","20"]]},"page":"11982-11987","publisher":"National Academy of Sciences","title":"Climate change causes upslope shifts and mountaintop extirpations in a tropical bird community","type":"article-journal","volume":"115"},"uris":["http://www.mendeley.com/documents/?uuid=632a0d4c-a338-3265-b557-3db592257be3"]}],"mendeley":{"formattedCitation":"(Siegel et al. 2014, Flousek et al. 2015, Freeman et al. 2018)","plainTextFormattedCitation":"(Siegel et al. 2014, Flousek et al. 2015, Freeman et al. 2018)","previouslyFormattedCitation":"(Siegel et al. 2014, Flousek et al. 2015, Freeman et al. 2018)"},"properties":{"noteIndex":0},"schema":"https://github.com/citation-style-language/schema/raw/master/csl-citation.json"}</w:instrText>
      </w:r>
      <w:r w:rsidR="00DE3734">
        <w:rPr>
          <w:rFonts w:ascii="Times New Roman" w:hAnsi="Times New Roman" w:cs="Times New Roman"/>
          <w:sz w:val="24"/>
        </w:rPr>
        <w:fldChar w:fldCharType="separate"/>
      </w:r>
      <w:r w:rsidR="00DE3734" w:rsidRPr="003C24B7">
        <w:rPr>
          <w:rFonts w:ascii="Times New Roman" w:hAnsi="Times New Roman" w:cs="Times New Roman"/>
          <w:noProof/>
          <w:sz w:val="24"/>
        </w:rPr>
        <w:t>(Siegel et al. 2014, Flousek et al. 2015, Freeman et al. 2018)</w:t>
      </w:r>
      <w:r w:rsidR="00DE3734">
        <w:rPr>
          <w:rFonts w:ascii="Times New Roman" w:hAnsi="Times New Roman" w:cs="Times New Roman"/>
          <w:sz w:val="24"/>
        </w:rPr>
        <w:fldChar w:fldCharType="end"/>
      </w:r>
      <w:r w:rsidR="00314504" w:rsidRPr="003C24B7">
        <w:rPr>
          <w:rFonts w:ascii="Times New Roman" w:hAnsi="Times New Roman" w:cs="Times New Roman"/>
          <w:sz w:val="24"/>
        </w:rPr>
        <w:t xml:space="preserve">. </w:t>
      </w:r>
      <w:r w:rsidR="00314504" w:rsidRPr="00671020">
        <w:rPr>
          <w:rFonts w:ascii="Times New Roman" w:hAnsi="Times New Roman" w:cs="Times New Roman"/>
          <w:sz w:val="24"/>
        </w:rPr>
        <w:t xml:space="preserve">As little as 1°C warming could reduce suitable habitat for certain high-elevation bird species by more than </w:t>
      </w:r>
      <w:r w:rsidR="002543BE">
        <w:rPr>
          <w:rFonts w:ascii="Times New Roman" w:hAnsi="Times New Roman" w:cs="Times New Roman"/>
          <w:sz w:val="24"/>
        </w:rPr>
        <w:t>50%</w:t>
      </w:r>
      <w:r w:rsidR="00314504" w:rsidRPr="00671020">
        <w:rPr>
          <w:rFonts w:ascii="Times New Roman" w:hAnsi="Times New Roman" w:cs="Times New Roman"/>
          <w:sz w:val="24"/>
        </w:rPr>
        <w:t xml:space="preserve"> </w:t>
      </w:r>
      <w:r w:rsidR="00314504"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Change","id":"ITEM-1","issue":"5-6","issued":{"date-parts":[["2008"]]},"page":"517-540","title":"Potential effects of climate change on birds of the Northeast","type":"article-journal","volume":"13"},"uris":["http://www.mendeley.com/documents/?uuid=2df19d34-c2f7-3b8f-8fda-2b109fc4b273"]}],"mendeley":{"formattedCitation":"(Rodenhouse et al. 2008)","plainTextFormattedCitation":"(Rodenhouse et al. 2008)","previouslyFormattedCitation":"(Rodenhouse et al. 2008)"},"properties":{"noteIndex":0},"schema":"https://github.com/citation-style-language/schema/raw/master/csl-citation.json"}</w:instrText>
      </w:r>
      <w:r w:rsidR="00314504"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(Rodenhouse et al. 2008)</w:t>
      </w:r>
      <w:r w:rsidR="00314504" w:rsidRPr="00671020">
        <w:rPr>
          <w:rFonts w:ascii="Times New Roman" w:hAnsi="Times New Roman" w:cs="Times New Roman"/>
          <w:sz w:val="24"/>
        </w:rPr>
        <w:fldChar w:fldCharType="end"/>
      </w:r>
      <w:r w:rsidR="00314504" w:rsidRPr="00671020">
        <w:rPr>
          <w:rFonts w:ascii="Times New Roman" w:hAnsi="Times New Roman" w:cs="Times New Roman"/>
          <w:sz w:val="24"/>
        </w:rPr>
        <w:t>. Meanwhile, low-elevation species are expanding upslope</w:t>
      </w:r>
      <w:r w:rsidR="00DE3734">
        <w:rPr>
          <w:rFonts w:ascii="Times New Roman" w:hAnsi="Times New Roman" w:cs="Times New Roman"/>
          <w:sz w:val="24"/>
        </w:rPr>
        <w:t xml:space="preserve"> </w:t>
      </w:r>
      <w:r w:rsidR="00DE3734">
        <w:rPr>
          <w:rFonts w:ascii="Times New Roman" w:hAnsi="Times New Roman" w:cs="Times New Roman"/>
          <w:sz w:val="24"/>
        </w:rPr>
        <w:fldChar w:fldCharType="begin" w:fldLock="1"/>
      </w:r>
      <w:r w:rsidR="003F785F">
        <w:rPr>
          <w:rFonts w:ascii="Times New Roman" w:hAnsi="Times New Roman" w:cs="Times New Roman"/>
          <w:sz w:val="24"/>
        </w:rPr>
        <w:instrText>ADDIN CSL_CITATION {"citationItems":[{"id":"ITEM-1","itemData":{"DOI":"10.1007/s10336-016-1414-7","ISSN":"00218375","PMID":"9438629","abstract":"Montane regions support distinct animal and plant communities that are widely viewed as communities of high conservation concern due to their significant con-tribution to regional biodiversity. These communities are also thought to be particularly vulnerable to anthro-pogenically caused stressors such as climate change, which is generally expected to cause upward shifts and potential range restrictions in montane plant and animal distribu-tions. In the northern Appalachian Mountains of North America, not only is it becoming warmer at mid-elevations but the ecotone between the northern hardwood and the montane coniferous forests is also shifting. Therefore, species that are limited by climate or habitat along the elevational gradient of mountains may also be experiencing distributional shifts. We studied birds along replicate ele-vational gradients in the White Mountains of New Hamp-shire, USA, from 1993 to 2009 and used mixed effects models to estimate the rate of elevational change to test the hypothesis that northern hardwood forest-and montane forest-dependent birds are shifting upslope, consistent with climate change predictions. As predicted, the upper ele-vational boundary of 9 out of 16 low-elevation species showed evidence of shifting upslope an average of 99 m over the course of the study period. Contrary to our expectations, 9 out of 11 high-elevation species had lower elevational boundaries that shifted downslope an average of 19 m. The opposing elevational shifts of two distinct and adjacent bird communities is, to our knowledge, unprece-dented and highlights the need for caution when applying conventional expectations to species' responses to climate change.","author":[{"dropping-particle":"V.","family":"DeLuca","given":"William","non-dropping-particle":"","parse-names":false,"suffix":""},{"dropping-particle":"","family":"King","given":"David I.","non-dropping-particle":"","parse-names":false,"suffix":""}],"container-title":"Journal of Ornithology","id":"ITEM-1","issue":"2","issued":{"date-parts":[["2017"]]},"page":"493-505","title":"Montane birds shift downslope despite recent warming in the northern Appalachian Mountains","type":"article-journal","volume":"158"},"uris":["http://www.mendeley.com/documents/?uuid=6e518da4-f67b-368e-a4cc-a4631d8f031a"]},{"id":"ITEM-2","itemData":{"DOI":"10.1073/PNAS.1804224115/SUPPL_FILE/PNAS.1804224115.SD04.XLSX","ISSN":"10916490","PMID":"30373825","abstract":"Montane species worldwide are shifting upslope in response to recent temperature increases. These upslope shifts are predicted to lead to mountaintop extinctions of species that live only near mountain summits, but empirical examples of populations that have disappeared are sparse. We show that recent warming constitutes an “escalator to extinction” for birds on a remote Peruvian mountain—high-elevation species have declined in both range size and abundance, and several previously common mountaintop residents have disappeared from the local community. Our findings support projections that warming will likely drive widespread extirpations and extinctions of high-elevation taxa in the tropical Andes. Such climate change-driven mountaintop extirpations may be more likely in the tropics, where temperature seems to exert a stronger control on species’ range limits than in the temperate zone. In contrast, we show that lowland bird species at our study site are expanding in range size as they shift their upper limits upslope and may thus benefit from climate change.","author":[{"dropping-particle":"","family":"Freeman","given":"Benjamin G.","non-dropping-particle":"","parse-names":false,"suffix":""},{"dropping-particle":"","family":"Scholer","given":"Micah N.","non-dropping-particle":"","parse-names":false,"suffix":""},{"dropping-particle":"","family":"Ruiz-Gutierrez","given":"Viviana","non-dropping-particle":"","parse-names":false,"suffix":""},{"dropping-particle":"","family":"Fitzpatrick","given":"John W.","non-dropping-particle":"","parse-names":false,"suffix":""}],"container-title":"Proceedings of the National Academy of Sciences of the United States of America","id":"ITEM-2","issue":"47","issued":{"date-parts":[["2018","11","20"]]},"page":"11982-11987","publisher":"National Academy of Sciences","title":"Climate change causes upslope shifts and mountaintop extirpations in a tropical bird community","type":"article-journal","volume":"115"},"uris":["http://www.mendeley.com/documents/?uuid=632a0d4c-a338-3265-b557-3db592257be3"]}],"mendeley":{"formattedCitation":"(DeLuca and King 2017, Freeman et al. 2018)","plainTextFormattedCitation":"(DeLuca and King 2017, Freeman et al. 2018)","previouslyFormattedCitation":"(DeLuca and King 2017, Freeman et al. 2018)"},"properties":{"noteIndex":0},"schema":"https://github.com/citation-style-language/schema/raw/master/csl-citation.json"}</w:instrText>
      </w:r>
      <w:r w:rsidR="00DE3734">
        <w:rPr>
          <w:rFonts w:ascii="Times New Roman" w:hAnsi="Times New Roman" w:cs="Times New Roman"/>
          <w:sz w:val="24"/>
        </w:rPr>
        <w:fldChar w:fldCharType="separate"/>
      </w:r>
      <w:r w:rsidR="00DE3734" w:rsidRPr="00DE3734">
        <w:rPr>
          <w:rFonts w:ascii="Times New Roman" w:hAnsi="Times New Roman" w:cs="Times New Roman"/>
          <w:noProof/>
          <w:sz w:val="24"/>
        </w:rPr>
        <w:t>(DeLuca and King 2017, Freeman et al. 2018)</w:t>
      </w:r>
      <w:r w:rsidR="00DE3734">
        <w:rPr>
          <w:rFonts w:ascii="Times New Roman" w:hAnsi="Times New Roman" w:cs="Times New Roman"/>
          <w:sz w:val="24"/>
        </w:rPr>
        <w:fldChar w:fldCharType="end"/>
      </w:r>
      <w:r w:rsidR="00314504" w:rsidRPr="00671020">
        <w:rPr>
          <w:rFonts w:ascii="Times New Roman" w:hAnsi="Times New Roman" w:cs="Times New Roman"/>
          <w:sz w:val="24"/>
        </w:rPr>
        <w:t>. However, along elevational gradients, climate change can cause potentially heterogeneous range shifts, as rising temperature</w:t>
      </w:r>
      <w:r w:rsidR="004D4D9D">
        <w:rPr>
          <w:rFonts w:ascii="Times New Roman" w:hAnsi="Times New Roman" w:cs="Times New Roman"/>
          <w:sz w:val="24"/>
        </w:rPr>
        <w:t>s</w:t>
      </w:r>
      <w:r w:rsidR="00314504" w:rsidRPr="00671020">
        <w:rPr>
          <w:rFonts w:ascii="Times New Roman" w:hAnsi="Times New Roman" w:cs="Times New Roman"/>
          <w:sz w:val="24"/>
        </w:rPr>
        <w:t xml:space="preserve"> push species upslope </w:t>
      </w:r>
      <w:r w:rsidR="00314504" w:rsidRPr="00E9744B">
        <w:rPr>
          <w:rFonts w:ascii="Times New Roman" w:hAnsi="Times New Roman" w:cs="Times New Roman"/>
          <w:sz w:val="24"/>
        </w:rPr>
        <w:t>while increased precipitation pulls them downslope</w:t>
      </w:r>
      <w:r w:rsidR="00314504" w:rsidRPr="00671020">
        <w:rPr>
          <w:rFonts w:ascii="Times New Roman" w:hAnsi="Times New Roman" w:cs="Times New Roman"/>
          <w:sz w:val="24"/>
        </w:rPr>
        <w:t xml:space="preserve"> </w:t>
      </w:r>
      <w:r w:rsidR="00314504"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{"citationItems":[{"id":"ITEM-1","itemData":{"DOI":"10.1111/j.1365-2486.2012.02784.x","ISBN":"1365-2486","ISSN":"13541013","abstract":"Projected effects of climate change on animal distributions primarily focus on consequences of temperature and largely ignore impacts of altered precipitation. While much evidence supports temperature-driven range shifts, there is substantial heterogeneity in species' responses that remains poorly understood. We resampled breeding ranges of birds across three elevational transects in the Sierra Nevada Mountains, USA, that were extensively surveyed in the early 20th century. Presence–absence comparisons were made at 77 sites and occupancy models were used to separate significant range shifts from artifacts of false absences. Over the past century, rising temperature pushed species upslope while increased precipitation pulled them downslope, resulting in range shifts that were heterogeneous within species and among regions. While 84% of species shifted their elevational distribution, only 51% of upper or lower range boundary shifts were upslope. By comparison, 82% of range shifts were in a direction predicted by changes in either temperature or precipitation. Species were significantly more likely to shift elevational ranges than their ecological counterparts if they had small clutch sizes, defended all-purpose territories, and were year-round residents, results that were in opposition to a priori predictions from dispersal-related hypotheses. Our results illustrate the complex interplay between species-specific and region-specific factors that structure patterns of breeding range change over long time periods. Future projections of increasing temperature and highly variable precipitation regimes create a strong potential for heterogeneous responses by species at range margins.","author":[{"dropping-particle":"","family":"Tingley","given":"Morgan W.","non-dropping-particle":"","parse-names":false,"suffix":""},{"dropping-particle":"","family":"Koo","given":"Michelle S.","non-dropping-particle":"","parse-names":false,"suffix":""},{"dropping-particle":"","family":"Moritz","given":"Craig","non-dropping-particle":"","parse-names":false,"suffix":""},{"dropping-particle":"","family":"Rush","given":"Andrew C.","non-dropping-particle":"","parse-names":false,"suffix":""},{"dropping-particle":"","family":"Beissinger","given":"Steven R.","non-dropping-particle":"","parse-names":false,"suffix":""}],"container-title":"Global Change Biology","id":"ITEM-1","issue":"11","issued":{"date-parts":[["2012","11","1"]]},"page":"3279-3290","title":"The push and pull of climate change causes heterogeneous shifts in avian elevational ranges","type":"article-journal","volume":"18"},"uris":["http://www.mendeley.com/documents/?uuid=655afc59-bf7a-320c-a71f-9c833d8a1d49"]}],"mendeley":{"formattedCitation":"(Tingley et al. 2012)","plainTextFormattedCitation":"(Tingley et al. 2012)","previouslyFormattedCitation":"(Tingley et al. 2012)"},"properties":{"noteIndex":0},"schema":"https://github.com/citation-style-language/schema/raw/master/csl-citation.json"}</w:instrText>
      </w:r>
      <w:r w:rsidR="00314504"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(Tingley et al. 2012)</w:t>
      </w:r>
      <w:r w:rsidR="00314504" w:rsidRPr="00671020">
        <w:rPr>
          <w:rFonts w:ascii="Times New Roman" w:hAnsi="Times New Roman" w:cs="Times New Roman"/>
          <w:sz w:val="24"/>
        </w:rPr>
        <w:fldChar w:fldCharType="end"/>
      </w:r>
      <w:r w:rsidR="00314504" w:rsidRPr="00671020">
        <w:rPr>
          <w:rFonts w:ascii="Times New Roman" w:hAnsi="Times New Roman" w:cs="Times New Roman"/>
          <w:sz w:val="24"/>
        </w:rPr>
        <w:t xml:space="preserve">. </w:t>
      </w:r>
      <w:r w:rsidR="0047677B" w:rsidRPr="00671020">
        <w:rPr>
          <w:rFonts w:ascii="Times New Roman" w:hAnsi="Times New Roman" w:cs="Times New Roman"/>
          <w:sz w:val="24"/>
        </w:rPr>
        <w:t>Global c</w:t>
      </w:r>
      <w:r w:rsidR="00314504" w:rsidRPr="00671020">
        <w:rPr>
          <w:rFonts w:ascii="Times New Roman" w:hAnsi="Times New Roman" w:cs="Times New Roman"/>
          <w:sz w:val="24"/>
        </w:rPr>
        <w:t xml:space="preserve">limate change can further affect </w:t>
      </w:r>
      <w:r w:rsidR="0047677B" w:rsidRPr="00671020">
        <w:rPr>
          <w:rFonts w:ascii="Times New Roman" w:hAnsi="Times New Roman" w:cs="Times New Roman"/>
          <w:sz w:val="24"/>
        </w:rPr>
        <w:t>avian distributions</w:t>
      </w:r>
      <w:r w:rsidR="00314504" w:rsidRPr="00671020">
        <w:rPr>
          <w:rFonts w:ascii="Times New Roman" w:hAnsi="Times New Roman" w:cs="Times New Roman"/>
          <w:sz w:val="24"/>
        </w:rPr>
        <w:t xml:space="preserve"> indirectly by altering tree species distributions </w:t>
      </w:r>
      <w:r w:rsidR="00314504"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{"citationItems":[{"id":"ITEM-1","itemData":{"DOI":"10.1016/J.FORECO.2007.07.023","ISSN":"0378-1127","abstract":"We modeled and mapped, using the predictive data mining tool Random Forests, 134 tree species from the eastern United States for potential response to several scenarios of climate change. Each species was modeled individually to show current and potential future habitats according to two emission scenarios (high emissions on current trajectory and reasonable conservation of energy implemented) and three climate models: the Parallel Climate Model, the Hadley CM3 model, and the Geophysical Fluid Dynamics Laboratory model. Since we model potential suitable habitats of species, our results should not be interpreted as actual changes in ranges of the species. We also evaluated both emission scenarios under an “average” future climate from all three models. Climate change could have large impacts on suitable habitat for tree species in the eastern United States, especially under a high emissions trajectory. Of the 134 species, approximately 66 species would gain and 54 species would lose at least 10% of their suitable habitat under climate change. A lower emission pathway would result in lower numbers of both losers and gainers. When the mean centers, i.e. center of gravity, of current and potential future habitat are evaluated, most of the species habitat moves generally northeast, up to 800km in the hottest scenario and highest emissions trajectory. The models suggest a retreat of the spruce-fir zone and an advance of the southern oaks and pines. In any case, our results show that species will have a lot less pressure to move their suitable habitats if we follow the path of lower emissions of greenhouse gases. The information contained in this paper, and much more, is detailed on our website: http://www.nrs.fs.fed.us/atlas.","author":[{"dropping-particle":"","family":"Iverson","given":"Louis R.","non-dropping-particle":"","parse-names":false,"suffix":""},{"dropping-particle":"","family":"Prasad","given":"Anantha M.","non-dropping-particle":"","parse-names":false,"suffix":""},{"dropping-particle":"","family":"Matthews","given":"Stephen N.","non-dropping-particle":"","parse-names":false,"suffix":""},{"dropping-particle":"","family":"Peters","given":"Matthew","non-dropping-particle":"","parse-names":false,"suffix":""}],"container-title":"Forest Ecology and Management","id":"ITEM-1","issue":"3","issued":{"date-parts":[["2008","2","10"]]},"page":"390-406","title":"Estimating potential habitat for 134 eastern US tree species under six climate scenarios","type":"article-journal","volume":"254"},"uris":["http://www.mendeley.com/documents/?uuid=88b1ca5e-c5f0-338e-a6e9-293a0ffac985"]}],"mendeley":{"formattedCitation":"(Iverson et al. 2008)","plainTextFormattedCitation":"(Iverson et al. 2008)","previouslyFormattedCitation":"(Iverson et al. 2008)"},"properties":{"noteIndex":0},"schema":"https://github.com/citation-style-language/schema/raw/master/csl-citation.json"}</w:instrText>
      </w:r>
      <w:r w:rsidR="00314504"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(Iverson et al. 2008)</w:t>
      </w:r>
      <w:r w:rsidR="00314504" w:rsidRPr="00671020">
        <w:rPr>
          <w:rFonts w:ascii="Times New Roman" w:hAnsi="Times New Roman" w:cs="Times New Roman"/>
          <w:sz w:val="24"/>
        </w:rPr>
        <w:fldChar w:fldCharType="end"/>
      </w:r>
      <w:r w:rsidR="00314504" w:rsidRPr="00671020">
        <w:rPr>
          <w:rFonts w:ascii="Times New Roman" w:hAnsi="Times New Roman" w:cs="Times New Roman"/>
          <w:sz w:val="24"/>
        </w:rPr>
        <w:t xml:space="preserve">, as well as the frequency, intensity, duration, and timing of forest disturbances, which can alter habitat quality during both breeding and non-breeding seasons </w:t>
      </w:r>
      <w:r w:rsidR="00314504"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{"citationItems":[{"id":"ITEM-1","itemData":{"DOI":"10.1641/0006-3568(2001)051[0723:CCAFD]2.0.CO;2","ISBN":"0006-3568","ISSN":"0006-3568","PMID":"1598","abstract":"Climate change can affect forests by altering the frequency, intensity, duration, and timing of fire, drought, introduced species, insect and pathogen outbreaks, hurricanes, windstorms, ice storms, or landslides","author":[{"dropping-particle":"","family":"Dale","given":"V.H.","non-dropping-particle":"","parse-names":false,"suffix":""},{"dropping-particle":"","family":"Joyce","given":"L.A.","non-dropping-particle":"","parse-names":false,"suffix":""},{"dropping-particle":"","family":"McNulty","given":"Steve","non-dropping-particle":"","parse-names":false,"suffix":""},{"dropping-particle":"","family":"Neilson","given":"R.P.","non-dropping-particle":"","parse-names":false,"suffix":""},{"dropping-particle":"","family":"Ayres","given":"M.P.","non-dropping-particle":"","parse-names":false,"suffix":""},{"dropping-particle":"","family":"Flannigan","given":"M.D.","non-dropping-particle":"","parse-names":false,"suffix":""},{"dropping-particle":"","family":"Hanson","given":"P.J.","non-dropping-particle":"","parse-names":false,"suffix":""},{"dropping-particle":"","family":"Irland","given":"L.C.","non-dropping-particle":"","parse-names":false,"suffix":""},{"dropping-particle":"","family":"Lugo","given":"A.E.","non-dropping-particle":"","parse-names":false,"suffix":""},{"dropping-particle":"","family":"Peterson","given":"C.J.","non-dropping-particle":"","parse-names":false,"suffix":""},{"dropping-particle":"","family":"Simberloff","given":"Daniel","non-dropping-particle":"","parse-names":false,"suffix":""},{"dropping-particle":"","family":"Swanson","given":"F.J.","non-dropping-particle":"","parse-names":false,"suffix":""},{"dropping-particle":"","family":"Stocks","given":"B.J.","non-dropping-particle":"","parse-names":false,"suffix":""},{"dropping-particle":"","family":"Wotton","given":"B.M.","non-dropping-particle":"","parse-names":false,"suffix":""}],"container-title":"Bioscience","id":"ITEM-1","issue":"9","issued":{"date-parts":[["2001","9","1"]]},"page":"723-734","title":"Climate change and forest disturbances","type":"article-journal","volume":"51"},"uris":["http://www.mendeley.com/documents/?uuid=68de1b01-5de7-3d94-af54-843652bc2172"]}],"mendeley":{"formattedCitation":"(Dale et al. 2001)","plainTextFormattedCitation":"(Dale et al. 2001)","previouslyFormattedCitation":"(Dale et al. 2001)"},"properties":{"noteIndex":0},"schema":"https://github.com/citation-style-language/schema/raw/master/csl-citation.json"}</w:instrText>
      </w:r>
      <w:r w:rsidR="00314504"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(Dale et al. 2001)</w:t>
      </w:r>
      <w:r w:rsidR="00314504" w:rsidRPr="00671020">
        <w:rPr>
          <w:rFonts w:ascii="Times New Roman" w:hAnsi="Times New Roman" w:cs="Times New Roman"/>
          <w:sz w:val="24"/>
        </w:rPr>
        <w:fldChar w:fldCharType="end"/>
      </w:r>
      <w:r w:rsidR="00314504" w:rsidRPr="00671020">
        <w:rPr>
          <w:rFonts w:ascii="Times New Roman" w:hAnsi="Times New Roman" w:cs="Times New Roman"/>
          <w:sz w:val="24"/>
        </w:rPr>
        <w:t>.</w:t>
      </w:r>
      <w:r w:rsidR="00DF5CF1" w:rsidRPr="00671020">
        <w:rPr>
          <w:rFonts w:ascii="Times New Roman" w:hAnsi="Times New Roman" w:cs="Times New Roman"/>
          <w:sz w:val="24"/>
        </w:rPr>
        <w:t xml:space="preserve"> </w:t>
      </w:r>
      <w:r w:rsidR="00B40480" w:rsidRPr="00671020">
        <w:rPr>
          <w:rFonts w:ascii="Times New Roman" w:hAnsi="Times New Roman" w:cs="Times New Roman"/>
          <w:sz w:val="24"/>
        </w:rPr>
        <w:t>Looking into the future</w:t>
      </w:r>
      <w:r w:rsidR="000E746A" w:rsidRPr="00671020">
        <w:rPr>
          <w:rFonts w:ascii="Times New Roman" w:hAnsi="Times New Roman" w:cs="Times New Roman"/>
          <w:sz w:val="24"/>
        </w:rPr>
        <w:t>, both l</w:t>
      </w:r>
      <w:r w:rsidR="00DF5CF1" w:rsidRPr="00671020">
        <w:rPr>
          <w:rFonts w:ascii="Times New Roman" w:hAnsi="Times New Roman" w:cs="Times New Roman"/>
          <w:sz w:val="24"/>
        </w:rPr>
        <w:t xml:space="preserve">atitudinal and altitudinal shifts in North American bird distribution are predicted to continue, in conjunction with tree species responses to climate change </w:t>
      </w:r>
      <w:r w:rsidR="00DF5CF1"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{"citationItems":[{"id":"ITEM-1","itemData":{"DOI":"10.1111/j.1600-0587.2011.06803.x","ISBN":"1600-0587","ISSN":"09067590","abstract":"Mounting evidence shows that organisms have already begun to respond to global climate change. Advances in our knowledge of how climate shapes species distributional patterns has helped us better understand the response of birds to climate change. However, the distribution of birds across the landscape is also driven by biotic and abiotic components, including habitat characteristics. We therefore developed statistical models of 147 bird species distributions in the eastern United States, using climate, elevation, and the distributions of 39 tree species to predict contemporary bird distributions. We used randomForest, a robust regression-based decision tree ensemble method to predict contemporary bird distributions. These models were then projected onto three models of climate change under high and low emission scenarios for both climate and the projected change in suitable habitat for the 39 tree species. The resulting bird species models indicated that breeding habitat will decrease by at least 10% for 6179 species (depending on model and emissions scenario) and increase by at least 10% for 3852 species in the eastern United States. Alternatively, running the species models using only climate/elevation (omitting tree species), we found that the predictive power of these models was significantly reduced (p","author":[{"dropping-particle":"","family":"Matthews","given":"Stephen N.","non-dropping-particle":"","parse-names":false,"suffix":""},{"dropping-particle":"","family":"Iverson","given":"Louis R.","non-dropping-particle":"","parse-names":false,"suffix":""},{"dropping-particle":"","family":"Prasad","given":"Anantha M.","non-dropping-particle":"","parse-names":false,"suffix":""},{"dropping-particle":"","family":"Peters","given":"Matthew P.","non-dropping-particle":"","parse-names":false,"suffix":""}],"container-title":"Ecography","id":"ITEM-1","issue":"6","issued":{"date-parts":[["2011","12","1"]]},"page":"933-945","title":"Changes in potential habitat of 147 North American breeding bird species in response to redistribution of trees and climate following predicted climate change","type":"article-journal","volume":"34"},"uris":["http://www.mendeley.com/documents/?uuid=03733644-86a1-3d0e-9878-b4ca5d8c6293"]}],"mendeley":{"formattedCitation":"(Matthews et al. 2011)","plainTextFormattedCitation":"(Matthews et al. 2011)","previouslyFormattedCitation":"(Matthews et al. 2011)"},"properties":{"noteIndex":0},"schema":"https://github.com/citation-style-language/schema/raw/master/csl-citation.json"}</w:instrText>
      </w:r>
      <w:r w:rsidR="00DF5CF1"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(Matthews et al. 2011)</w:t>
      </w:r>
      <w:r w:rsidR="00DF5CF1" w:rsidRPr="00671020">
        <w:rPr>
          <w:rFonts w:ascii="Times New Roman" w:hAnsi="Times New Roman" w:cs="Times New Roman"/>
          <w:sz w:val="24"/>
        </w:rPr>
        <w:fldChar w:fldCharType="end"/>
      </w:r>
      <w:r w:rsidR="00DF5CF1" w:rsidRPr="00671020">
        <w:rPr>
          <w:rFonts w:ascii="Times New Roman" w:hAnsi="Times New Roman" w:cs="Times New Roman"/>
          <w:sz w:val="24"/>
        </w:rPr>
        <w:t>.</w:t>
      </w:r>
    </w:p>
    <w:p w14:paraId="6A1A9F2F" w14:textId="4B939DEE" w:rsidR="00314504" w:rsidRPr="003C24B7" w:rsidRDefault="0047677B" w:rsidP="007A1808">
      <w:pPr>
        <w:spacing w:line="276" w:lineRule="auto"/>
        <w:ind w:firstLine="720"/>
        <w:rPr>
          <w:rFonts w:ascii="Times New Roman" w:hAnsi="Times New Roman" w:cs="Times New Roman"/>
          <w:sz w:val="24"/>
          <w:lang w:val="fr-FR"/>
        </w:rPr>
      </w:pPr>
      <w:r w:rsidRPr="00671020">
        <w:rPr>
          <w:rFonts w:ascii="Times New Roman" w:hAnsi="Times New Roman" w:cs="Times New Roman"/>
          <w:sz w:val="24"/>
        </w:rPr>
        <w:t>I</w:t>
      </w:r>
      <w:r w:rsidR="00314504" w:rsidRPr="00671020">
        <w:rPr>
          <w:rFonts w:ascii="Times New Roman" w:hAnsi="Times New Roman" w:cs="Times New Roman"/>
          <w:sz w:val="24"/>
        </w:rPr>
        <w:t>t is likely that climate change plays a role in declining forest songbird populations through</w:t>
      </w:r>
      <w:r w:rsidRPr="00671020">
        <w:rPr>
          <w:rFonts w:ascii="Times New Roman" w:hAnsi="Times New Roman" w:cs="Times New Roman"/>
          <w:sz w:val="24"/>
        </w:rPr>
        <w:t xml:space="preserve"> direct,</w:t>
      </w:r>
      <w:r w:rsidR="00314504" w:rsidRPr="00671020">
        <w:rPr>
          <w:rFonts w:ascii="Times New Roman" w:hAnsi="Times New Roman" w:cs="Times New Roman"/>
          <w:sz w:val="24"/>
        </w:rPr>
        <w:t xml:space="preserve"> indirect</w:t>
      </w:r>
      <w:r w:rsidRPr="00671020">
        <w:rPr>
          <w:rFonts w:ascii="Times New Roman" w:hAnsi="Times New Roman" w:cs="Times New Roman"/>
          <w:sz w:val="24"/>
        </w:rPr>
        <w:t>,</w:t>
      </w:r>
      <w:r w:rsidR="00314504" w:rsidRPr="00671020">
        <w:rPr>
          <w:rFonts w:ascii="Times New Roman" w:hAnsi="Times New Roman" w:cs="Times New Roman"/>
          <w:sz w:val="24"/>
        </w:rPr>
        <w:t xml:space="preserve"> and synergistic effects</w:t>
      </w:r>
      <w:r w:rsidR="003F785F">
        <w:rPr>
          <w:rFonts w:ascii="Times New Roman" w:hAnsi="Times New Roman" w:cs="Times New Roman"/>
          <w:sz w:val="24"/>
        </w:rPr>
        <w:t xml:space="preserve"> </w:t>
      </w:r>
      <w:r w:rsidR="003F785F">
        <w:rPr>
          <w:rFonts w:ascii="Times New Roman" w:hAnsi="Times New Roman" w:cs="Times New Roman"/>
          <w:sz w:val="24"/>
        </w:rPr>
        <w:fldChar w:fldCharType="begin" w:fldLock="1"/>
      </w:r>
      <w:r w:rsidR="003F785F">
        <w:rPr>
          <w:rFonts w:ascii="Times New Roman" w:hAnsi="Times New Roman" w:cs="Times New Roman"/>
          <w:sz w:val="24"/>
        </w:rPr>
        <w:instrText>ADDIN CSL_CITATION {"citationItems":[{"id":"ITEM-1","itemData":{"DOI":"10.1111/GCB.12195","ISSN":"1365-2486","PMID":"23505016","abstract":"This review focuses on the impacts of climate change on population dynamics. I introduce the MUP (Measuring, Understanding, and Predicting) approach, which provides a general framework where an enhanced understanding of climate-population processes, along with improved long-term data, are merged into coherent projections of future population responses to climate change. This approach can be applied to any species, but this review illustrates its benefit using birds as examples. Birds are one of the best-studied groups and a large number of studies have detected climate impacts on vital rates (i.e., life history traits, such as survival, maturation, or breeding, affecting changes in population size and composition) and population abundance. These studies reveal multifaceted effects of climate with direct, indirect, time-lagged, and nonlinear effects. However, few studies integrate these effects into a climate-dependent population model to understand the respective role of climate variables and their components (mean state, variability, extreme) on population dynamics. To quantify how populations cope with climate change impacts, I introduce a new universal variable: the 'population robustness to climate change.' The comparison of such robustness, along with prospective and retrospective analysis may help to identify the major climate threats and characteristics of threatened avian species. Finally, studies projecting avian population responses to future climate change predicted by IPCC-class climate models are rare. Population projections hinge on selecting a multiclimate model ensemble at the appropriate temporal and spatial scales and integrating both radiative forcing and internal variability in climate with fully specified uncertainties in both demographic and climate processes. © 2013 Blackwell Publishing Ltd.","author":[{"dropping-particle":"","family":"Jenouvrier","given":"Stephanie","non-dropping-particle":"","parse-names":false,"suffix":""}],"container-title":"Global Change Biology","id":"ITEM-1","issue":"7","issued":{"date-parts":[["2013","7","1"]]},"page":"2036-2057","publisher":"John Wiley &amp; Sons, Ltd","title":"Impacts of climate change on avian populations","type":"article-journal","volume":"19"},"uris":["http://www.mendeley.com/documents/?uuid=af4adb51-e8a1-3a3a-ad7c-04db96a9b51d"]},{"id":"ITEM-2","itemData":{"DOI":"10.1002/WCC.271","ISSN":"1757-7799","abstract":"Global change drivers are known to interact in their effects on biodiversity, but much research to date ignores this complexity. As a consequence, there are problems in the attribution of biodiversity change to different drivers and, therefore, our ability to manage habitats and landscapes appropriately. Few studies explicitly acknowledge and account for interactive (i.e., nonadditive) effects of land use and climate change on biodiversity. One reason is that the mechanisms by which drivers interact are poorly understood. We evaluate such mechanisms, including interactions between demographic parameters, evolutionary trade-offs and synergies and threshold effects of population size and patch occupancy on population persistence. Other reasons for the lack of appropriate research are limited data availability and analytical issues in addressing interaction effects. We highlight the influence that attribution errors can have on biodiversity projections and discuss experimental designs and analytical tools suited to this challenge. Finally, we summarize the risks and opportunities provided by the existence of interaction effects. Risks include ineffective conservation management; but opportunities also arise, whereby the negative impacts of climate change on biodiversity can be reduced through appropriate land management as an adaptation measure. We hope that increasing the understanding of key mechanisms underlying interaction effects and discussing appropriate experimental and analytical designs for attribution will help researchers, policy makers, and conservation practitioners to better minimize risks and exploit opportunities provided by land use-climate change interactions. For further resources related to this article, please visit the WIREs website. Conflict of interest: The authors have declared no conflicts of interest for this article. © 2014 The Authors. WIREs Climate Change.","author":[{"dropping-particle":"","family":"Oliver","given":"Tom H.","non-dropping-particle":"","parse-names":false,"suffix":""},{"dropping-particle":"","family":"Morecroft","given":"Mike D.","non-dropping-particle":"","parse-names":false,"suffix":""}],"container-title":"Wiley Interdisciplinary Reviews: Climate Change","id":"ITEM-2","issue":"3","issued":{"date-parts":[["2014","5","1"]]},"page":"317-335","publisher":"John Wiley &amp; Sons, Ltd","title":"Interactions between climate change and land use change on biodiversity: attribution problems, risks, and opportunities","type":"article-journal","volume":"5"},"uris":["http://www.mendeley.com/documents/?uuid=2924d4d2-02a1-3cc6-a1e9-297c1c430b19"]},{"id":"ITEM-3","itemData":{"DOI":"10.1111/GCB.14571","ISSN":"1365-2486","PMID":"30810257","abstract":"Climate and land-use changes are expected to be the primary drivers of future global biodiversity loss. Although theory suggests that these factors impact species synergistically, past studies have either focused on only one in isolation or have substituted space for time, which often results in confounding between drivers. Tests of synergistic effects require congruent time series on animal populations, climate change and land-use change replicated across landscapes that span the gradient of correlations between the drivers of change. Using a unique time series of high-resolution climate (measured as temperature and precipitation) and land-use change (measured as forest change) data, we show that these drivers of global change act synergistically to influence forest bird population declines over 29 years in the Pacific Northwest of the United States. Nearly half of the species examined had declined over this time. Populations declined most in response to loss of early seral and mature forest, with responses to loss of early seral forest amplified in landscapes that had warmed over time. In addition, birds declined more in response to loss of mature forest in areas that had dried over time. Climate change did not appear to impact populations in landscapes with limited habitat loss, except when those landscapes were initially warmer than the average landscape. Our results provide some of the first empirical evidence of synergistic effects of climate and land-use change on animal population dynamics, suggesting accelerated loss of biodiversity in areas under pressure from multiple global change drivers. Furthermore, our findings suggest strong spatial variability in the impacts of climate change and highlight the need for future studies to evaluate multiple drivers simultaneously to avoid potential misattribution of effects.","author":[{"dropping-particle":"","family":"Northrup","given":"Joseph M.","non-dropping-particle":"","parse-names":false,"suffix":""},{"dropping-particle":"","family":"Rivers","given":"James W.","non-dropping-particle":"","parse-names":false,"suffix":""},{"dropping-particle":"","family":"Yang","given":"Zhiqiang","non-dropping-particle":"","parse-names":false,"suffix":""},{"dropping-particle":"","family":"Betts","given":"Matthew G.","non-dropping-particle":"","parse-names":false,"suffix":""}],"container-title":"Global Change Biology","id":"ITEM-3","issue":"5","issued":{"date-parts":[["2019","5","1"]]},"page":"1561-1575","publisher":"John Wiley &amp; Sons, Ltd","title":"Synergistic effects of climate and land-use change influence broad-scale avian population declines","type":"article-journal","volume":"25"},"uris":["http://www.mendeley.com/documents/?uuid=b1e4ab19-b918-3224-abe7-2bff86f454f5"]}],"mendeley":{"formattedCitation":"(Jenouvrier 2013, Oliver and Morecroft 2014, Northrup et al. 2019)","plainTextFormattedCitation":"(Jenouvrier 2013, Oliver and Morecroft 2014, Northrup et al. 2019)","previouslyFormattedCitation":"(Jenouvrier 2013, Oliver and Morecroft 2014, Northrup et al. 2019)"},"properties":{"noteIndex":0},"schema":"https://github.com/citation-style-language/schema/raw/master/csl-citation.json"}</w:instrText>
      </w:r>
      <w:r w:rsidR="003F785F">
        <w:rPr>
          <w:rFonts w:ascii="Times New Roman" w:hAnsi="Times New Roman" w:cs="Times New Roman"/>
          <w:sz w:val="24"/>
        </w:rPr>
        <w:fldChar w:fldCharType="separate"/>
      </w:r>
      <w:r w:rsidR="003F785F" w:rsidRPr="003F785F">
        <w:rPr>
          <w:rFonts w:ascii="Times New Roman" w:hAnsi="Times New Roman" w:cs="Times New Roman"/>
          <w:noProof/>
          <w:sz w:val="24"/>
        </w:rPr>
        <w:t>(Jenouvrier 2013, Oliver and Morecroft 2014, Northrup et al. 2019)</w:t>
      </w:r>
      <w:r w:rsidR="003F785F">
        <w:rPr>
          <w:rFonts w:ascii="Times New Roman" w:hAnsi="Times New Roman" w:cs="Times New Roman"/>
          <w:sz w:val="24"/>
        </w:rPr>
        <w:fldChar w:fldCharType="end"/>
      </w:r>
      <w:r w:rsidR="00314504" w:rsidRPr="00671020">
        <w:rPr>
          <w:rFonts w:ascii="Times New Roman" w:hAnsi="Times New Roman" w:cs="Times New Roman"/>
          <w:sz w:val="24"/>
        </w:rPr>
        <w:t>, with consequences potentially greatest for long-distance migrants in seasonal habitats</w:t>
      </w:r>
      <w:r w:rsidR="003F785F">
        <w:rPr>
          <w:rFonts w:ascii="Times New Roman" w:hAnsi="Times New Roman" w:cs="Times New Roman"/>
          <w:sz w:val="24"/>
        </w:rPr>
        <w:t xml:space="preserve"> </w:t>
      </w:r>
      <w:r w:rsidR="003F785F">
        <w:rPr>
          <w:rFonts w:ascii="Times New Roman" w:hAnsi="Times New Roman" w:cs="Times New Roman"/>
          <w:sz w:val="24"/>
        </w:rPr>
        <w:fldChar w:fldCharType="begin" w:fldLock="1"/>
      </w:r>
      <w:r w:rsidR="003F785F">
        <w:rPr>
          <w:rFonts w:ascii="Times New Roman" w:hAnsi="Times New Roman" w:cs="Times New Roman"/>
          <w:sz w:val="24"/>
        </w:rPr>
        <w:instrText>ADDIN CSL_CITATION {"citationItems":[{"id":"ITEM-1","itemData":{"DOI":"10.1046/j.1523-1739.2003.01389.x","ISBN":"C:libraryConservationBiologyVol 17 issue 2Lemoine_BohningGaese_2003.pdf; EndNote database","ISSN":"08888892","abstract":"Little evidence exists demonstrating that global climate change leads to systematic changes in the structure of ecological communities. For avian communities, one would expect warmer winters to lead to declines in numbers of long-distance migrants if resident birds benefit from warmer winters and impose increasing competitive pressure on migrants. To study the potential influence of global climate change on long-distance migrants, we correlated the number of all species of land birds and the number and proportion of long-distance migrants, short-distance migrants, and residents in 595 grid cells across Europe. We used mean temperature of the coldest month, mean spring temperature, and spring precipitation as measures of climatic conditions in winter and during the breeding period. The number and proportion of long-distance migrants decreased with increasing winter temperature, decreasing spring temperature, and increasing spring precipitation. We used this spatial relationship between bird community structure and climate in Europe to make predictions about changes in bird communities of the Lake Constance region, Central Europe, between two census periods (1980-1981 and 1990-1992). Winter temperature in this region increased significantly between the two censuses, whereas spring temperature and precipitation did not change. As predicted from the models, the proportion of long-distance migrants decreased and the number and proportion of short-distance migrants and residents increased between the two censuses. The significant declines of the long-distance migrants in the Lake Constance region are of a magnitude that can be explained by the observed climate change. Our results suggest that increasingly warmer winters may pose a more severe threat to long-distance migrants than to the other bird groups","author":[{"dropping-particle":"","family":"Lemoine","given":"Nicole","non-dropping-particle":"","parse-names":false,"suffix":""},{"dropping-particle":"","family":"Böhning-Gaese","given":"Katrin","non-dropping-particle":"","parse-names":false,"suffix":""}],"container-title":"Conservation Biology","id":"ITEM-1","issue":"2","issued":{"date-parts":[["2003","4","1"]]},"page":"577-586","title":"Potential impact of global climate change on species richness of long-distance migrants","type":"article-journal","volume":"17"},"uris":["http://www.mendeley.com/documents/?uuid=00395df4-aee4-33ce-b297-623a875093a2"]},{"id":"ITEM-2","itemData":{"DOI":"10.1098/rspb.2009.1525","ISSN":"0962-8452","abstract":"One consequence of climate change is an increasing mismatch between timing of food requirements and food availability. Such a mismatch is primarily expected in avian long-distance migrants because ...","author":[{"dropping-particle":"","family":"Both","given":"Christiaan","non-dropping-particle":"","parse-names":false,"suffix":""},{"dropping-particle":"","family":"Turnhout","given":"Chris A. M.","non-dropping-particle":"Van","parse-names":false,"suffix":""},{"dropping-particle":"","family":"Bijlsma","given":"Rob G.","non-dropping-particle":"","parse-names":false,"suffix":""},{"dropping-particle":"","family":"Siepel","given":"Henk","non-dropping-particle":"","parse-names":false,"suffix":""},{"dropping-particle":"","family":"Strien","given":"Arco J.","non-dropping-particle":"Van","parse-names":false,"suffix":""},{"dropping-particle":"","family":"Foppen","given":"Ruud P. B.","non-dropping-particle":"","parse-names":false,"suffix":""}],"container-title":"Proceedings of the Royal Society B: Biological Sciences","id":"ITEM-2","issue":"1685","issued":{"date-parts":[["2010","4","22"]]},"page":"1259-1266","publisher":"\nThe Royal Society\n","title":"Avian population consequences of climate change are most severe for long-distance migrants in seasonal habitats","type":"article-journal","volume":"277"},"uris":["http://www.mendeley.com/documents/?uuid=2ff40e7c-f734-3ed6-8f0c-cb1fbe3eeac7"]},{"id":"ITEM-3","itemData":{"DOI":"10.1371/JOURNAL.PONE.0139465","ISSN":"1932-6203","PMID":"26426901","abstract":"Climate change is among the most important global threats to biodiversity and mountain areas are supposed to be under especially high pressure. Although recent modelling studies suggest considerable future range contractions of montane species accompanied with increased extinction risk, data allowing to test actual population consequences of the observed climate changes and identifying traits associated to their adverse impacts are very scarce. To fill this knowledge gap, we estimated long-term population trends of montane birds from 1984 to 2011 in a central European mountain range, the Giant Mountains (Krkonoše), where significant warming occurred over this period. We then related the population trends to several species' traits related to the climate change effects. We found that the species breeding in various habitats at higher altitudes had more negative trends than species breeding at lower altitudes. We also found that the species moved upwards as a response to warming climate, and these altitudinal range shifts were associated with more positive population trends at lower altitudes than at higher altitudes. Moreover, long-distance migrants declined more than residents or species migrating for shorter distances. Taken together, these results indicate that the climate change, besides other possible environmental changes, already influences populations of montane birds with particularly adverse impacts on high-altitude species such as water pipit (Anthus spinoletta). It is evident that the alpine species, predicted to undergo serious climatically induced range contractions due to warming climate in the future, already started moving along this trajectory.","author":[{"dropping-particle":"","family":"Flousek","given":"Jiří","non-dropping-particle":"","parse-names":false,"suffix":""},{"dropping-particle":"","family":"Telenský","given":"Tomáš","non-dropping-particle":"","parse-names":false,"suffix":""},{"dropping-particle":"","family":"Hanzelka","given":"Jan","non-dropping-particle":"","parse-names":false,"suffix":""},{"dropping-particle":"","family":"Reif","given":"Jiří","non-dropping-particle":"","parse-names":false,"suffix":""}],"container-title":"PLOS ONE","id":"ITEM-3","issue":"10","issued":{"date-parts":[["2015","10","1"]]},"page":"e0139465","publisher":"Public Library of Science","title":"Population Trends of Central European Montane Birds Provide Evidence for Adverse Impacts of Climate Change on High-Altitude Species","type":"article-journal","volume":"10"},"uris":["http://www.mendeley.com/documents/?uuid=62b2aa70-093f-3cf4-819c-cfd2783fe97c"]},{"id":"ITEM-4","itemData":{"DOI":"10.1038/s41558-018-0312-9","ISSN":"1758-6798","abstract":"Many species migrate long distances annually between their breeding and wintering areas1. Although global change affects both ranges, impact assessments have generally focused on breeding ranges and ignored how environmental changes influence migrants across geographical regions and the annual cycle2,3. Using range maps and species distribution models, we quantified the risk of summer and winter range loss and migration distance increase from future climate and land cover changes on long-distance migratory birds of the Holarctic (n = 715). Risk estimates are largely independent of each other and magnitudes vary geographically. If seasonal range losses and increased migration distances are not considered, we strongly underestimate the number of threatened species by 18–49% and the overall magnitude of risk for 17–50% species. Many of the analysed species that face multiple global change risks are not listed by International Union for Conservation of Nature as threatened or near threatened. To neglect seasonal migration in impact assessments could thus seriously misguide species’ conservation. Climate and land-cover change can affect the summer and winter ranges and migration distances of migratory birds. Accounting for all of these factors, rather than just summer range as is typical, significantly increases the number of species under threat.","author":[{"dropping-particle":"","family":"Zurell","given":"Damaris","non-dropping-particle":"","parse-names":false,"suffix":""},{"dropping-particle":"","family":"Graham","given":"Catherine H.","non-dropping-particle":"","parse-names":false,"suffix":""},{"dropping-particle":"","family":"Gallien","given":"Laure","non-dropping-particle":"","parse-names":false,"suffix":""},{"dropping-particle":"","family":"Thuiller","given":"Wilfried","non-dropping-particle":"","parse-names":false,"suffix":""},{"dropping-particle":"","family":"Zimmermann","given":"Niklaus E.","non-dropping-particle":"","parse-names":false,"suffix":""}],"container-title":"Nature Climate Change 2018 8:11","id":"ITEM-4","issue":"11","issued":{"date-parts":[["2018","10","22"]]},"page":"992-996","publisher":"Nature Publishing Group","title":"Long-distance migratory birds threatened by multiple independent risks from global change","type":"article-journal","volume":"8"},"uris":["http://www.mendeley.com/documents/?uuid=18076ccf-3bbb-3a1a-bdc9-a520ce48200e"]}],"mendeley":{"formattedCitation":"(Lemoine and Böhning-Gaese 2003, Both et al. 2010, Flousek et al. 2015, Zurell et al. 2018)","plainTextFormattedCitation":"(Lemoine and Böhning-Gaese 2003, Both et al. 2010, Flousek et al. 2015, Zurell et al. 2018)","previouslyFormattedCitation":"(Lemoine and Böhning-Gaese 2003, Both et al. 2010, Flousek et al. 2015, Zurell et al. 2018)"},"properties":{"noteIndex":0},"schema":"https://github.com/citation-style-language/schema/raw/master/csl-citation.json"}</w:instrText>
      </w:r>
      <w:r w:rsidR="003F785F">
        <w:rPr>
          <w:rFonts w:ascii="Times New Roman" w:hAnsi="Times New Roman" w:cs="Times New Roman"/>
          <w:sz w:val="24"/>
        </w:rPr>
        <w:fldChar w:fldCharType="separate"/>
      </w:r>
      <w:r w:rsidR="003F785F" w:rsidRPr="003F785F">
        <w:rPr>
          <w:rFonts w:ascii="Times New Roman" w:hAnsi="Times New Roman" w:cs="Times New Roman"/>
          <w:noProof/>
          <w:sz w:val="24"/>
        </w:rPr>
        <w:t>(Lemoine and Böhning-Gaese 2003, Both et al. 2010, Flousek et al. 2015, Zurell et al. 2018)</w:t>
      </w:r>
      <w:r w:rsidR="003F785F">
        <w:rPr>
          <w:rFonts w:ascii="Times New Roman" w:hAnsi="Times New Roman" w:cs="Times New Roman"/>
          <w:sz w:val="24"/>
        </w:rPr>
        <w:fldChar w:fldCharType="end"/>
      </w:r>
      <w:r w:rsidR="00314504" w:rsidRPr="00671020">
        <w:rPr>
          <w:rFonts w:ascii="Times New Roman" w:hAnsi="Times New Roman" w:cs="Times New Roman"/>
          <w:sz w:val="24"/>
        </w:rPr>
        <w:t>. In fact, migrant passerine species are projected to encounter novel climates throughout most of their annual cycle in the future</w:t>
      </w:r>
      <w:r w:rsidR="00B226AF" w:rsidRPr="00671020">
        <w:rPr>
          <w:rFonts w:ascii="Times New Roman" w:hAnsi="Times New Roman" w:cs="Times New Roman"/>
          <w:sz w:val="24"/>
        </w:rPr>
        <w:t xml:space="preserve"> (</w:t>
      </w:r>
      <w:proofErr w:type="spellStart"/>
      <w:r w:rsidR="00B226AF" w:rsidRPr="00671020">
        <w:rPr>
          <w:rFonts w:ascii="Times New Roman" w:hAnsi="Times New Roman" w:cs="Times New Roman"/>
          <w:sz w:val="24"/>
        </w:rPr>
        <w:t>Zurell</w:t>
      </w:r>
      <w:proofErr w:type="spellEnd"/>
      <w:r w:rsidR="00B226AF" w:rsidRPr="00671020">
        <w:rPr>
          <w:rFonts w:ascii="Times New Roman" w:hAnsi="Times New Roman" w:cs="Times New Roman"/>
          <w:sz w:val="24"/>
        </w:rPr>
        <w:t xml:space="preserve"> et al. 2018)</w:t>
      </w:r>
      <w:r w:rsidR="00314504" w:rsidRPr="00671020">
        <w:rPr>
          <w:rFonts w:ascii="Times New Roman" w:hAnsi="Times New Roman" w:cs="Times New Roman"/>
          <w:sz w:val="24"/>
        </w:rPr>
        <w:t xml:space="preserve">, which may adversely affect their survival rates </w:t>
      </w:r>
      <w:r w:rsidR="00314504"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{"citationItems":[{"id":"ITEM-1","itemData":{"DOI":"10.1111/ele.12951","ISSN":"1461023X","author":[{"dropping-particle":"","family":"Sorte","given":"Frank A.","non-dropping-particle":"La","parse-names":false,"suffix":""},{"dropping-particle":"","family":"Fink","given":"Daniel","non-dropping-particle":"","parse-names":false,"suffix":""},{"dropping-particle":"","family":"Johnston","given":"Alison","non-dropping-particle":"","parse-names":false,"suffix":""}],"container-title":"Ecology Letters","editor":[{"dropping-particle":"","family":"Norris","given":"Ryan","non-dropping-particle":"","parse-names":false,"suffix":""}],"id":"ITEM-1","issue":"6","issued":{"date-parts":[["2018","6","1"]]},"page":"845-856","publisher":"John Wiley &amp; Sons, Ltd (10.1111)","title":"Seasonal associations with novel climates for North American migratory bird populations","type":"article-journal","volume":"21"},"uris":["http://www.mendeley.com/documents/?uuid=090d138a-d446-3876-80ae-150ebd026331"]}],"mendeley":{"formattedCitation":"(La Sorte et al. 2018)","manualFormatting":"(La Sorte et al. 2018)","plainTextFormattedCitation":"(La Sorte et al. 2018)","previouslyFormattedCitation":"(La Sorte et al. 2018)"},"properties":{"noteIndex":0},"schema":"https://github.com/citation-style-language/schema/raw/master/csl-citation.json"}</w:instrText>
      </w:r>
      <w:r w:rsidR="00314504" w:rsidRPr="00671020">
        <w:rPr>
          <w:rFonts w:ascii="Times New Roman" w:hAnsi="Times New Roman" w:cs="Times New Roman"/>
          <w:sz w:val="24"/>
        </w:rPr>
        <w:fldChar w:fldCharType="separate"/>
      </w:r>
      <w:r w:rsidR="00314504" w:rsidRPr="00671020">
        <w:rPr>
          <w:rFonts w:ascii="Times New Roman" w:hAnsi="Times New Roman" w:cs="Times New Roman"/>
          <w:noProof/>
          <w:sz w:val="24"/>
        </w:rPr>
        <w:t>(La Sorte et al. 2018)</w:t>
      </w:r>
      <w:r w:rsidR="00314504" w:rsidRPr="00671020">
        <w:rPr>
          <w:rFonts w:ascii="Times New Roman" w:hAnsi="Times New Roman" w:cs="Times New Roman"/>
          <w:sz w:val="24"/>
        </w:rPr>
        <w:fldChar w:fldCharType="end"/>
      </w:r>
      <w:r w:rsidR="00314504" w:rsidRPr="00671020">
        <w:rPr>
          <w:rFonts w:ascii="Times New Roman" w:hAnsi="Times New Roman" w:cs="Times New Roman"/>
          <w:sz w:val="24"/>
        </w:rPr>
        <w:t>. As the climate continues to warm, certain birds may even face extirpation and extinction</w:t>
      </w:r>
      <w:r w:rsidR="003F785F">
        <w:rPr>
          <w:rFonts w:ascii="Times New Roman" w:hAnsi="Times New Roman" w:cs="Times New Roman"/>
          <w:sz w:val="24"/>
        </w:rPr>
        <w:t xml:space="preserve"> </w:t>
      </w:r>
      <w:r w:rsidR="003F785F">
        <w:rPr>
          <w:rFonts w:ascii="Times New Roman" w:hAnsi="Times New Roman" w:cs="Times New Roman"/>
          <w:sz w:val="24"/>
        </w:rPr>
        <w:fldChar w:fldCharType="begin" w:fldLock="1"/>
      </w:r>
      <w:r w:rsidR="003F785F">
        <w:rPr>
          <w:rFonts w:ascii="Times New Roman" w:hAnsi="Times New Roman" w:cs="Times New Roman"/>
          <w:sz w:val="24"/>
        </w:rPr>
        <w:instrText>ADDIN CSL_CITATION {"citationItems":[{"id":"ITEM-1","itemData":{"DOI":"10.1890/0012-9658(2006)87[1611:PEAARO]2.0.CO;2","ISSN":"1939-9170","author":[{"dropping-particle":"","family":"Schwartz","given":"Mark W.","non-dropping-particle":"","parse-names":false,"suffix":""},{"dropping-particle":"","family":"Iverson","given":"Louis R.","non-dropping-particle":"","parse-names":false,"suffix":""},{"dropping-particle":"","family":"Prasad","given":"Anantha M.","non-dropping-particle":"","parse-names":false,"suffix":""},{"dropping-particle":"","family":"Matthews","given":"Stephen N.","non-dropping-particle":"","parse-names":false,"suffix":""},{"dropping-particle":"","family":"O'Connor","given":"Raymond J.","non-dropping-particle":"","parse-names":false,"suffix":""}],"container-title":"Ecology","id":"ITEM-1","issue":"7","issued":{"date-parts":[["2006","7","1"]]},"page":"1611-1615","title":"Predicting extinctions as a result of climate change","type":"article-journal","volume":"87"},"uris":["http://www.mendeley.com/documents/?uuid=56f74c6c-e688-34b8-9381-adcc902286a2"]},{"id":"ITEM-2","itemData":{"DOI":"10.1111/j.1523-1739.2007.00852.x","ISBN":"0888-8892","ISSN":"08888892","PMID":"18254859","abstract":"Limitations imposed on species ranges by the climatic, ecological, and physiological effects of elevation are important determinants of extinction risk. We modeled the effects of elevational limits on the extinction risk of landbirds, 87% of all bird species. Elevational limitation of range size explained 97% of the variation in the probability of being in a World Conservation Union category of extinction risk. Our model that combined elevational ranges, four Millennium Assessment habitat-loss scenarios, and an intermediate estimate of surface warming of 2.8 degrees C, projected a best guess of 400-550 landbird extinctions, and that approximately 2150 additional species would be at risk of extinction by 2100. For Western Hemisphere landbirds, intermediate extinction estimates based on climate-induced changes in actual distributions ranged from 1.3% (1.1 degrees C warming) to 30.0% (6.4 degrees C warming) of these species. Worldwide, every degree of warming projected a nonlinear increase in bird extinctions of about 100-500 species. Only 21% of the species predicted to become extinct in our scenarios are currently considered threatened with extinction. Different habitat-loss and surface-warming scenarios predicted substantially different futures for landbird species. To improve the precision of climate-induced extinction estimates, there is an urgent need for high-resolution measurements of shifts in the elevational ranges of species. Given the accelerating influence of climate change on species distributions and conservation, using elevational limits in a tested, standardized, and robust manner can improve conservation assessments of terrestrial species and will help identify species that are most vulnerable to global climate change. Our climate-induced extinction estimates are broadly similar to those of bird species at risk from other factors, but these estimates largely involve different sets of species.","author":[{"dropping-particle":"","family":"Sekercioglu","given":"Cagan H.","non-dropping-particle":"","parse-names":false,"suffix":""},{"dropping-particle":"","family":"Schneider","given":"Stephen H.","non-dropping-particle":"","parse-names":false,"suffix":""},{"dropping-particle":"","family":"Fay","given":"John P.","non-dropping-particle":"","parse-names":false,"suffix":""},{"dropping-particle":"","family":"Loarie","given":"Scott R.","non-dropping-particle":"","parse-names":false,"suffix":""}],"container-title":"Conservation Biology","id":"ITEM-2","issue":"1","issued":{"date-parts":[["2008","2","1"]]},"page":"140-150","title":"Climate change, elevational range shifts, and bird extinctions","type":"article-journal","volume":"22"},"uris":["http://www.mendeley.com/documents/?uuid=18ca35dc-b073-382f-8be9-5811c73dd0f0"]},{"id":"ITEM-3","itemData":{"DOI":"10.1073/PNAS.1804224115/SUPPL_FILE/PNAS.1804224115.SD04.XLSX","ISSN":"10916490","PMID":"30373825","abstract":"Montane species worldwide are shifting upslope in response to recent temperature increases. These upslope shifts are predicted to lead to mountaintop extinctions of species that live only near mountain summits, but empirical examples of populations that have disappeared are sparse. We show that recent warming constitutes an “escalator to extinction” for birds on a remote Peruvian mountain—high-elevation species have declined in both range size and abundance, and several previously common mountaintop residents have disappeared from the local community. Our findings support projections that warming will likely drive widespread extirpations and extinctions of high-elevation taxa in the tropical Andes. Such climate change-driven mountaintop extirpations may be more likely in the tropics, where temperature seems to exert a stronger control on species’ range limits than in the temperate zone. In contrast, we show that lowland bird species at our study site are expanding in range size as they shift their upper limits upslope and may thus benefit from climate change.","author":[{"dropping-particle":"","family":"Freeman","given":"Benjamin G.","non-dropping-particle":"","parse-names":false,"suffix":""},{"dropping-particle":"","family":"Scholer","given":"Micah N.","non-dropping-particle":"","parse-names":false,"suffix":""},{"dropping-particle":"","family":"Ruiz-Gutierrez","given":"Viviana","non-dropping-particle":"","parse-names":false,"suffix":""},{"dropping-particle":"","family":"Fitzpatrick","given":"John W.","non-dropping-particle":"","parse-names":false,"suffix":""}],"container-title":"Proceedings of the National Academy of Sciences of the United States of America","id":"ITEM-3","issue":"47","issued":{"date-parts":[["2018","11","20"]]},"page":"11982-11987","publisher":"National Academy of Sciences","title":"Climate change causes upslope shifts and mountaintop extirpations in a tropical bird community","type":"article-journal","volume":"115"},"uris":["http://www.mendeley.com/documents/?uuid=632a0d4c-a338-3265-b557-3db592257be3"]},{"id":"ITEM-4","itemData":{"DOI":"10.1111/DDI.12412","ISSN":"1472-4642","abstract":"Aims: Climate change is known to drive both the reshuffling of whole assemblages and range shifts of individual species. Less is known about how local colonizations and extinctions of individual species contribute to changes at the community level. Our aim was to estimate the contribution of individual species to a change in community composition attributed to climate change and to relate these species-specific contributions to species' commonness, climatic niche characteristics and life history traits most likely to influence species sensitivity to climate change. Location: Sweden. Methods: Focussing on birds, we analysed changes from 1998 to 2012 in the Community Temperature Index (CTI), a measure of the average climatic niche of a community. Using a jackknife approach we assessed the contribution of individual species to the temporal trend in CTI in four different regions across Sweden, controlling for habitat distribution. We further tested whether species contribution was related to population trends and rarity to identify species most vulnerable to climate change. Results: Community Temperature Index had increased over time with the greatest gains occurring in the north of the country, reflecting the larger temperature increases in this area. Changes in the regional CTI were driven both by warm-dwelling species colonizing new sites and by extirpations of cold-dwelling species. Furthermore, the community changes were influenced by both rare and common species. At the same time, the distribution changes of a large number of species were seemingly unaffected by climate change. Main conclusions: Both range expansion and contractions contributed to the relative increase of warm-dwelling species in Swedish bird communities. We successfully identified the climatic impacts on some of Sweden's rarest species, including cold-dwelling species in the mountainous north. Our approach may be an efficient tool to use when characterizing the impacts of climate change on species and communities.","author":[{"dropping-particle":"","family":"Tayleur","given":"Catherine M.","non-dropping-particle":"","parse-names":false,"suffix":""},{"droppi</w:instrText>
      </w:r>
      <w:r w:rsidR="003F785F" w:rsidRPr="003C24B7">
        <w:rPr>
          <w:rFonts w:ascii="Times New Roman" w:hAnsi="Times New Roman" w:cs="Times New Roman"/>
          <w:sz w:val="24"/>
          <w:lang w:val="fr-FR"/>
        </w:rPr>
        <w:instrText>ng-particle":"","family":"Devictor","given":"Vincent","non-dropping-particle":"","parse-names":false,"suffix":""},{"dropping-particle":"","family":"Gaüzère","given":"Pierre","non-dropping-particle":"","parse-names":false,"suffix":""},{"dropping-particle":"","family":"Jonzén","given":"Niclas","non-dropping-particle":"","parse-names":false,"suffix":""},{"dropping-particle":"","family":"Smith","given":"Henrik G.","non-dropping-particle":"","parse-names":false,"suffix":""},{"dropping-particle":"","family":"Lindström","given":"Åke","non-dropping-particle":"","parse-names":false,"suffix":""}],"container-title":"Diversity and Distributions","id":"ITEM-4","issue":"4","issued":{"date-parts":[["2016","4","1"]]},"page":"468-480","publisher":"John Wiley &amp; Sons, Ltd","title":"Regional variation in climate change winners and losers highlights the rapid loss of cold-dwelling species","type":"article-journal","volume":"22"},"uris":["http://www.mendeley.com/documents/?uuid=1065802e-efa3-3c51-8314-96889b5b6fd5"]}],"mendeley":{"formattedCitation":"(Schwartz et al. 2006, Sekercioglu et al. 2008, Tayleur et al. 2016, Freeman et al. 2018)","plainTextFormattedCitation":"(Schwartz et al. 2006, Sekercioglu et al. 2008, Tayleur et al. 2016, Freeman et al. 2018)","previouslyFormattedCitation":"(Schwartz et al. 2006, Sekercioglu et al. 2008, Tayleur et al. 2016, Freeman et al. 2018)"},"properties":{"noteIndex":0},"schema":"https://github.com/citation-style-language/schema/raw/master/csl-citation.json"}</w:instrText>
      </w:r>
      <w:r w:rsidR="003F785F">
        <w:rPr>
          <w:rFonts w:ascii="Times New Roman" w:hAnsi="Times New Roman" w:cs="Times New Roman"/>
          <w:sz w:val="24"/>
        </w:rPr>
        <w:fldChar w:fldCharType="separate"/>
      </w:r>
      <w:r w:rsidR="003F785F" w:rsidRPr="003F785F">
        <w:rPr>
          <w:rFonts w:ascii="Times New Roman" w:hAnsi="Times New Roman" w:cs="Times New Roman"/>
          <w:noProof/>
          <w:sz w:val="24"/>
          <w:lang w:val="fr-FR"/>
        </w:rPr>
        <w:t>(Schwartz et al. 2006, Sekercioglu et al. 2008, Tayleur et al. 2016, Freeman et al. 2018)</w:t>
      </w:r>
      <w:r w:rsidR="003F785F">
        <w:rPr>
          <w:rFonts w:ascii="Times New Roman" w:hAnsi="Times New Roman" w:cs="Times New Roman"/>
          <w:sz w:val="24"/>
        </w:rPr>
        <w:fldChar w:fldCharType="end"/>
      </w:r>
      <w:r w:rsidR="00314504" w:rsidRPr="003F785F">
        <w:rPr>
          <w:rFonts w:ascii="Times New Roman" w:hAnsi="Times New Roman" w:cs="Times New Roman"/>
          <w:sz w:val="24"/>
          <w:lang w:val="fr-FR"/>
        </w:rPr>
        <w:t xml:space="preserve">. </w:t>
      </w:r>
      <w:r w:rsidR="00314504" w:rsidRPr="00671020">
        <w:rPr>
          <w:rFonts w:ascii="Times New Roman" w:hAnsi="Times New Roman" w:cs="Times New Roman"/>
          <w:sz w:val="24"/>
        </w:rPr>
        <w:t>Alternatively, some species are predicted to expand their distributions</w:t>
      </w:r>
      <w:r w:rsidR="00515E18" w:rsidRPr="00671020">
        <w:rPr>
          <w:rFonts w:ascii="Times New Roman" w:hAnsi="Times New Roman" w:cs="Times New Roman"/>
          <w:sz w:val="24"/>
        </w:rPr>
        <w:t xml:space="preserve"> (</w:t>
      </w:r>
      <w:proofErr w:type="spellStart"/>
      <w:r w:rsidR="00515E18" w:rsidRPr="00671020">
        <w:rPr>
          <w:rFonts w:ascii="Times New Roman" w:hAnsi="Times New Roman" w:cs="Times New Roman"/>
          <w:sz w:val="24"/>
        </w:rPr>
        <w:t>Tayleur</w:t>
      </w:r>
      <w:proofErr w:type="spellEnd"/>
      <w:r w:rsidR="00515E18" w:rsidRPr="00671020">
        <w:rPr>
          <w:rFonts w:ascii="Times New Roman" w:hAnsi="Times New Roman" w:cs="Times New Roman"/>
          <w:sz w:val="24"/>
        </w:rPr>
        <w:t xml:space="preserve"> et al. 2016)</w:t>
      </w:r>
      <w:r w:rsidR="00314504" w:rsidRPr="00671020">
        <w:rPr>
          <w:rFonts w:ascii="Times New Roman" w:hAnsi="Times New Roman" w:cs="Times New Roman"/>
          <w:sz w:val="24"/>
        </w:rPr>
        <w:t xml:space="preserve">, and resident species may benefit from warmer winters </w:t>
      </w:r>
      <w:r w:rsidR="00314504"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Change","id":"ITEM-1","issue":"5-6","issued":{"date-parts":[["2008"]]},"page":"517-540","title":"Potential effects of climate change on birds of the Northeast","type":"article-journal","volume":"13"},"uris":["http://www.mendeley.com/documents/?uuid=2df19d34-c2f7-3b8f-8fda-2b109fc4b273"]}],"mendeley":{"formattedCitation":"(Rodenhouse et al. 2008)","plainTextFormattedCitation":"(Rodenhouse et al. 2008)","previouslyFormattedCitation":"(Rodenhouse et al. 2008)"},"properties":{"noteIndex":0},"schema":"https://github.com/citation-style-language/schema/raw/master/csl-citation.json"}</w:instrText>
      </w:r>
      <w:r w:rsidR="00314504"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(Rodenhouse et al. 2008)</w:t>
      </w:r>
      <w:r w:rsidR="00314504" w:rsidRPr="00671020">
        <w:rPr>
          <w:rFonts w:ascii="Times New Roman" w:hAnsi="Times New Roman" w:cs="Times New Roman"/>
          <w:sz w:val="24"/>
        </w:rPr>
        <w:fldChar w:fldCharType="end"/>
      </w:r>
      <w:r w:rsidR="00314504" w:rsidRPr="00671020">
        <w:rPr>
          <w:rFonts w:ascii="Times New Roman" w:hAnsi="Times New Roman" w:cs="Times New Roman"/>
          <w:sz w:val="24"/>
        </w:rPr>
        <w:t>. Ultimately, changes in bird communities are likely to result from climate change</w:t>
      </w:r>
      <w:r w:rsidR="003F785F">
        <w:rPr>
          <w:rFonts w:ascii="Times New Roman" w:hAnsi="Times New Roman" w:cs="Times New Roman"/>
          <w:sz w:val="24"/>
        </w:rPr>
        <w:t xml:space="preserve"> </w:t>
      </w:r>
      <w:r w:rsidR="003F785F">
        <w:rPr>
          <w:rFonts w:ascii="Times New Roman" w:hAnsi="Times New Roman" w:cs="Times New Roman"/>
          <w:sz w:val="24"/>
        </w:rPr>
        <w:fldChar w:fldCharType="begin" w:fldLock="1"/>
      </w:r>
      <w:r w:rsidR="003F785F">
        <w:rPr>
          <w:rFonts w:ascii="Times New Roman" w:hAnsi="Times New Roman" w:cs="Times New Roman"/>
          <w:sz w:val="24"/>
        </w:rPr>
        <w:instrText>ADDIN CSL_CITATION {"citationItems":[{"id":"ITEM-1","itemData":{"DOI":"10.1007/s11027-007-9126-1","ISBN":"1381-2386","ISSN":"13812386","PMID":"19926135","abstract":"Abstract&amp;nbsp;&amp;nbsp;We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Change","id":"ITEM-1","issue":"5-6","issued":{"date-parts":[["2008"]]},"page":"517-540","title":"Potential effects of climate change on birds of the Northeast","type":"article-journal","volume":"13"},"uris":["http://www.mendeley.com/documents/?uuid=2df19d34-c2f7-3b8f-8fda-2b109fc4b273"]},{"id":"ITEM-2","itemData":{"DOI":"10.1371/journal.pone.0006825","ISBN":"1932-6203","ISSN":"19326203","PMID":"19724641","abstract":"By facilitating independent shifts in species' distributions, climate disruption may result in the rapid development of novel species assemblages that challenge the capacity of species to co-exist and adapt. We used a multivariate approach borrowed from paleoecology to quantify the potential change in California terrestrial breeding bird communities based on current and future species-distribution models for 60 focal species. Projections of future no-analog communities based on two climate models and two species-distribution-model algorithms indicate that by 2070 over half of California could be occupied by novel assemblages of bird species, implying the potential for dramatic community reshuffling and altered patterns of species interactions. The expected percentage of no-analog bird communities was dependent on the community scale examined, but consistent geographic patterns indicated several locations that are particularly likely to host novel bird communities in the future. These no-analog areas did not always coincide with areas of greatest projected species turnover. Efforts to conserve and manage biodiversity could be substantially improved by considering not just future changes in the distribution of individual species, but including the potential for unprecedented changes in community composition and unanticipated consequences of novel species assemblages.","author":[{"dropping-particle":"","family":"Stralberg","given":"Diana","non-dropping-particle":"","parse-names":false,"suffix":""},{"dropping-particle":"","family":"Jongsomjit","given":"Dennis","non-dropping-particle":"","parse-names":false,"suffix":""},{"dropping-particle":"","family":"Howell","given":"Christine A.","non-dropping-particle":"","parse-names":false,"suffix":""},{"dropping-particle":"","family":"Snyder","given":"Mark A.","non-dropping-particle":"","parse-names":false,"suffix":""},{"dropping-particle":"","family":"Alexander","given":"John D.","non-dropping-particle":"","parse-names":false,"suffix":""},{"dropping-particle":"","family":"Wiens","given":"John A.","non-dropping-particle":"","parse-names":false,"suffix":""},{"dropping-particle":"","family":"Root","given":"Terry L.","non-dropping-particle":"","parse-names":false,"suffix":""}],"container-title":"PLoS ONE","id":"ITEM-2","issue":"9","issued":{"date-parts":[["2009","9","2"]]},"page":"e6825","title":"Re-shuffling of species with climate disruption: a no-analog future for California birds?","type":"article-journal","volume":"4"},"uris":["http://www.mendeley.com/documents/?uuid=5545ebee-df21-3b83-ae06-ce9b2486d703"]},{"id":"ITEM-3","itemData":{"DOI":"10.1111/J.1466-8238.2011.00693.X","ISSN":"1466-8238","abstract":"Aims Biogeographical evidence suggests a strong link between climate and patterns of species diversity, and climate change is known to cause range shifts. However, there is little understanding of how shifts affect community composition and we lack empirical evidence of recent impacts of climate change on the diversity of vertebrates. Using a long-term comprehensive dataset on bird abundance, we explore recent patterns of change in different components of species diversity and avian communities, and postulate a process to explain the observed changes in diversity and specialization. Location Britain. Methods We used Breeding Bird Survey data for Britain from 1994 to 2006 to calculate site-specific diversity and community specialization indices. We modelled these indices using generalized additive models to examine the relationship between local climate and spatial and temporal trends in community metrics and the relationship between changes in diversity and specialization. Results Local temperature was positively associated with alpha diversity, which increased over the study period, supporting empirical and theoretical predictions of the effect of climate warming. Diversity increased in all habitats, but the rate of increase was greatest in upland areas. However, temperature was negatively associated with community specialization indices, which declined over the same period. Our modelling revealed a nonlinear relationship between community specialization and species diversity. Main conclusions Our models of diversity and specialization provide stark empirical evidence for a link between warming climate and community homogenization. Over a 13-year period of warming temperatures, diversity indices increased while average community specialization decreased. We suggest that the observed diversity increases were most likely driven by range expansion of generalist species and that future warming is likely to increase homogenization of community structure. When assessed in combination, diversity and specialization measures provide a powerful index for monitoring the impacts of climate change. © 2011 Blackwell Publishing Ltd.","author":[{"dropping-particle":"","family":"Davey","given":"Catherine M.","non-dropping-particle":"","parse-names":false,"suffix":""},{"dropping-particle":"","family":"Chamberlain","given":"Dan E.","non-dropping-particle":"","parse-names":false,"suffix":""},{"dropping-particle":"","family":"Newson","given":"Stuart E.","non-dropping-particle":"","parse-names":false,"suffix":""},{"dropping-particle":"","family":"Noble","given":"David G.","non-dropping-particle":"","parse-names":false,"suffix":""},{"dropping-particle":"","family":"Johnston","given":"Alison","non-dropping-particle":"","parse-names":false,"suffix":""}],"container-title":"Global Ecology and Biogeography","id":"ITEM-3","issue":"5","issued":{"date-parts":[["2012","5","1"]]},"page":"568-578","publisher":"John Wiley &amp; Sons, Ltd","title":"Rise of the generalists: evidence for climate driven homogenization in avian communities","type":"article-journal","volume":"21"},"uris":["http://www.mendeley.com/documents/?uuid=e6a13dee-c319-37f9-9371-3c3056ac5a29"]},{"id":"ITEM-4","itemData":{"DOI":"10.1111/j.1600-0587.2012.07799.x","ISSN":"09067590","abstract":"Although climate change is acknowledged to affect population dynamics and species distribution, details of how community composition is affected are still lacking. We investigate whether ongoing changes in bird community composition can be explained by contemporary changes in summer temperatures, using four independent long-term bird census schemes from Sweden (up to 57 yr); two at the national scale and two at local scales. The change in bird community composition was represented by a community temperature index (CTI) that reflects the balance in abundance between low- and high-temperature dwelling species. In all schemes, CTI tracked patterns of temperature increase, stability or decrease remarkably well, with a lag period of 1-3 yr. This response was similar at both the national and local scale. However, the communities did not respond fast enough to cope with temperature increase, suggesting that community composition lags behind changes in temperature. The change in CTI was caused mainly by changes in species' relative abundances, and less so by changes in species composition. We conclude that ongoing changes in bird community structure are driven to a large extent by contemporary changes in climate and that CTI can be used as a simple indicator for how bird communities respond. © 2012 The Authors.","author":[{"dropping-particle":"","family":"Lindström","given":"Åke","non-dropping-particle":"","parse-names":false,"suffix":""},{"dropping-particle":"","family":"Green","given":"Martin","non-dropping-particle":"","parse-names":false,"suffix":""},{"dropping-particle":"","family":"Paulson","given":"Göran","non-dropping-particle":"","parse-names":false,"suffix":""},{"dropping-particle":"","family":"Smith","given":"Henrik G.","non-dropping-particle":"","parse-names":false,"suffix":""},{"dropping-particle":"","family":"Devictor","given":"Vincent","non-dropping-particle":"","parse-names":false,"suffix":""}],"container-title":"Ecography","id":"ITEM-4","issue":"3","issued":{"date-parts":[["2013","3","1"]]},"page":"313-322","publisher":"John Wiley &amp; Sons, Ltd","title":"Rapid changes in bird community composition at multiple temporal and spatial scales in response to recent climate change","type":"article-journal","volume":"36"},"uris":["http://www.mendeley.com/documents/?uuid=de503d02-97a0-3770-a70c-2035f50dc88c"]}],"mendeley":{"formattedCitation":"(Rodenhouse et al. 2008, Stralberg et al. 2009, Davey et al. 2012, Lindström et al. 2013)","plainTextFormattedCitation":"(Rodenhouse et al. 2008, Stralberg et al. 2009, Davey et al. 2012, Lindström et al. 2013)","previouslyFormattedCitation":"(Rodenhouse et al. 2008, Stralberg et al. 2009, Davey et al. 2012, Lindström et al. 2013)"},"properties":{"noteIndex":0},"schema":"https://github.com/citation-style-language/schema/raw/master/csl-citation.json"}</w:instrText>
      </w:r>
      <w:r w:rsidR="003F785F">
        <w:rPr>
          <w:rFonts w:ascii="Times New Roman" w:hAnsi="Times New Roman" w:cs="Times New Roman"/>
          <w:sz w:val="24"/>
        </w:rPr>
        <w:fldChar w:fldCharType="separate"/>
      </w:r>
      <w:r w:rsidR="003F785F" w:rsidRPr="003F785F">
        <w:rPr>
          <w:rFonts w:ascii="Times New Roman" w:hAnsi="Times New Roman" w:cs="Times New Roman"/>
          <w:noProof/>
          <w:sz w:val="24"/>
        </w:rPr>
        <w:t>(Rodenhouse et al. 2008, Stralberg et al. 2009, Davey et al. 2012, Lindström et al. 2013)</w:t>
      </w:r>
      <w:r w:rsidR="003F785F">
        <w:rPr>
          <w:rFonts w:ascii="Times New Roman" w:hAnsi="Times New Roman" w:cs="Times New Roman"/>
          <w:sz w:val="24"/>
        </w:rPr>
        <w:fldChar w:fldCharType="end"/>
      </w:r>
      <w:r w:rsidR="00314504" w:rsidRPr="00671020">
        <w:rPr>
          <w:rFonts w:ascii="Times New Roman" w:hAnsi="Times New Roman" w:cs="Times New Roman"/>
          <w:sz w:val="24"/>
        </w:rPr>
        <w:t xml:space="preserve">, </w:t>
      </w:r>
      <w:r w:rsidR="00D451A5" w:rsidRPr="00671020">
        <w:rPr>
          <w:rFonts w:ascii="Times New Roman" w:hAnsi="Times New Roman" w:cs="Times New Roman"/>
          <w:sz w:val="24"/>
        </w:rPr>
        <w:t>in part due to expanded ranges and</w:t>
      </w:r>
      <w:r w:rsidR="00314504" w:rsidRPr="00671020">
        <w:rPr>
          <w:rFonts w:ascii="Times New Roman" w:hAnsi="Times New Roman" w:cs="Times New Roman"/>
          <w:sz w:val="24"/>
        </w:rPr>
        <w:t xml:space="preserve"> </w:t>
      </w:r>
      <w:r w:rsidR="000C2CA3" w:rsidRPr="00671020">
        <w:rPr>
          <w:rFonts w:ascii="Times New Roman" w:hAnsi="Times New Roman" w:cs="Times New Roman"/>
          <w:sz w:val="24"/>
        </w:rPr>
        <w:t xml:space="preserve">increased relative abundance of habitat generalists </w:t>
      </w:r>
      <w:r w:rsidR="003F785F">
        <w:rPr>
          <w:rFonts w:ascii="Times New Roman" w:hAnsi="Times New Roman" w:cs="Times New Roman"/>
          <w:sz w:val="24"/>
        </w:rPr>
        <w:fldChar w:fldCharType="begin" w:fldLock="1"/>
      </w:r>
      <w:r w:rsidR="003F785F">
        <w:rPr>
          <w:rFonts w:ascii="Times New Roman" w:hAnsi="Times New Roman" w:cs="Times New Roman"/>
          <w:sz w:val="24"/>
        </w:rPr>
        <w:instrText>ADDIN CSL_CITATION {"citationItems":[{"id":"ITEM-1","itemData":{"DOI":"10.1111/1365-2656.12035","ISSN":"1365-2656","PMID":"23398634","abstract":"Summary: Although climate is known to play an important role in structuring biological communities, high-resolution analyses of recent climatic impacts on multiple components of diversity are still sparse. Additionally, there is a lack of knowledge about which species drive community response to environmental change. We used a long-term breeding bird data set that encompasses a large latitudinal and altitudinal range to model the effect of temperature on spatial and temporal patterns in alpha and beta diversity. We also established a novel framework for identifying species-specific contributions to these macroecological patterns, hence combining two different approaches for identifying climatic impacts. Alpha diversity increased over time, whilst beta diversity declined; both diversity metrics showed a significant relationship with recent temperature anomalies. By partitioning beta diversity, we showed that the decline was predominately driven by changes in species turnover rather than nestedness suggesting a process of replacement by more common species. Using jackknife analyses we identified how individual species influenced the modelled relationships of diversity with temperature and time. Influential species tended to be habitat generalists with moderate to large distributions. We demonstrate that different facets of avian diversity can respond rapidly to temperature anomalies and as a result have undergone significant changes in the last decade. In general, it appears that warming temperatures are driving compositional homogenization of temperate bird communities via range expansion of common generalist species. © 2013 British Ecological Society.","author":[{"dropping-particle":"","family":"Davey","given":"Catherine M.","non-dropping-particle":"","parse-names":false,"suffix":""},{"dropping-particle":"","family":"Devictor","given":"Vincent","non-dropping-particle":"","parse-names":false,"suffix":""},{"dropping-particle":"","family":"Jonzén","given":"Niclas","non-dropping-particle":"","parse-names":false,"suffix":""},{"dropping-particle":"","family":"Lindström","given":"Åke","non-dropping-particle":"","parse-names":false,"suffix":""},{"dropping-particle":"","family":"Smith","given":"Henrik G.","non-dropping-particle":"","parse-names":false,"suffix":""}],"container-title":"Journal of Animal Ecology","id":"ITEM-1","issue":"3","issued":{"date-parts":[["2013","5","1"]]},"page":"551-561","publisher":"John Wiley &amp; Sons, Ltd","title":"Impact of climate change on communities: revealing species' contribution","type":"article-journal","volume":"82"},"uris":["http://www.mendeley.com/documents/?uuid=07321334-c1e8-3e27-b76b-07ecf17d1c88"]}],"mendeley":{"formattedCitation":"(Davey et al. 2013)","plainTextFormattedCitation":"(Davey et al. 2013)","previouslyFormattedCitation":"(Davey et al. 2013)"},"properties":{"noteIndex":0},"schema":"https://github.com/citation-style-language/schema/raw/master/csl-citation.json"}</w:instrText>
      </w:r>
      <w:r w:rsidR="003F785F">
        <w:rPr>
          <w:rFonts w:ascii="Times New Roman" w:hAnsi="Times New Roman" w:cs="Times New Roman"/>
          <w:sz w:val="24"/>
        </w:rPr>
        <w:fldChar w:fldCharType="separate"/>
      </w:r>
      <w:r w:rsidR="003F785F" w:rsidRPr="003F785F">
        <w:rPr>
          <w:rFonts w:ascii="Times New Roman" w:hAnsi="Times New Roman" w:cs="Times New Roman"/>
          <w:noProof/>
          <w:sz w:val="24"/>
        </w:rPr>
        <w:t>(Davey et al. 2013)</w:t>
      </w:r>
      <w:r w:rsidR="003F785F">
        <w:rPr>
          <w:rFonts w:ascii="Times New Roman" w:hAnsi="Times New Roman" w:cs="Times New Roman"/>
          <w:sz w:val="24"/>
        </w:rPr>
        <w:fldChar w:fldCharType="end"/>
      </w:r>
      <w:r w:rsidR="000C2CA3" w:rsidRPr="00671020">
        <w:rPr>
          <w:rFonts w:ascii="Times New Roman" w:hAnsi="Times New Roman" w:cs="Times New Roman"/>
          <w:sz w:val="24"/>
        </w:rPr>
        <w:t xml:space="preserve">; specifically, </w:t>
      </w:r>
      <w:r w:rsidR="00314504" w:rsidRPr="00671020">
        <w:rPr>
          <w:rFonts w:ascii="Times New Roman" w:hAnsi="Times New Roman" w:cs="Times New Roman"/>
          <w:sz w:val="24"/>
        </w:rPr>
        <w:t xml:space="preserve">habitat specialists and cold-associated species </w:t>
      </w:r>
      <w:r w:rsidR="000C2CA3" w:rsidRPr="00671020">
        <w:rPr>
          <w:rFonts w:ascii="Times New Roman" w:hAnsi="Times New Roman" w:cs="Times New Roman"/>
          <w:sz w:val="24"/>
        </w:rPr>
        <w:t xml:space="preserve">tend to decline in numbers and are </w:t>
      </w:r>
      <w:r w:rsidR="00314504" w:rsidRPr="00671020">
        <w:rPr>
          <w:rFonts w:ascii="Times New Roman" w:hAnsi="Times New Roman" w:cs="Times New Roman"/>
          <w:sz w:val="24"/>
        </w:rPr>
        <w:t>more negatively affected by higher temperatures than southerly distributed species associated with warm temperatures</w:t>
      </w:r>
      <w:r w:rsidR="003F785F">
        <w:rPr>
          <w:rFonts w:ascii="Times New Roman" w:hAnsi="Times New Roman" w:cs="Times New Roman"/>
          <w:sz w:val="24"/>
        </w:rPr>
        <w:t xml:space="preserve"> </w:t>
      </w:r>
      <w:r w:rsidR="003F785F">
        <w:rPr>
          <w:rFonts w:ascii="Times New Roman" w:hAnsi="Times New Roman" w:cs="Times New Roman"/>
          <w:sz w:val="24"/>
        </w:rPr>
        <w:fldChar w:fldCharType="begin" w:fldLock="1"/>
      </w:r>
      <w:r w:rsidR="00F87ECC">
        <w:rPr>
          <w:rFonts w:ascii="Times New Roman" w:hAnsi="Times New Roman" w:cs="Times New Roman"/>
          <w:sz w:val="24"/>
        </w:rPr>
        <w:instrText>ADDIN CSL_CITATION {"citationItems":[{"id":"ITEM-1","itemData":{"DOI":"10.1098/RSPB.2010.0612","ISSN":"14712970","abstract":"Mountains, especially in the tropics, harbour a unique and large portion of the world's biodiversity. Their geographical isolation, limited range size and unique environmental adaptations make mont...","author":[{"dropping-particle":"","family":"Sorte","given":"Frank A.","non-dropping-particle":"La","parse-names":false,"suffix":""},{"dropping-particle":"","family":"Jetz","given":"Walter","non-dropping-particle":"","parse-names":false,"suffix":""}],"container-title":"Proceedings of the Royal Society B: Biological Sciences","id":"ITEM-1","issue":"1699","issued":{"date-parts":[["2010","11","22"]]},"page":"3401-3410","publisher":"\nThe Royal Society\n","title":"Projected range contractions of montane biodiversity under global warming","type":"article-journal","volume":"277"},"uris":["http://www.mendeley.com/documents/?uuid=720d90ba-673d-3898-8545-d22cb986e458"]},{"id":"ITEM-2","itemData":{"DOI":"10.1111/J.1466-8238.2011.00693.X","ISSN":"1466-8238","abstract":"Aims Biogeographical evidence suggests a strong link between climate and patterns of species diversity, and climate change is known to cause range shifts. However, there is little understanding of how shifts affect community composition and we lack empirical evidence of recent impacts of climate change on the diversity of vertebrates. Using a long-term comprehensive dataset on bird abundance, we explore recent patterns of change in different components of species diversity and avian communities, and postulate a process to explain the observed changes in diversity and specialization. Location Britain. Methods We used Breeding Bird Survey data for Britain from 1994 to 2006 to calculate site-specific diversity and community specialization indices. We modelled these indices using generalized additive models to examine the relationship between local climate and spatial and temporal trends in community metrics and the relationship between changes in diversity and specialization. Results Local temperature was positively associated with alpha diversity, which increased over the study period, supporting empirical and theoretical predictions of the effect of climate warming. Diversity increased in all habitats, but the rate of increase was greatest in upland areas. However, temperature was negatively associated with community specialization indices, which declined over the same period. Our modelling revealed a nonlinear relationship between community specialization and species diversity. Main conclusions Our models of diversity and specialization provide stark empirical evidence for a link between warming climate and community homogenization. Over a 13-year period of warming temperatures, diversity indices increased while average community specialization decreased. We suggest that the observed diversity increases were most likely driven by range expansion of generalist species and that future warming is likely to increase homogenization of community structure. When assessed in combination, diversity and specialization measures provide a powerful index for monitoring the impacts of climate change. © 2011 Blackwell Publishing Ltd.","author":[{"dropping-particle":"","family":"Davey","given":"Catherine M.","non-dropping-particle":"","parse-names":false,"suffix":""},{"dropping-particle":"","family":"Chamberlain","given":"Dan E.","non-dropping-particle":"","parse-names":false,"suffix":""},{"dropping-particle":"","family":"Newson","given":"Stuart E.","non-dropping-particle":"","parse-names":false,"suffix":""},{"dropping-particle":"","family":"Noble","given":"David G.","non-dropping-particle":"","parse-names":false,"suffix":""},{"dropping-particle":"","family":"Johnston","given":"Alison","non-dropping-particle":"","parse-names":false,"suffix":""}],"container-title":"Global Ecology and Biogeography","id":"ITEM-2","issue":"5","issued":{"date-parts":[["2012","5","1"]]},"page":"568-578","publisher":"John Wiley &amp; Sons, Ltd","title":"Rise of the generalists: evidence for climate driven homogenization in avian communities","type":"article-journal","volume":"21"},"uris":["http://www.mendeley.com/documents/?uuid=e6a13dee-c319-37f9-9371-3c3056ac5a29"]},{"id":"ITEM-3","itemData":{"DOI":"10.1111/1365-2656.12364","ISBN":"1365-2656","ISSN":"13652656","PMID":"25757576","abstract":"1.Climate change is reported to have caused widespread changes to species’ populations and ecological communities. Warming has been associated with population declines in long-distance migrants and habitat specialists, and increases in southerly distributed species. However, the specific climatic drivers behind these changes remain undescribed. 2.We analysed annual fluctuations in the abundance of 59 breeding bird species in England over 45 years to test the effect of monthly temperature and precipitation means upon population trends. 3.Strong positive correlations between population growth and both winter and breeding season temperature were identified for resident and short-distance migrants. Lagged correlations between population growth and summer temperature and precipitation identified for the first time a widespread negative impact of hot, dry summer weather. Resident populations appeared to increase following wet autumns. Populations of long-distance migrants were negatively affected by May temperature, consistent with a potential negative effect of phenological mismatch upon breeding success. There was evidence for some non-linear relationships between monthly weather variables and population growth. 4.Habitat specialists and cold-associated species showed consistently more negative effects of higher temperatures than habitat generalists and southerly-distributed species associated with warm temperatures, suggesting that previously reported changes in community composition represent the accumulated effects of spring and summer warming. 5.Long-term population trends were more significantly correlated with species’ sensitivity to temperature than precipitation, suggesting that warming had had a greater impact on population trends than changes in precipitation. Months where there had been the greatest warming were the most influential drivers of long-term change. There was also evidence that species with the greatest sensitivity to extremes of precipitation have tended to decline. 6. Our results provide novel insights about the impact of climate change on bird communities. Significant lagged effects highlight the potential for altered species’ interactions to drive observed climate change impacts, although some community changes may have been driven by more immediate responses to warming. In England, resident and short-distance migrant populations have increased in response to climate change, but potentially at the expense of long-distance migrants…","author":[{"dropping-particle":"","family":"Pearce-Higgins","given":"James W.","non-dropping-particle":"","parse-names":false,"suffix":""},{"dropping-particle":"","family":"Eglington","given":"Sarah M.","non-dropping-particle":"","parse-names":false,"suffix":""},{"dropping-particle":"","family":"Martay","given":"Blaise","non-dropping-particle":"","parse-names":false,"suffix":""},{"dropping-particle":"","family":"Chamberlain","given":"Dan E.","non-dropping-particle":"","parse-names":false,"suffix":""}],"container-title":"Journal of Animal Ecology","id":"ITEM-3","issue":"4","issued":{"date-parts":[["2015","7","1"]]},"page":"943-954","title":"Drivers of climate change impacts on bird communities","type":"article-journal","volume":"84"},"uris":["http://www.mendeley.com/documents/?uuid=911bac0e-ad8a-3a55-bea8-1fff006ac714"]},{"id":"ITEM-4","itemData":{"DOI":"10.1111/DDI.12412","ISSN":"1472-4642","abstract":"Aims: Climate change is known to drive both the reshuffling of whole assemblages and range shifts of individual species. Less is known about how local colonizations and extinctions of individual species contribute to changes at the community level. Our aim was to estimate the contribution of individual species to a change in community composition attributed to climate change and to relate these species-specific contributions to species' commonness, climatic niche characteristics and life history traits most likely to influence species sensitivity to climate change. Location: Sweden. Methods: Focussing on birds, we analysed changes from 1998 to 2012 in the Community Temperature Index (CTI), a measure of the average climatic niche of a community. Using a jackknife approach we assessed the contribution of individual species to the temporal trend in CTI in four different regions across Sweden, controlling for habitat distribution. We further tested whether species contribution was related to population trends and rarity to identify species most vulnerable to climate change. Results: Community Temperature Index had increased over time with the greatest gains occurring in the north of the country, reflecting the larger temperature increases in this area. Changes in the regional CTI were driven both by warm-dwelling species colonizing new sites and by extirpations of cold-dwelling species. Furthermore, the community changes were influenced by both rare and common species. At the same time, the distribution changes of a large number of species were seemingly unaffected by climate change. Main conclusions: Both range expansion and contractions contributed to the relative increase of warm-dwelling species in Swedish bird communities. We successfully identified the climatic impacts on some of Sweden's rarest species, including cold-dwelling species in the mountainous north. Our approach may be an efficient tool to use when characterizing the impacts of climate change on species and communities.","author":[{"dropping-particle":"","family":"Tayleur","given":"Catherine M.","non-dropping-particle":"","parse-names":false,"suffix":""},{"dropping-particle":"","family":"Devictor","given":"Vincent","non-dropping-particle":"","parse-names":false,"suffix":""},{"dropping-particle":"","family":"Gaüzère","given":"Pierre","non-dropping-particle":"","parse-names":false,"suffix":""},{"dropping-particle":"","family":"Jonzén","given":"Niclas","non-dropping-particle":"","parse-names":false,"suffix":""},{"dropping-particle":"","family":"Smith","given":"Henrik G.","non-dropping-particle":"","parse-names":false,"suffix":""},{"dropping-particle":"","family":"Lindström","given":"Åke","non-dropping-particle":"","parse-names":false,"suffix":""}],"container-title":"Diversity and Distributions","id":"ITEM-4","issue":"4","issued":{"date-parts":[["2016","4","1"]]},"page":"468-480","publisher":"John Wiley &amp; Sons, Ltd","title":"Regional variation in climate change winners and losers highlights the rapid loss of cold-dwelling species","type":"article-journal","volume":"22"},"uris":["http://www.mendeley.com/documents/?uuid=1065802e-efa3-3c51-8314-96889b5b6fd5"]},{"id":"ITEM-5","itemData":{"DOI":"10.1073/PNAS.1804224115/SUPPL_FILE/PNAS.1804224115.SD04.XLSX","ISSN":"10916490","PMID":"30373825","abstract":"Montane species worldwide are shifting upslope in response to recent temperature increases. These upslope shifts are predicted to lead to mountaintop extinctions of species that live only near mountain summits, but empirical examples of populations that have disappeared are sparse. We show that recent warming constitutes an “escalator to extinction” for birds on a remote Peruvian mountain—high-elevation species have declined in both range size and abundance, and several previously common mountaintop residents have disappeared from the local community. Our findings support projections that warming will likely drive widespread extirpations and extinctions of high-elevation taxa in the tropical Andes. Such climate change-driven mountaintop extirpations may be more likely in the tropics, where temperature seems to exert a stronger control on species’ range limits than in the temperate zone. In contrast, we show that lowland bird species at our study site are expanding in range size as they shift their upper limits upslope and may thus benefit from climate change.","author":[{"dropping-particle":"","family":</w:instrText>
      </w:r>
      <w:r w:rsidR="00F87ECC" w:rsidRPr="003C24B7">
        <w:rPr>
          <w:rFonts w:ascii="Times New Roman" w:hAnsi="Times New Roman" w:cs="Times New Roman"/>
          <w:sz w:val="24"/>
          <w:lang w:val="fr-FR"/>
        </w:rPr>
        <w:instrText>"Freeman","given":"Benjamin G.","non-dropping-particle":"","parse-names":false,"suffix":""},{"dropping-particle":"","family":"Scholer","given":"Micah N.","non-dropping-particle":"","parse-names":false,"suffix":""},{"dropping-particle":"","family":"Ruiz-Gutierrez","given":"Viviana","non-dropping-particle":"","parse-names":false,"suffix":""},{"dropping-particle":"","family":"Fitzpatrick","given":"John W.","non-dropping-particle":"","parse-names":false,"suffix":""}],"container-title":"Proceedings of the National Academy of Sciences of the United States of America","id":"ITEM-5","issue":"47","issued":{"date-parts":[["2018","11","20"]]},"page":"11982-11987","publisher":"National Academy of Sciences","title":"Climate change causes upslope shifts and mountaintop extirpations in a tropical bird community","type":"article-journal","volume":"115"},"uris":["http://www.mendeley.com/documents/?uuid=632a0d4c-a338-3265-b557-3db592257be3"]}],"mendeley":{"formattedCitation":"(La Sorte and Jetz 2010, Davey et al. 2012, Pearce-Higgins et al. 2015, Tayleur et al. 2016, Freeman et al. 2018)","plainTextFormattedCitation":"(La Sorte and Jetz 2010, Davey et al. 2012, Pearce-Higgins et al. 2015, Tayleur et al. 2016, Freeman et al. 2018)","previouslyFormattedCitation":"(La Sorte and Jetz 2010, Davey et al. 2012, Pearce-Higgins et al. 2015, Tayleur et al. 2016, Freeman et al. 2018)"},"properties":{"noteIndex":0},"schema":"https://github.com/citation-style-language/schema/raw/master/csl-citation.json"}</w:instrText>
      </w:r>
      <w:r w:rsidR="003F785F">
        <w:rPr>
          <w:rFonts w:ascii="Times New Roman" w:hAnsi="Times New Roman" w:cs="Times New Roman"/>
          <w:sz w:val="24"/>
        </w:rPr>
        <w:fldChar w:fldCharType="separate"/>
      </w:r>
      <w:r w:rsidR="003F785F" w:rsidRPr="003C24B7">
        <w:rPr>
          <w:rFonts w:ascii="Times New Roman" w:hAnsi="Times New Roman" w:cs="Times New Roman"/>
          <w:noProof/>
          <w:sz w:val="24"/>
          <w:lang w:val="fr-FR"/>
        </w:rPr>
        <w:t>(La Sorte and Jetz 2010, Davey et al. 2012, Pearce-Higgins et al. 2015, Tayleur et al. 2016, Freeman et al. 2018)</w:t>
      </w:r>
      <w:r w:rsidR="003F785F">
        <w:rPr>
          <w:rFonts w:ascii="Times New Roman" w:hAnsi="Times New Roman" w:cs="Times New Roman"/>
          <w:sz w:val="24"/>
        </w:rPr>
        <w:fldChar w:fldCharType="end"/>
      </w:r>
      <w:r w:rsidR="00314504" w:rsidRPr="003C24B7">
        <w:rPr>
          <w:rFonts w:ascii="Times New Roman" w:hAnsi="Times New Roman" w:cs="Times New Roman"/>
          <w:sz w:val="24"/>
          <w:lang w:val="fr-FR"/>
        </w:rPr>
        <w:t>.</w:t>
      </w:r>
    </w:p>
    <w:p w14:paraId="1A59AC7D" w14:textId="77777777" w:rsidR="00314504" w:rsidRPr="00671020" w:rsidRDefault="00314504" w:rsidP="007A1808">
      <w:pPr>
        <w:widowControl w:val="0"/>
        <w:spacing w:line="276" w:lineRule="auto"/>
        <w:rPr>
          <w:rFonts w:ascii="Times New Roman" w:hAnsi="Times New Roman" w:cs="Times New Roman"/>
          <w:b/>
          <w:bCs/>
          <w:iCs/>
          <w:sz w:val="24"/>
          <w:szCs w:val="24"/>
        </w:rPr>
      </w:pPr>
      <w:r w:rsidRPr="00671020">
        <w:rPr>
          <w:rFonts w:ascii="Times New Roman" w:hAnsi="Times New Roman" w:cs="Times New Roman"/>
          <w:b/>
          <w:bCs/>
          <w:iCs/>
          <w:sz w:val="24"/>
          <w:szCs w:val="24"/>
        </w:rPr>
        <w:t>Land cover change as an additional factor</w:t>
      </w:r>
    </w:p>
    <w:p w14:paraId="7D3AE5CA" w14:textId="6FAAEA21" w:rsidR="00314504" w:rsidRPr="005B4E4C" w:rsidRDefault="00314504" w:rsidP="007A1808">
      <w:pPr>
        <w:spacing w:line="276" w:lineRule="auto"/>
        <w:rPr>
          <w:rFonts w:ascii="Times New Roman" w:hAnsi="Times New Roman" w:cs="Times New Roman"/>
          <w:sz w:val="24"/>
          <w:lang w:val="fr-FR"/>
        </w:rPr>
      </w:pPr>
      <w:r w:rsidRPr="00671020">
        <w:tab/>
      </w:r>
      <w:r w:rsidRPr="00671020">
        <w:rPr>
          <w:rFonts w:ascii="Times New Roman" w:hAnsi="Times New Roman" w:cs="Times New Roman"/>
          <w:sz w:val="24"/>
        </w:rPr>
        <w:t xml:space="preserve">Many studies addressing global change are focused on anthropogenic climate change, but it is important to also consider that landscapes have been altered significantly in the last century. Broad-scale trends are spatially and temporally variable, with some regions within the United </w:t>
      </w:r>
      <w:r w:rsidRPr="00671020">
        <w:rPr>
          <w:rFonts w:ascii="Times New Roman" w:hAnsi="Times New Roman" w:cs="Times New Roman"/>
          <w:sz w:val="24"/>
        </w:rPr>
        <w:lastRenderedPageBreak/>
        <w:t xml:space="preserve">States (e.g., West Virginia) experiencing stable or increasing trends in forest area within the past </w:t>
      </w:r>
      <w:r w:rsidR="00416105">
        <w:rPr>
          <w:rFonts w:ascii="Times New Roman" w:hAnsi="Times New Roman" w:cs="Times New Roman"/>
          <w:sz w:val="24"/>
        </w:rPr>
        <w:t>5</w:t>
      </w:r>
      <w:r w:rsidRPr="00671020">
        <w:rPr>
          <w:rFonts w:ascii="Times New Roman" w:hAnsi="Times New Roman" w:cs="Times New Roman"/>
          <w:sz w:val="24"/>
        </w:rPr>
        <w:t xml:space="preserve"> decades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{"citationItems":[{"id":"ITEM-1","itemData":{"author":[{"dropping-particle":"","family":"Childs","given":"Randall A","non-dropping-particle":"","parse-names":false,"suffix":""}],"id":"ITEM-1","issued":{"date-parts":[["2005"]]},"title":"West Virginia's Forests: Growing West Virginia's Future","type":"report"},"uris":["http://www.mendeley.com/documents/?uuid=0cca3e61-41b0-3a8f-9a9d-2d889b8e2847"]},{"id":"ITEM-2","itemData":{"DOI":"10.2737/NRS-RB-105","abstract":"The annual inventory of West Virginia's forests, completed in 2013, covers nearly 12.2 million acres of forest land with an average volume of more than 2,300 cubic feet per acre. This report is based data collected from 2,808 plots located across the State. Forest land is dominated by the oak/hickory forest-type group, which occupies 74 percent of total forest land area. Seventy-eight percent of forest land area consists of a plurality of large diameter trees, 15 percent contains medium diameter trees, and 7 percent contains small diameter trees. The volume of growing stock on timberland has been rising since the 1950s and currently totals over 25 billion cubic feet. The average annual net growth of growing-stock trees on timberland from 2008 to 2013 is approximately 519 million cubic feet per year. Important species compositional changes include increases in sapling numbers of yellow-poplar, American beech, and noncommercial species, which coincide with decreases in numbers of trees and saplings of oak species. Additional information is presented on forest attributes, land use change, carbon, timber products, species composition, regeneration, and forest health. Detailed information on forest inventory methods, data quality estimates, and summary tables of population estimates, are available at http://dx.","author":[{"dropping-particle":"","family":"Morin","given":"Randall S.","non-dropping-particle":"","parse-names":false,"suffix":""},{"dropping-particle":"","family":"Cook","given":"Gregory W.","non-dropping-particle":"","parse-names":false,"suffix":""},{"dropping-particle":"","family":"Barnett","given":"Churck J.","non-dropping-particle":"","parse-names":false,"suffix":""},{"dropping-particle":"","family":"Butler","given":"Brett J.","non-dropping-particle":"","parse-names":false,"suffix":""},{"dropping-particle":"","family":"Crocker","given":"Susan J.","non-dropping-particle":"","parse-names":false,"suffix":""},{"dropping-particle":"","family":"Hatfield","given":"Mark A.","non-dropping-particle":"","parse-names":false,"suffix":""},{"dropping-particle":"","family":"Kurtz","given":"Cassandra M.","non-dropping-particle":"","parse-names":false,"suffix":""},{"dropping-particle":"","family":"Lister","given":"Tonya W.","non-dropping-particle":"","parse-names":false,"suffix":""},{"dropping-particle":"","family":"Luppold","given":"William G.","non-dropping-particle":"","parse-names":false,"suffix":""},{"dropping-particle":"","family":"McWilliams","given":"William H.","non-dropping-particle":"","parse-names":false,"suffix":""},{"dropping-particle":"","family":"Miles","given":"Patrick D.","non-dropping-particle":"","parse-names":false,"suffix":""},{"dropping-particle":"","family":"Nelson","given":"Mark D.","non-dropping-particle":"","parse-names":false,"suffix":""},{"dropping-particle":"","family":"Perry","given":"Charles H.","non-dropping-particle":"","parse-names":false,"suffix":""},{"dropping-particle":"","family":"Piva","given":"Ronald J.","non-dropping-particle":"","parse-names":false,"suffix":""},{"dropping-particle":"","family":"Smith","given":"James E.","non-dropping-particle":"","parse-names":false,"suffix":""},{"dropping-particle":"","family":"Westfall","given":"James A.","non-dropping-particle":"","parse-names":false,"suffix":""},{"dropping-particle":"","family":"Widmann","given":"Richard H.","non-dropping-particle":"","parse-names":false,"suffix":""},{"dropping-particle":"","family":"Woodall","given":"Christopher W.","non-dropping-particle":"","parse-names":false,"suffix":""}],"id":"ITEM-2","issued":{"date-parts":[["2016"]]},"title":"West Virginia Forests","type":"report"},"uris":["http://www.mendeley.com/documents/?uuid=fad98c1d-bc73-3fcd-bb48-ef27fd13c792"]}],"mendeley":{"formattedCitation":"(Childs 2005, Morin et al. 2016)","plainTextFormattedCitation":"(Childs 2005, Morin et al. 2016)","previouslyFormattedCitation":"(Childs 2005, Morin et al. 2016)"},"properties":{"noteIndex":0},"schema":"https://github.com/citation-style-language/schema/raw/master/csl-citation.json"}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(Childs 2005, Morin et al. 2016)</w:t>
      </w:r>
      <w:r w:rsidRPr="00671020">
        <w:rPr>
          <w:rFonts w:ascii="Times New Roman" w:hAnsi="Times New Roman" w:cs="Times New Roman"/>
          <w:sz w:val="24"/>
        </w:rPr>
        <w:fldChar w:fldCharType="end"/>
      </w:r>
      <w:r w:rsidRPr="00671020">
        <w:rPr>
          <w:rFonts w:ascii="Times New Roman" w:hAnsi="Times New Roman" w:cs="Times New Roman"/>
          <w:sz w:val="24"/>
        </w:rPr>
        <w:t xml:space="preserve">. However, cumulative historical changes in land cover and use, landscape composition, and landscape configuration over hundreds of years have tended to result in forest habitat loss, fragmentation, and decreased connectivity, which affect forest songbird populations and distributions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{"citationItems":[{"id":"ITEM-1","itemData":{"DOI":"10.1046/j.1523-1739.1999.98059.x","ISBN":"0888-8892","ISSN":"08888892","PMID":"81771200011","abstract":"Habitat fragmentation has been shown to influence the abundance, movements, and persistence of many species. We asked the following questions: (I) Do species respond mainly to habitat loss or to the changes in habitat configuration resulting from this loss? (2) Do species exhibit sharp thresholds in their response to forest cover or configuration? We compared the relative influence offorest cover and configuration on 15 bird species in 33 landscapes (625 km2) in eastern Ontario, Canada. Forest cover in these landscapes varied between 3.4% and 66.8%. The metrics we used to quantify forest configuration were correlated to forest cover, so we regressed these configuration metrics against cover and used the residuals in logistic regression models. Of the 15 forest bird species included in the analyses, the presence of only 3 (Downy Woodpecker [Picoides pubescens], Brown Creeper [Certhia americana], and White-breasted Nuthtatch [Sitta carolinensis]) was not signzificantly related to either cover or configuration of woodland. Forest cover and configuration each were significant predictors of the presence of 6 species in landscapes occupied in both years, and 3 species responded both to cover and configuration. Models based on single years showed variability in the landscape characteristics that were significant predictors of the presence of each species. These results indicate that (1) landscape structure was an important predictor of bird distribution, (2) both forest cover and configuration were important predictors of species presence, and (3) responses were species-specific. Effects offorest cover and configuration on species presence generally were not characterized by sharp) thresholds, preventing the application of simple management rules. Although forest cover is an important feature of landscape structure, our results indicate that woodland configuration is a far from negligible component that should also be incorporated in conservation strategies.","author":[{"dropping-particle":"","family":"Villard","given":"Marc André","non-dropping-particle":"","parse-names":false,"suffix":""},{"dropping-particle":"","family":"Kurtis Trzcinski","given":"M.","non-dropping-particle":"","parse-names":false,"suffix":""},{"dropping-particle":"","family":"Merriam","given":"Gray","non-dropping-particle":"","parse-names":false,"suffix":""}],"container-title":"Conservation Biology","id":"ITEM-1","issue":"4","issued":{"date-parts":[["1999","8","1"]]},"page":"774-783","title":"Fragmentation effects on forest birds: relative influence of woodland cover and configuration on landscape occupancy","type":"article-journal","volume":"13"},"uris":["http://www.mendeley.com/documents/?uuid=d6ca875f-c759-376b-b6f7-1a9cc78a6171"]}],"mendeley":{"formattedCitation":"(Villard et al. 1999)","plainTextFormattedCitation":"(Villard et al. 1999)","previouslyFormattedCitation":"(Villard et al. 1999)"},"properties":{"noteIndex":0},"schema":"https://github.com/citation-style-language/schema/raw/master/csl-citation.json"}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(Villard et al. 1999)</w:t>
      </w:r>
      <w:r w:rsidRPr="00671020">
        <w:rPr>
          <w:rFonts w:ascii="Times New Roman" w:hAnsi="Times New Roman" w:cs="Times New Roman"/>
          <w:sz w:val="24"/>
        </w:rPr>
        <w:fldChar w:fldCharType="end"/>
      </w:r>
      <w:r w:rsidRPr="00671020">
        <w:rPr>
          <w:rFonts w:ascii="Times New Roman" w:hAnsi="Times New Roman" w:cs="Times New Roman"/>
          <w:sz w:val="24"/>
        </w:rPr>
        <w:t xml:space="preserve">. Certain forest songbirds require large tracts of relatively mature forest, which makes them sensitive to landscape change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ISSN":"0003-455X","author":[{"dropping-particle":"","family":"Moenkkoenen","given":"M.","non-dropping-particle":"","parse-names":false,"suffix":""},{"dropping-particle":"","family":"Welsh","given":"D.A.","non-dropping-particle":"","parse-names":false,"suffix":""}],"container-title":"Annales Zoologici Fennici","id":"ITEM-1","issued":{"date-parts":[["1994"]]},"page":"61-70","title":"A biogeographical hypothesis on the effects of human caused landscape changes on the forest bird communities of Europe and North America","type":"article-journal","volume":"31"},"uris":["http://www.mendeley.com/documents/?uuid=ea3d3ad0-29f7-3bb6-8e5f-272f59f70a29"]}],"mendeley":{"formattedCitation":"(Moenkkoenen and Welsh 1994)","plainTextFormattedCitation":"(Moenkkoenen and Welsh 1994)","previouslyFormattedCitation":"(Moenkkoenen and Welsh 1994)"},"properties":{"noteIndex":0},"schema":"https://github.com/citation-style-language/schema/raw/master/csl-citation.json"}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(Moenkkoenen and Welsh 1994)</w:t>
      </w:r>
      <w:r w:rsidRPr="00671020">
        <w:rPr>
          <w:rFonts w:ascii="Times New Roman" w:hAnsi="Times New Roman" w:cs="Times New Roman"/>
          <w:sz w:val="24"/>
        </w:rPr>
        <w:fldChar w:fldCharType="end"/>
      </w:r>
      <w:r w:rsidRPr="00671020">
        <w:rPr>
          <w:rFonts w:ascii="Times New Roman" w:hAnsi="Times New Roman" w:cs="Times New Roman"/>
          <w:sz w:val="24"/>
        </w:rPr>
        <w:t xml:space="preserve">. Losses in suitable forest habitat directly lead to subsequent declines or absences of associated forest bird populations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{"citationItems":[{"id":"ITEM-1","itemData":{"DOI":"10.1073/pnas.92.20.9343","ISBN":"0027-8424","ISSN":"0027-8424","PMID":"11607581","abstract":"Claims that there will be a massive loss of species as tropical forests are cleared are based on the relationship between habitat area and the number of species. Few studies calibrate extinction with habitat reduction. Critics raise doubts about this calibration, noting that there has been extensive clearing of the eastern North American forest, yet only 4 of its approximately 200 bird species have gone extinct. We analyze the distribution of bird species and the timing and extent of forest loss. The forest losses were not concurrent across the region. Based on the maximum extent of forest losses, our calculations predict fewer extinctions than the number observed. At most, there are 28 species of birds restricted to the region. Only these species would be at risk even if all the forests were cleared. Far from providing comfort to those who argue that the current rapid rate of tropical deforestation might cause fewer extinctions than often claimed, our results suggest that the losses may be worse. In contrast to eastern North America, small regions of tropical forest often hold hundreds of endemic bird species.","author":[{"dropping-particle":"","family":"Pimm","given":"S L","non-dropping-particle":"","parse-names":false,"suffix":""},{"dropping-particle":"","family":"Askins","given":"R A","non-dropping-particle":"","parse-names":false,"suffix":""}],"container-title":"Proceedings of the National Academy of Sciences","id":"ITEM-1","issue":"20","issued":{"date-parts":[["1995","9","26"]]},"page":"9343-9347","title":"Forest losses predict bird extinctions in eastern North America","type":"article-journal","volume":"92"},"uris":["http://www.mendeley.com/documents/?uuid=f76dd30b-72a1-3b46-bf9c-2e46fc0cb041"]},{"id":"ITEM-2","itemData":{"DOI":"10.1890/1051-0761(1999)009[0586:IEOFCA]2.0.CO;2","ISSN":"1939-5582","author":[{"dropping-particle":"","family":"Trzcinski","given":"M. Kurtis","non-dropping-particle":"","parse-names":false,"suffix":""},{"dropping-particle":"","family":"Fahrig","given":"Lenore","non-dropping-particle":"","parse-names":false,"suffix":""},{"dropping-particle":"","family":"Merriam","given":"Gray","non-dropping-particle":"","parse-names":false,"suffix":""}],"container-title":"Ecological Applications","id":"ITEM-2","issue":"2","issued":{"date-parts":[["1999","5","1"]]},"page":"586-593","title":"Independent effects of forest cover and fragmentation on the distribution of forest breeding birds","type":"article-journal","volume":"9"},"uris":["http://www.mendeley.com/documents/?uuid=aaf41b13-0af5-3ef7-99b6-913d66f1e8b1"]}],"mendeley":{"formattedCitation":"(Pimm and Askins 1995, Trzcinski et al. 1999)","plainTextFormattedCitation":"(Pimm and Askins 1995, Trzcinski et al. 1999)","previouslyFormattedCitation":"(Pimm and Askins 1995, Trzcinski et al. 1999)"},"properties":{"noteIndex":0},"schema":"https://github.com/citation-style-language/schema/raw/master/csl-citation.json"}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(Pimm and Askins 1995, Trzcinski et al. 1999)</w:t>
      </w:r>
      <w:r w:rsidRPr="00671020">
        <w:rPr>
          <w:rFonts w:ascii="Times New Roman" w:hAnsi="Times New Roman" w:cs="Times New Roman"/>
          <w:sz w:val="24"/>
        </w:rPr>
        <w:fldChar w:fldCharType="end"/>
      </w:r>
      <w:r w:rsidRPr="00671020">
        <w:rPr>
          <w:rFonts w:ascii="Times New Roman" w:hAnsi="Times New Roman" w:cs="Times New Roman"/>
          <w:sz w:val="24"/>
        </w:rPr>
        <w:t xml:space="preserve">. Conversion of preferred habitat to less suitable habitat can also lead to population declines and reductions in species richness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{"citationItems":[{"id":"ITEM-1","itemData":{"DOI":"10.1098/rspb.2002.2303","ISBN":"0962-8452","ISSN":"14712970","PMID":"12816643","abstract":"The magnitude of the impacts of human activities on global biodiversity has been documented at several organizational levels. However, although there have been numerous studies of the effects of local-scale changes in land use (e.g. logging) on the abundance of groups of organisms, broader continental or global-scale analyses addressing the same basic issues remain largely wanting. None the less, changing patterns of land use, associated with the appropriation of increasing proportions of net primary productivity by the human population, seem likely not simply to have reduced the diversity of life, but also to have reduced the carrying capacity of the environment in terms of the numbers of other organisms that it can sustain. Here, we estimate the size of the existing global breeding bird population, and then make a first approximation as to how much this has been modified as a consequence of land-use changes wrought by human activities. Summing numbers across different land-use classes gives a best current estimate of a global population of less than 100 billion breeding bird individuals. Applying the same methodology to estimates of original land-use distributions suggests that conservatively this may represent a loss of between a fifth and a quarter of pre-agricultural bird numbers. This loss is shared across a range of temperate and tropical land-use types.","author":[{"dropping-particle":"","family":"Gaston","given":"Kevin J","non-dropping-particle":"","parse-names":false,"suffix":""},{"dropping-particle":"","family":"Blackburn","given":"Tim M","non-dropping-particle":"","parse-names":false,"suffix":""},{"dropping-particle":"","family":"Klein Goldewijk","given":"Kees","non-dropping-particle":"","parse-names":false,"suffix":""}],"container-title":"Proceedings of the Royal Society B: Biological Sciences","id":"ITEM-1","issue":"1521","issued":{"date-parts":[["2003"]]},"page":"1293-1300","title":"Habitat conversion and global avian biodiversity loss","type":"article-journal","volume":"270"},"uris":["http://www.mendeley.com/documents/?uuid=776963ff-780a-311a-a23a-65cb4a25f98c"]},{"id":"ITEM-2","itemData":{"DOI":"10.1017/S0959270906000062","ISBN":"0959270906","ISSN":"09592709","PMID":"237789400005","abstract":"This paper describes changes in bird communities following the conversion of lowland forest to commercial oil palm and rubber plantations. Conversion of forest to plantations resulted in a reduction in species richness of at least 60%, with insectivores and frugivores suffering greater losses than more omnivorous species. Of the 128 species recorded across all habitats, 84% were recorded in forest, and 60% were recorded only in that habitat. Of the 16 Globally Threatened or Near-Threatened species recorded in the study, 15 were recorded only in forest. Species occurring in plantations were significantly more widespread in Thailand than species recorded only in forests and had a tendency towards smaller body size. Species richness in plantations was unaffected by plantation age or distance from nearest forest edge, but was significantly greater where undergrowth was allowed to regenerate beneath the crop trees. Bird communities in oil palm and rubber plantations were extremely similar, and there was a strong positive correlation across species in their relative abundance in each plantation type. The results indicate that a high proportion of species formerly present in the region are unable to adapt to conversion of forest to oil palm and rubber plantations, resulting in large losses of bird species and family richness and the replacement of species with restricted ranges and high conservation status by those with extensive ranges and low conservation status. Initiatives that reduce pressure to clear new land for plantations, for example by increasing productivity in existing plantations and improving protected area networks, are likely to be more effective in conserving threatened forest birds than initiatives to improve conditions within plantations, though both should be encouraged.","author":[{"dropping-particle":"","family":"Aratrakorn","given":"Sirirak","non-dropping-particle":"","parse-names":false,"suffix":""},{"dropping-particle":"","family":"Thunhikorn","given":"Somying","non-dropping-particle":"","parse-names":false,"suffix":""},{"dropping-particle":"","family":"Donald","given":"Paul F.","non-dropping-particle":"","parse-names":false,"suffix":""}],"container-title":"Bird Conservation International","id":"ITEM-2","issue":"1","issued":{"date-parts":[["2006","3","3"]]},"page":"71-82","title":"Changes in bird communities following conversion of lowland forest to oil palm and rubber plantations in southern Thailand","type":"article-journal","volume":"16"},"uris":["http://www.mendeley.com/documents/?uuid=77d09e4c-2253-3f87-87d0-be62d73db3f0"]},{"id":"ITEM-3","itemData":{"DOI":"10.1016/j.foreco.2006.08.009","ISBN":"0378-1127","ISSN":"03781127","abstract":"In the current scenario of a fragmented Atlantic Forest, with less than 7% of the original cover remaining, the dominant agricultural and agroforestal matrices should be incorporated into conservation planning. However, little information is available on the conservation value of different land uses, especially those of commercial tree plantations. We studied bird communities in native forests and in commercial plantations of an exotic (Pinus spp.) and a native (Araucaria angustifolia) tree species, through local and regional surveys in the Upper Paraná Atlantic Forest, Argentina. Bird species richness was 50% lower in plantations than in native forests, showing the negative impact of replacing the natural forest with tree plantations. Both species richness and composition were similar between Pine and Araucaria plantations (independently of the extent of the surveyed area); yet, there is a threatened species only found in Araucaria forests. Estimated bird richness in native forests was higher in the regional than in the local survey, likely reflecting habitat heterogeneity. Forest-dependent and threatened species were especially affected by the replacement of native forest; bird communities in commercial plantations were mainly composed of forest-generalist and edge species rather than forest-dependent species. Our study demonstrates that major changes in bird species richness and composition are associated with forest replacement by commercial tree plantations under the current management conditions. Many silvicultural measures could favor bird communities, such as the protection of forest remnants inside plantations and the improvement of forest belts between stands. © 2006 Elsevier B.V. All rights reserved.","author":[{"dropping-particle":"","family":"Zurita","given":"G. A.","non-dropping-particle":"","parse-names":false,"suffix":""},{"dropping-particle":"","family":"Rey","given":"N.","non-dropping-particle":"","parse-names":false,"suffix":""},{"dropping-particle":"","family":"Varela","given":"D. M.","non-dropping-particle":"","parse-names":false,"suffix":""},{"dropping-particle":"","family":"Villagra","given":"M.","non-dropping-particle":"","parse-names":false,"suffix":""},{"dropping-particle":"","family":"Bellocq","given":"M. I.","non-dropping-particle":"","parse-names":false,"suffix":""}],"container-title":"Forest Ecology and Management","id":"ITEM-3","issue":"1-3","issued":{"date-parts":[["2006","11","1"]]},"page":"164-173","title":"Conversion of the Atlantic Forest into native and exotic tree plantations: effects on bird communities from the local and regional perspectives","type":"article-journal","volume":"235"},"uris":["http://www.mendeley.com/documents/?uuid=b5aabb33-aa7c-3cb3-966c-81afc6c3428d"]}],"mendeley":{"formattedCitation":"(Gaston et al. 2003, Aratrakorn et al. 2006, Zurita et al. 2006)","plainTextFormattedCitation":"(Gaston et al. 2003, Aratrakorn et al. 2006, Zurita et al. 2006)","previouslyFormattedCitation":"(Gaston et al. 2003, Aratrakorn et al. 2006, Zurita et al. 2006)"},"properties":{"noteIndex":0},"schema":"https://github.com/citation-style-language/schema/raw/master/csl-citation.json"}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(Gaston et al. 2003, Aratrakorn et al. 2006, Zurita et al. 2006)</w:t>
      </w:r>
      <w:r w:rsidRPr="00671020">
        <w:rPr>
          <w:rFonts w:ascii="Times New Roman" w:hAnsi="Times New Roman" w:cs="Times New Roman"/>
          <w:sz w:val="24"/>
        </w:rPr>
        <w:fldChar w:fldCharType="end"/>
      </w:r>
      <w:r w:rsidRPr="00671020">
        <w:rPr>
          <w:rFonts w:ascii="Times New Roman" w:hAnsi="Times New Roman" w:cs="Times New Roman"/>
          <w:sz w:val="24"/>
        </w:rPr>
        <w:t xml:space="preserve">. For instance, urbanization and energy development tend to negatively impact native forest bird populations and communities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 xml:space="preserve">ADDIN CSL_CITATION {"citationItems":[{"id":"ITEM-1","itemData":{"DOI":"10.1016/0169-2046(94)00192-6","ISBN":"0169-2046","ISSN":"01692046","PMID":"264","abstract":"The rapid urbanization of rural landscapes for primary and secondary homes can significantly affect bird populations as wildlands are developed. To study this effect, we conducted bird counts within the Lake of the Ozarks region of central Missouri in three different landscape types: wildlands, dispersed single homes, and cluster development. For each landscape type, we selected five 100 ha forested sites and conducted bird counts during May and June for 2 years. Forest interior migrant species were most abundant in wildland sites and least abundant in cluster development sites. In contrast, cluster development sites were dominated by species generally found in urban residential neighborhoods, and nest predators and brood parasites were more prevalent on these sites than wildland sites. © 1995.","author":[{"dropping-particle":"","family":"Nilon","given":"Charles H.","non-dropping-particle":"","parse-names":false,"suffix":""},{"dropping-particle":"","family":"Long","given":"Clayton N.","non-dropping-particle":"","parse-names":false,"suffix":""},{"dropping-particle":"","family":"Zipperer","given":"Wayne C.","non-dropping-particle":"","parse-names":false,"suffix":""}],"container-title":"Landscape and Urban Planning","id":"ITEM-1","issue":"2","issued":{"date-parts":[["1995","6","1"]]},"page":"81-92","title":"Effects of wildland development on forest bird communities","type":"article-journal","volume":"32"},"uris":["http://www.mendeley.com/documents/?uuid=f222c999-9c88-3e1c-af77-089225e0a9a7"]},{"id":"ITEM-2","itemData":{"DOI":"10.1016/S0006-3207(98)00128-1","ISBN":"1408263181","ISSN":"00063207","abstract":"In 1995, birds were surveyed in riparian woodlands along a gradient of urbanization in the Santa Clara Valley, CA, USA, in order to determine the relationships between riparian bird communities and urbanization. Bird species richness and density decreased at a location as the number of bridges near that location increased and as the volume of native vegetation decreased. Species richness also increased as the distance to the nearest building and the width of the riparian habitat increased. Canonical correspondence analysis confirmed that bird community structure was influenced strongly by these variables. Many individual species responded significantly to variables associated with urbanization, most having lower densities on more urbanized sites. Whereas previous studies have demonstrated substantial effects of urbanization on bird communities in 'the habitats being directly altered, this study indicates that urbanization on lands adjacent to intact riparian woodlands has substantial impacts on riparian bird communities.","author":[{"dropping-particle":"","family":"Rottenborn","given":"Stephen C.","non-dropping-particle":"","parse-names":false,"suffix":""}],"container-title":"Biological Conservation","id":"ITEM-2","issue":"3","issued":{"date-parts":[["1999","6","1"]]},"page":"289-299","title":"Predicting the impacts of urbanization on riparian bird communities","type":"article-journal","volume":"88"},"uris":["http://www.mendeley.com/documents/?uuid=c87d1e7c-7d6c-3a94-ae69-a9d77b837354"]},{"id":"ITEM-3","itemData":{"DOI":"10.1016/j.biocon.2005.06.023","ISBN":"0006-3207","ISSN":"00063207","PMID":"89","abstract":"Forest loss with accompanying urbanization is often permanent as forests are replaced by impervious concrete structures or surfaces. The remaining forest patches are usually isolated and too small to maintain viable populations of forest-dependent wildlife species. Consistent with the species-area function (S = cAz), extirpation of species should follow forest loss. However, this has rarely ever been tested in the urban landscape. We determined whether the observed number of forest-dependent bird extirpations occurring after forest loss matches that predicted by the species-area function in Vancouver (study area </w:instrText>
      </w:r>
      <w:r w:rsidR="00270DB9" w:rsidRPr="00671020">
        <w:rPr>
          <w:rFonts w:ascii="Cambria Math" w:hAnsi="Cambria Math" w:cs="Cambria Math"/>
          <w:sz w:val="24"/>
        </w:rPr>
        <w:instrText>∼</w:instrText>
      </w:r>
      <w:r w:rsidR="00270DB9" w:rsidRPr="00671020">
        <w:rPr>
          <w:rFonts w:ascii="Times New Roman" w:hAnsi="Times New Roman" w:cs="Times New Roman"/>
          <w:sz w:val="24"/>
        </w:rPr>
        <w:instrText>126.7 km2), British Columbia, Canada. Prior to European settlement in 1859, Vancouver was covered completely by coastal western hemlock forest. Based on published historical maps of forest cover and present Landsat imagery of Vancouver, we estimated that approximately 87% of the forest area in Vancouver has been converted to urban development. Using the species-area function, we then predicted that approximately 14 bird species closely associated with lowland forest should have been extirpated. This figure is significantly greater than the three bird species known to have been extirpated in Vancouver. When we constrained the comparison to bird species closely associated with lowland forest and restricted in their distribution in British Columbia, we found a close match between the observed and predicted number of extirpations, suggesting that bird species closely associated with lowland forest and restricted in their geographic distribution are most prone to extirpation as a result of forest loss. Given that urban areas are situated in productive habitats with inherently high species richness, it is important that local land-use plans incorporate the conservation of habitat fragments from the onset and place particular emphasis on the regionally restricted forest-dependent species. © 2005 Elsevier Ltd. All rights reserved.","author":[{"dropping-particle":"","family":"Er","given":"Kenneth B.H.","non-dropping-particle":"","parse-names":false,"suffix":""},{"dropping-particle":"","family":"Innes","given":"John L.","non-dropping-particle":"","parse-names":false,"suffix":""},{"dropping-particle":"","family":"Martin","given":"Kathy","non-dropping-particle":"","parse-names":false,"suffix":""},{"dropping-particle":"","family":"Klinkenberg","given":"Brian","non-dropping-particle":"","parse-names":false,"suffix":""}],"container-title":"Biological Conservation","id":"ITEM-3","issue":"3","issued":{"date-parts":[["2005","12","1"]]},"page":"410-419","title":"Forest loss with urbanization predicts bird extirpations in Vancouver","type":"article-journal","volume":"126"},"uris":["http://www.mendeley.com/documents/?uuid=a24f44ff-f0e7-3d61-9777-cd7d8429b1bd"]},{"id":"ITEM-4","itemData":{"DOI":"10.1016/j.biocon.2016.06.019","ISBN":"0003-2670","ISSN":"00063207","abstract":"In the last decade, unconventional drilling for natural gas from the Marcellus-Utica shale has increased exponentially in the central Appalachians. This heavily forested region contains important breeding habitat for many neotropical migratory songbirds, including several species of conservation concern. Our goal was to examine effects of unconventional gas development on forest habitat and breeding songbirds at a predominantly forested site from 2008 to 2015. Construction of gas well pads and infrastructure (e.g., roads, pipelines) contributed to an overall 4.5% loss in forest cover at the site, a 12.4% loss in core forest, and a 51.7% increase in forest edge density. We evaluated the relationship between land-cover metrics and species richness within three avian guilds: forest-interior, early-successional, and synanthropic, in addition to abundances of 21 focal species. Land-cover impacts were evaluated at two spatial extents: a point-level within 100-m and 500-m buffers of each avian survey station, and a landscape-level across the study area (4326 ha). Although we observed variability in species-specific responses, we found distinct trends in long-term response among the three avian guilds. Forest-interior guild richness declined at all points across the site and at points impacted within 100 m by shale gas but did not change at unimpacted points. Early-successional and synanthropic guild richness increased at all points and at impacted points. Our results</w:instrText>
      </w:r>
      <w:r w:rsidR="00270DB9" w:rsidRPr="005B4E4C">
        <w:rPr>
          <w:rFonts w:ascii="Times New Roman" w:hAnsi="Times New Roman" w:cs="Times New Roman"/>
          <w:sz w:val="24"/>
          <w:lang w:val="fr-FR"/>
        </w:rPr>
        <w:instrText xml:space="preserve"> suggest that shale gas development has the potential to fragment regional forests and alter avian communities, and that efforts to minimize new development in core forests will reduce negative impacts to forest dependent species.","author":[{"dropping-particle":"","family":"Farwell","given":"Laura S","non-dropping-particle":"","parse-names":false,"suffix":""},{"dropping-particle":"","family":"Wood","given":"Petra B","non-dropping-particle":"","parse-names":false,"suffix":""},{"dropping-particle":"","family":"Sheehan","given":"James","non-dropping-particle":"","parse-names":false,"suffix":""},{"dropping-particle":"","family":"George","given":"Gregory A","non-dropping-particle":"","parse-names":false,"suffix":""}],"container-title":"Biological Conservation","id":"ITEM-4","issued":{"date-parts":[["2016"]]},"page":"78-91","title":"Shale gas development effects on the songbird community in a central Appalachian forest","type":"article-journal","volume":"201"},"uris":["http://www.mendeley.com/documents/?uuid=1633c783-0161-3235-98f4-926ef594e495"]}],"mendeley":{"formattedCitation":"(Nilon et al. 1995, Rottenborn 1999, Er et al. 2005, Farwell et al. 2016)","plainTextFormattedCitation":"(Nilon et al. 1995, Rottenborn 1999, Er et al. 2005, Farwell et al. 2016)","previouslyFormattedCitation":"(Nilon et al. 1995, Rottenborn 1999, Er et al. 2005, Farwell et al. 2016)"},"properties":{"noteIndex":0},"schema":"https://github.com/citation-style-language/schema/raw/master/csl-citation.json"}</w:instrText>
      </w:r>
      <w:r w:rsidRPr="00671020">
        <w:rPr>
          <w:rFonts w:ascii="Times New Roman" w:hAnsi="Times New Roman" w:cs="Times New Roman"/>
          <w:sz w:val="24"/>
        </w:rPr>
        <w:fldChar w:fldCharType="separate"/>
      </w:r>
      <w:r w:rsidR="00270DB9" w:rsidRPr="005B4E4C">
        <w:rPr>
          <w:rFonts w:ascii="Times New Roman" w:hAnsi="Times New Roman" w:cs="Times New Roman"/>
          <w:noProof/>
          <w:sz w:val="24"/>
          <w:lang w:val="fr-FR"/>
        </w:rPr>
        <w:t>(Nilon et al. 1995, Rottenborn 1999, Er et al. 2005, Farwell et al. 2016)</w:t>
      </w:r>
      <w:r w:rsidRPr="00671020">
        <w:rPr>
          <w:rFonts w:ascii="Times New Roman" w:hAnsi="Times New Roman" w:cs="Times New Roman"/>
          <w:sz w:val="24"/>
        </w:rPr>
        <w:fldChar w:fldCharType="end"/>
      </w:r>
      <w:r w:rsidRPr="005B4E4C">
        <w:rPr>
          <w:rFonts w:ascii="Times New Roman" w:hAnsi="Times New Roman" w:cs="Times New Roman"/>
          <w:sz w:val="24"/>
          <w:lang w:val="fr-FR"/>
        </w:rPr>
        <w:t>.</w:t>
      </w:r>
    </w:p>
    <w:p w14:paraId="578E60EE" w14:textId="5438C3AF" w:rsidR="00314504" w:rsidRPr="00671020" w:rsidRDefault="00314504" w:rsidP="007A1808">
      <w:pPr>
        <w:spacing w:line="276" w:lineRule="auto"/>
        <w:ind w:firstLine="720"/>
        <w:rPr>
          <w:rFonts w:ascii="Times New Roman" w:hAnsi="Times New Roman" w:cs="Times New Roman"/>
          <w:sz w:val="24"/>
        </w:rPr>
      </w:pPr>
      <w:commentRangeStart w:id="0"/>
      <w:r w:rsidRPr="00671020">
        <w:rPr>
          <w:rFonts w:ascii="Times New Roman" w:hAnsi="Times New Roman" w:cs="Times New Roman"/>
          <w:sz w:val="24"/>
        </w:rPr>
        <w:t xml:space="preserve">Habitat fragmentation, which is a landscape-scale process involving the simultaneous loss of habitat, reduction in habitat patch size, increase in the number of habitat patches, and increased isolation of habitat patches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{"citationItems":[{"id":"ITEM-1","itemData":{"DOI":"10.1146/annurev.ecolsys.34.011802.132419","abstract":"s Abstract The literature on effects of habitat fragmentation on biodiversity is huge. It is also very diverse, with different authors measuring fragmentation in different ways and, as a consequence, drawing different conclusions regarding both the magnitude and direction of its effects. Habitat fragmentation is usually defined as a landscape-scale process involving both habitat loss and the breaking apart of habitat. Results of empirical studies of habitat fragmentation are often difficult to interpret because (a) many researchers measure fragmentation at the patch scale, not the landscape scale and (b) most researchers measure fragmentation in ways that do not distinguish between habitat loss and habitat fragmentation per se, i.e., the breaking apart of habitat after controlling for habitat loss. Empirical studies to date suggest that habitat loss has large, consistently negative effects on biodiversity. Habitat fragmentation per se has much weaker effects on biodiversity that are at least as likely to be positive as negative. Therefore, to correctly interpret the influence of habitat fragmentation on biodiversity, the effects of these two components of fragmentation must be measured independently. More studies of the independent effects of habitat loss and fragmentation per se are needed to determine the factors that lead to positive versus negative effects of fragmentation per se. I suggest that the term \"fragmen-tation\" should be reserved for the breaking apart of habitat, independent of habitat loss.","author":[{"dropping-particle":"","family":"Fahrig","given":"Lenore","non-dropping-particle":"","parse-names":false,"suffix":""}],"container-title":"Annu. Rev. Ecol. Evol. Syst","id":"ITEM-1","issued":{"date-parts":[["2003"]]},"page":"487-515","title":"EFFECTS OF HABITAT FRAGMENTATION ON BIODIVERSITY","type":"article-journal","volume":"34"},"uris":["http://www.mendeley.com/documents/?uuid=1f3d7a0d-023a-3b38-8295-770f6200f06e"]}],"mendeley":{"formattedCitation":"(Fahrig 2003)","plainTextFormattedCitation":"(Fahrig 2003)","previouslyFormattedCitation":"(Fahrig 2003)"},"properties":{"noteIndex":0},"schema":"https://github.com/citation-style-language/schema/raw/master/csl-citation.json"}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(Fahrig 2003)</w:t>
      </w:r>
      <w:r w:rsidRPr="00671020">
        <w:rPr>
          <w:rFonts w:ascii="Times New Roman" w:hAnsi="Times New Roman" w:cs="Times New Roman"/>
          <w:sz w:val="24"/>
        </w:rPr>
        <w:fldChar w:fldCharType="end"/>
      </w:r>
      <w:r w:rsidRPr="00671020">
        <w:rPr>
          <w:rFonts w:ascii="Times New Roman" w:hAnsi="Times New Roman" w:cs="Times New Roman"/>
          <w:sz w:val="24"/>
        </w:rPr>
        <w:t xml:space="preserve">, generally has non-significant or positive relationships with overall abundance and richness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{"citationItems":[{"id":"ITEM-1","itemData":{"DOI":"10.1146/annurev-ecolsys-110316","abstract":"For this article, I reviewed empirical studies finding significant ecological responses to habitat fragmentation per se-in other words, significant responses to fragmentation independent of the effects of habitat amount (here-after referred to as habitat fragmentation). I asked these two questions: Are most significant responses to habitat fragmentation negative or positive? And do particular attributes of species or landscapes lead to a predominance of negative or positive significant responses? I found 118 studies reporting 381 significant responses to habitat fragmentation independent of habitat amount. Of these responses, 76% were positive. Most significant fragmentation effects were positive, irrespective of how the authors controlled for habitat amount, the measure of fragmentation, the taxonomic group, the type of response variable, or the degree of specialization or conservation status of the species or species group. No support was found for predictions that most significant responses to fragmentation should be negative in the tropics, for species with larger movement ranges, or when habitat amount is low; most significant fragmentation effects were positive in all of these cases. Thus, although 24% of significant responses to habitat fragmentation were negative, I found no conditions in which most responses were negative. Authors suggest a wide range of possible explanations for significant positive responses to habitat fragmentation: increased functional connectivity, habitat diversity, positive edge effects, stability of predator-prey/host-parasitoid systems, reduced competition, spreading of risk, and landscape complementation. A consistent preponderance of positive significant responses to fragmentation implies that there is no justification for assigning lower conservation value to a small patch than to an equivalent area within a large patch-instead, it implies just the opposite. This finding also suggests that land sharing will usually provide higher ecological value than land sparing.","author":[{"dropping-particle":"","family":"Fahrig","given":"Lenore","non-dropping-particle":"","parse-names":false,"suffix":""}],"container-title":"Annu. Rev. Ecol. Evol. Syst. 2017","id":"ITEM-1","issued":{"date-parts":[["2017"]]},"page":"1-23","title":"Ecological Responses to Habitat Fragmentation Per Se","type":"article-journal","volume":"48"},"uris":["http://www.mendeley.com/documents/?uuid=a06da50f-37ff-3a6e-a79d-4dbae154e1fa"]},{"id":"ITEM-2","itemData":{"DOI":"10.1016/J.BIOCON.2018.12.026","ISSN":"0006-3207","abstract":"In a review of landscape-scale empirical studies, Fahrig (2017a) found that ecological responses to habitat fragmentation per se (fragmentation independent of habitat amount) were usually non-significant (&gt;70% of responses) and that 76% of significant relationships were positive, with species abundance, occurrence, richness, and other response variables increasing with habitat fragmentation per se. Fahrig concluded that to date there is no empirical evidence supporting the widespread assumption that a group of small habitat patches generally has lower ecological value than large patches of the same total area. Fletcher et al. (2018) dispute this conclusion, arguing that the literature to date indicates generally negative ecological effects of habitat fragmentation per se. They base their argument largely on extrapolation from patch-scale patterns and mechanisms (effects of patch size and isolation, and edge effects) to landscape-scale effects of habitat fragmentation. We argue that such extrapolation is unreliable because: (1) it ignores other mechanisms, especially those acting at landscape scales (e.g., increased habitat diversity, spreading of risk, landscape complementation) that can counteract effects of the documented patch-scale mechanisms; and (2) extrapolation of a small-scale mechanism to a large-scale pattern is not evidence of that pattern but, rather a prediction that must be tested at the larger scale. Such tests were the subject of Fahrig's review. We find no support for Fletcher et al.'s claim that biases in Fahrig's review would alter its conclusions. We encourage further landscape-scale empirical studies of effects of habitat fragmentation per se, and research aimed at uncovering the mechanisms that underlie positive fragmentation effects.","author":[{"dropping-particle":"","family":"Fahrig","given":"Lenore","non-dropping-particle":"","parse-names":false,"suffix":""},{"dropping-particle":"","family":"Arroyo-Rodríguez","given":"Víctor","non-dropping-particle":"","parse-names":false,"suffix":""},{"dropping-particle":"","family":"Bennett","given":"Joseph R.","non-dropping-particle":"","parse-names":false,"suffix":""},{"dropping-particle":"","family":"Boucher-Lalonde","given":"Véronique","non-dropping-particle":"","parse-names":false,"suffix":""},{"dropping-particle":"","family":"Cazetta","given":"Eliana","non-dropping-particle":"","parse-names":false,"suffix":""},{"dropping-particle":"","family":"Currie","given":"David J.","non-dropping-particle":"","parse-names":false,"suffix":""},{"dropping-particle":"","family":"Eigenbrod","given":"Felix","non-dropping-particle":"","parse-names":false,"suffix":""},{"dropping-particle":"","family":"Ford","given":"Adam T.","non-dropping-particle":"","parse-names":false,"suffix":""},{"dropping-particle":"","family":"Harrison","given":"Susan P.","non-dropping-particle":"","parse-names":false,"suffix":""},{"dropping-particle":"","family":"Jaeger","given":"Jochen A.G.","non-dropping-particle":"","parse-names":false,"suffix":""},{"dropping-particle":"","family":"Koper","given":"Nicola","non-dropping-particle":"","parse-names":false,"suffix":""},{"dropping-particle":"","family":"Martin","given":"Amanda E.","non-dropping-particle":"","parse-names":false,"suffix":""},{"dropping-particle":"","family":"Martin","given":"Jean-Louis","non-dropping-particle":"","parse-names":false,"suffix":""},{"dropping-particle":"","family":"Metzger","given":"Jean Paul","non-dropping-particle":"","parse-names":false,"suffix":""},{"dropping-particle":"","family":"Morrison","given":"Peter","non-dropping-particle":"","parse-names":false,"suffix":""},{"dropping-particle":"","family":"Rhodes","given":"Jonathan R.","non-dropping-particle":"","parse-names":false,"suffix":""},{"dropping-particle":"","family":"Saunders","given":"Denis A.","non-dropping-particle":"","parse-names":false,"suffix":""},{"dropping-particle":"","family":"Simberloff","given":"Daniel","non-dropping-particle":"","parse-names":false,"suffix":""},{"dropping-particle":"","family":"Smith","given":"Adam C.","non-dropping-particle":"","parse-names":false,"suffix":""},{"dropping-particle":"","family":"Tischendorf","given":"Lutz","non-dropping-particle":"","parse-names":false,"suffix":""},{"dropping-particle":"","family":"Vellend","given":"Mark","non-dropping-particle":"","parse-names":false,"suffix":""},{"dropping-particle":"","family":"Watling","given":"James I.","non-dropping-particle":"","parse-names":false,"suffix":""}],"container-title":"Biological Conservation","id":"ITEM-2","issued":{"date-parts":[["2019","2","1"]]},"page":"179-186","publisher":"Elsevier","title":"Is habitat fragmentation bad for biodiversity?","type":"article-journal","volume":"230"},"uris":["http://www.mendeley.com/documents/?uuid=33e91d8a-4475-370d-b257-85b302edb76d"]}],"mendeley":{"formattedCitation":"(Fahrig 2017, Fahrig et al. 2019)","plainTextFormattedCitation":"(Fahrig 2017, Fahrig et al. 2019)","previouslyFormattedCitation":"(Fahrig 2017, Fahrig et al. 2019)"},"properties":{"noteIndex":0},"schema":"https://github.com/citation-style-language/schema/raw/master/csl-citation.json"}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(Fahrig 2017, Fahrig et al. 2019)</w:t>
      </w:r>
      <w:r w:rsidRPr="00671020">
        <w:rPr>
          <w:rFonts w:ascii="Times New Roman" w:hAnsi="Times New Roman" w:cs="Times New Roman"/>
          <w:sz w:val="24"/>
        </w:rPr>
        <w:fldChar w:fldCharType="end"/>
      </w:r>
      <w:r w:rsidRPr="00671020">
        <w:rPr>
          <w:rFonts w:ascii="Times New Roman" w:hAnsi="Times New Roman" w:cs="Times New Roman"/>
          <w:sz w:val="24"/>
        </w:rPr>
        <w:t xml:space="preserve">. However, </w:t>
      </w:r>
      <w:commentRangeStart w:id="1"/>
      <w:r w:rsidRPr="00671020">
        <w:rPr>
          <w:rFonts w:ascii="Times New Roman" w:hAnsi="Times New Roman" w:cs="Times New Roman"/>
          <w:sz w:val="24"/>
        </w:rPr>
        <w:t xml:space="preserve">it </w:t>
      </w:r>
      <w:commentRangeEnd w:id="1"/>
      <w:r w:rsidR="008908FC">
        <w:rPr>
          <w:rStyle w:val="CommentReference"/>
        </w:rPr>
        <w:commentReference w:id="1"/>
      </w:r>
      <w:r w:rsidRPr="00671020">
        <w:rPr>
          <w:rFonts w:ascii="Times New Roman" w:hAnsi="Times New Roman" w:cs="Times New Roman"/>
          <w:sz w:val="24"/>
        </w:rPr>
        <w:t>may also have negative effects, particularly for habitat-interior specialist species such as ovenbirds (</w:t>
      </w:r>
      <w:proofErr w:type="spellStart"/>
      <w:r w:rsidRPr="00671020">
        <w:rPr>
          <w:rFonts w:ascii="Times New Roman" w:hAnsi="Times New Roman" w:cs="Times New Roman"/>
          <w:i/>
          <w:sz w:val="24"/>
        </w:rPr>
        <w:t>Seiurus</w:t>
      </w:r>
      <w:proofErr w:type="spellEnd"/>
      <w:r w:rsidRPr="00671020">
        <w:rPr>
          <w:rFonts w:ascii="Times New Roman" w:hAnsi="Times New Roman" w:cs="Times New Roman"/>
          <w:i/>
          <w:sz w:val="24"/>
        </w:rPr>
        <w:t xml:space="preserve"> </w:t>
      </w:r>
      <w:proofErr w:type="spellStart"/>
      <w:r w:rsidRPr="00671020">
        <w:rPr>
          <w:rFonts w:ascii="Times New Roman" w:hAnsi="Times New Roman" w:cs="Times New Roman"/>
          <w:i/>
          <w:sz w:val="24"/>
        </w:rPr>
        <w:t>aurocapillus</w:t>
      </w:r>
      <w:proofErr w:type="spellEnd"/>
      <w:r w:rsidRPr="00671020">
        <w:rPr>
          <w:rFonts w:ascii="Times New Roman" w:hAnsi="Times New Roman" w:cs="Times New Roman"/>
          <w:sz w:val="24"/>
        </w:rPr>
        <w:t xml:space="preserve">)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{"citationItems":[{"id":"ITEM-1","itemData":{"DOI":"10.1007/s10980-004-2265-9","ISBN":"2","ISSN":"09212973","abstract":"Although the area disturbed by linear features in forested systems is small relative to many other human disturbances, linear features create significantly more amounts of edge per unit area. In the boreal plains of Alberta, Canada, energy sector exploration has resulted in extensive dissection of the landscape through 8 m wide seismic lines. A spatially explicit model was developed to test how bird abundance might change in response to increasing seismic line density if individuals use seismic lines as territory boundaries or actively avoid these edges. Assuming birds had fixed territory shape and size, increasing seismic line density from 0 to 8 km/km 2 resulted in a 38% decline and an 82% decline in bird abundance when individuals used lines as territory boundaries or avoided edges by 50 m, respectively. We tested the assumptions of our model using the Ovenbird ( Seiurus aurocapillus ). Based on radio-telemetry ( n = 12), all Ovenbirds crossed seismic lines at some point during the breeding season. However, male Ovenbirds showed a distinct use of one side of the seismic line, suggesting lines acted as territory boundaries. In 12.25 ha plots ( n = 24) spot-mapping detected no change in Ovenbird density as linear feature density increased from 0 to 8.6 km/km 2 . In 4 km 2 landscapes ( n = 62) sampled using a grid of nine point-counts, we also detected no changes in Ovenbird numbers across the same range of seismic line densities. Ovenbirds declined with seismic line density at the level of the individual point-count station (12 ha scale), but only when a threshold seismic line density of 8.5 km/km 2 was reached. Above the threshold, Ovenbirds declined 19% for each 1 km/km 2 increase in seismic line density. While relatively few places in Albertaâ€™s boreal forest have local seismic line densities of 8.5 km/km 2 , forest dissection could increasingly become an issue if current energy exploration practices continue.","author":[{"dropping-particle":"","family":"Bayne","given":"Erin M","non-dropping-particle":"","parse-names":false,"suffix":""},{"dropping-particle":"","family":"Wilgenburg","given":"Steve L","non-dropping-particle":"Van","parse-names":false,"suffix":""},{"dropping-particle":"","family":"Boutin","given":"Stan","non-dropping-particle":"","parse-names":false,"suffix":""},{"dropping-particle":"","family":"Hobson","given":"Keith A","non-dropping-particle":"","parse-names":false,"suffix":""}],"container-title":"Landscape Ecology","id":"ITEM-1","issue":"2","issued":{"date-parts":[["2005"]]},"page":"203-216","title":"Modeling and field-testing of Ovenbird (Seiurus aurocapillus) responses to boreal forest dissection by energy sector development at multiple spatial scales","type":"article-journal","volume":"20"},"uris":["http://www.mendeley.com/documents/?uuid=2de62786-21b5-3084-8a06-0141ba7d8832"]}],"mendeley":{"formattedCitation":"(Bayne et al. 2005)","plainTextFormattedCitation":"(Bayne et al. 2005)","previouslyFormattedCitation":"(Bayne et al. 2005)"},"properties":{"noteIndex":0},"schema":"https://github.com/citation-style-language/schema/raw/master/csl-citation.json"}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(Bayne et al. 2005)</w:t>
      </w:r>
      <w:r w:rsidRPr="00671020">
        <w:rPr>
          <w:rFonts w:ascii="Times New Roman" w:hAnsi="Times New Roman" w:cs="Times New Roman"/>
          <w:sz w:val="24"/>
        </w:rPr>
        <w:fldChar w:fldCharType="end"/>
      </w:r>
      <w:r w:rsidRPr="00671020">
        <w:rPr>
          <w:rFonts w:ascii="Times New Roman" w:hAnsi="Times New Roman" w:cs="Times New Roman"/>
          <w:sz w:val="24"/>
        </w:rPr>
        <w:t>, red-eyed vireos (</w:t>
      </w:r>
      <w:r w:rsidRPr="00671020">
        <w:rPr>
          <w:rFonts w:ascii="Times New Roman" w:hAnsi="Times New Roman" w:cs="Times New Roman"/>
          <w:i/>
          <w:sz w:val="24"/>
        </w:rPr>
        <w:t xml:space="preserve">Vireo </w:t>
      </w:r>
      <w:proofErr w:type="spellStart"/>
      <w:r w:rsidRPr="00671020">
        <w:rPr>
          <w:rFonts w:ascii="Times New Roman" w:hAnsi="Times New Roman" w:cs="Times New Roman"/>
          <w:i/>
          <w:sz w:val="24"/>
        </w:rPr>
        <w:t>olivaceus</w:t>
      </w:r>
      <w:proofErr w:type="spellEnd"/>
      <w:r w:rsidRPr="00671020">
        <w:rPr>
          <w:rFonts w:ascii="Times New Roman" w:hAnsi="Times New Roman" w:cs="Times New Roman"/>
          <w:sz w:val="24"/>
        </w:rPr>
        <w:t xml:space="preserve">)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{"citationItems":[{"id":"ITEM-1","itemData":{"author":[{"dropping-particle":"","family":"Keller","given":"Gregory S.","non-dropping-particle":"","parse-names":false,"suffix":""},{"dropping-particle":"","family":"Yahner","given":"Richard H.","non-dropping-particle":"","parse-names":false,"suffix":""}],"container-title":"The Wilson Journal of Ornithology","id":"ITEM-1","issued":{"date-parts":[["2007"]]},"page":"410-418","title":"Seasonal Forest-Patch Use by Birds in Fragmented Landscapes of South-Central Pennsylvania","type":"article-journal","volume":"119"},"uris":["http://www.mendeley.com/documents/?uuid=47551672-ec57-3d62-9047-a20132ffd596"]}],"mendeley":{"formattedCitation":"(Keller and Yahner 2007)","plainTextFormattedCitation":"(Keller and Yahner 2007)","previouslyFormattedCitation":"(Keller and Yahner 2007)"},"properties":{"noteIndex":0},"schema":"https://github.com/citation-style-language/schema/raw/master/csl-citation.json"}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(Keller and Yahner 2007)</w:t>
      </w:r>
      <w:r w:rsidRPr="00671020">
        <w:rPr>
          <w:rFonts w:ascii="Times New Roman" w:hAnsi="Times New Roman" w:cs="Times New Roman"/>
          <w:sz w:val="24"/>
        </w:rPr>
        <w:fldChar w:fldCharType="end"/>
      </w:r>
      <w:r w:rsidRPr="00671020">
        <w:rPr>
          <w:rFonts w:ascii="Times New Roman" w:hAnsi="Times New Roman" w:cs="Times New Roman"/>
          <w:sz w:val="24"/>
        </w:rPr>
        <w:t>, and cerulean warblers (</w:t>
      </w:r>
      <w:r w:rsidRPr="00671020">
        <w:rPr>
          <w:rFonts w:ascii="Times New Roman" w:hAnsi="Times New Roman" w:cs="Times New Roman"/>
          <w:i/>
          <w:sz w:val="24"/>
        </w:rPr>
        <w:t>Setophaga cerulea</w:t>
      </w:r>
      <w:r w:rsidRPr="00671020">
        <w:rPr>
          <w:rFonts w:ascii="Times New Roman" w:hAnsi="Times New Roman" w:cs="Times New Roman"/>
          <w:sz w:val="24"/>
        </w:rPr>
        <w:t xml:space="preserve">)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{"citationItems":[{"id":"ITEM-1","itemData":{"DOI":"10.1642/0004-8038(2005)122[0497:cwdcma]2.0.co;2","ISSN":"0004-8038","abstract":"The Cerulean Warbler (Deudroica cerulea) is a species of conservation concern in eastern North America, where declines in its population have been documented over the past several decades. A high proportion of the population occurs in forested areas of southern West Virginia, where it may be threatened by loss and degradation of forested habitat from mountaintop mining and valley fill (MTMVF). We examined, from a landscape perspective, the effects of forest fragmentation (in particular, effects of fragment size and response to edges) on Cerulean Warblers, using territory mapping techniques and geographic information system (GIS) technology in portions of four counties in southwestern West Virginia. We quantified landscape characteristics from digitized aerial photographs and measured microhabitat characteristics on spot-mapping plots. Territory density of Cerulean Warblers was 4.6 territories per 10 ha in intact forest and 0.7 territories per 10 ha in fragmented forest. The best habitat model included both landscape and microhabitat variables and indicated that territory density increased with increasing snag density, percentage of canopy cover &gt;6-12 m and &gt;24 m in height, and distance from mine edge. Models for predicting microhabitat use at the territory level were weak, indicating that microhabitat characteristics of territories were similar to habitat available on spot-mapping plots. The species did not appear to avoid internal edges, such as natural canopy gaps and open-canopy or partially open-canopy roads. Territory placement on ridges was greater than expected, and in bottomlands (ravines) and midslopes less than expected, given availability. Fifty percent of all territories were on ridges. Preference for ridges suggests that MTMVF may have a greater effect on Cerulean Warbler populations than other sources of forest fragmentation, given that ridges are removed in MTMVF. Our data indicate that Cerulean Warblers are negatively affected by mountaintop mining from loss of forested habitat, particularly ridgetops, and from degradation of remaining forests, as evidenced by lower territory density in fragmented forests and lower territory density closer to mine edges.","author":[{"dropping-particle":"","family":"Weakland","given":"Cathy A.","non-dropping-particle":"","parse-names":false,"suffix":""},{"dropping-particle":"","family":"Wood","given":"Petra Bohall","non-dropping-particle":"","parse-names":false,"suffix":""}],"container-title":"The Auk","id":"ITEM-1","issue":"2","issued":{"date-parts":[["2005","4","1"]]},"page":"497","publisher":"American Ornithological Society","title":"Cerulean warbler (Dendroica cerulea) microhabitat and landscape-level habitat characteristics in southern West Virginia","type":"article-journal","volume":"122"},"uris":["http://www.mendeley.com/documents/?uuid=a8ff9138-ee96-3492-be6f-f5343aa7a620"]}],"mendeley":{"formattedCitation":"(Weakland and Wood 2005)","plainTextFormattedCitation":"(Weakland and Wood 2005)","previouslyFormattedCitation":"(Weakland and Wood 2005)"},"properties":{"noteIndex":0},"schema":"https://github.com/citation-style-language/schema/raw/master/csl-citation.json"}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(Weakland and Wood 2005)</w:t>
      </w:r>
      <w:r w:rsidRPr="00671020">
        <w:rPr>
          <w:rFonts w:ascii="Times New Roman" w:hAnsi="Times New Roman" w:cs="Times New Roman"/>
          <w:sz w:val="24"/>
        </w:rPr>
        <w:fldChar w:fldCharType="end"/>
      </w:r>
      <w:r w:rsidRPr="00671020">
        <w:rPr>
          <w:rFonts w:ascii="Times New Roman" w:hAnsi="Times New Roman" w:cs="Times New Roman"/>
          <w:sz w:val="24"/>
        </w:rPr>
        <w:t xml:space="preserve">. For instance, forest-interior and interior-edge guild abundances decreased after specific thresholds in </w:t>
      </w:r>
      <w:r w:rsidR="00972880">
        <w:rPr>
          <w:rFonts w:ascii="Times New Roman" w:hAnsi="Times New Roman" w:cs="Times New Roman"/>
          <w:sz w:val="24"/>
        </w:rPr>
        <w:t xml:space="preserve">area of </w:t>
      </w:r>
      <w:r w:rsidRPr="00671020">
        <w:rPr>
          <w:rFonts w:ascii="Times New Roman" w:hAnsi="Times New Roman" w:cs="Times New Roman"/>
          <w:sz w:val="24"/>
        </w:rPr>
        <w:t>timber harvest</w:t>
      </w:r>
      <w:r w:rsidR="00972880">
        <w:rPr>
          <w:rFonts w:ascii="Times New Roman" w:hAnsi="Times New Roman" w:cs="Times New Roman"/>
          <w:sz w:val="24"/>
        </w:rPr>
        <w:t>ed</w:t>
      </w:r>
      <w:r w:rsidRPr="00671020">
        <w:rPr>
          <w:rFonts w:ascii="Times New Roman" w:hAnsi="Times New Roman" w:cs="Times New Roman"/>
          <w:sz w:val="24"/>
        </w:rPr>
        <w:t xml:space="preserve"> within a heavily forested </w:t>
      </w:r>
      <w:r w:rsidR="00E43B37">
        <w:rPr>
          <w:rFonts w:ascii="Times New Roman" w:hAnsi="Times New Roman" w:cs="Times New Roman"/>
          <w:sz w:val="24"/>
        </w:rPr>
        <w:t xml:space="preserve">landscape in the </w:t>
      </w:r>
      <w:r w:rsidRPr="00671020">
        <w:rPr>
          <w:rFonts w:ascii="Times New Roman" w:hAnsi="Times New Roman" w:cs="Times New Roman"/>
          <w:sz w:val="24"/>
        </w:rPr>
        <w:t>central Appalachian</w:t>
      </w:r>
      <w:r w:rsidR="00E43B37">
        <w:rPr>
          <w:rFonts w:ascii="Times New Roman" w:hAnsi="Times New Roman" w:cs="Times New Roman"/>
          <w:sz w:val="24"/>
        </w:rPr>
        <w:t xml:space="preserve"> Mountains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{"citationItems":[{"id":"ITEM-1","itemData":{"DOI":"10.1016/j.foreco.2011.04.011","ISBN":"0378-1127","ISSN":"03781127","PMID":"1617","abstract":"Forest managers often seek to balance economic benefits from timber harvesting with maintenance of habitat for wildlife, ecosystem function, and human uses. Most research on the relationship between avian abundance and active timber management has been short-term, lasting one to two years, creating the need to investigate long-term avian responses and to identify harvest thresholds when a small change in habitat results in a disproportionate response in relative abundance and nest success. Our objectives were to identify trends in relative abundance and nest success and to identify landscape-scale disturbance thresholds for avian species and habitat guilds in response to a variety of harvest treatments (clear-cuts, heavy and light partial harvests) over 14 years. We conducted point counts and monitored nests at an industrial forest in the central Appalachians of West Virginia during 1996-1998, 2001-2003, and 2007-2009. Early successional species increased in relative abundance across all three time periods, whereas interior-edge and forest-interior guilds peaked in relative abundance mid-study after which the forest-interior guild declined. Of 41 species with &gt;10 detections, four (10%) declined significantly, 13 (32%) increased significantly (only three species among all periods), and 9 (22%) peaked in abundance mid-study (over the entire study period, four species had no significant change in abundance, four declined, and one increased). Based on piecewise linear models, forest-interior and interior-edge guilds' relative abundance harvest thresholds were 28% total harvests (all harvests combined), 10% clear-cut harvests, and 18% light partial harvests, after which abundances declined. Harvest thresholds for the early successional guild were 42% total harvests, 11% clear-cut harvest, and 10% light partial harvests, and relative abundances increased after surpassing thresholds albeit at a reduced rate of increase after the clear-cut threshold. Threshold confidence intervals for individual species overlapped their guild threshold intervals 91% of the time. Even though relative abundance of most species (80%) did not decline as the area affected by timber management increased, implementing management at or below our approximate forest-interior and interior-edge harvest thresholds would reduce the number of declining species by half, maintain higher relative abundances of four species with a net decline in abundance but that peaked in abundance mid-study, a…","author":[{"dropping-particle":"","family":"Becker","given":"Douglas A.","non-dropping-particle":"","parse-names":false,"suffix":""},{"dropping-particle":"","family":"Wood","given":"Petra Bohall","non-dropping-particle":"","parse-names":false,"suffix":""},{"dropping-particle":"","family":"Keyser","given":"Patrick D.","non-dropping-particle":"","parse-names":false,"suffix":""},{"dropping-particle":"","family":"Wigley","given":"T. Bently","non-dropping-particle":"","parse-names":false,"suffix":""},{"dropping-particle":"","family":"Dellinger","given":"Rachel","non-dropping-particle":"","parse-names":false,"suffix":""},{"dropping-particle":"","family":"Weakland","given":"Cathy A.","non-dropping-particle":"","parse-names":false,"suffix":""}],"container-title":"Forest Ecology and Management","id":"ITEM-1","issue":"3","issued":{"date-parts":[["2011"]]},"page":"449-460","title":"Threshold responses of songbirds to long-term timber management on an active industrial forest","type":"article-journal","volume":"262"},"uris":["http://www.mendeley.com/documents/?uuid=f4de7f9a-76ce-4978-aa60-9fe5dd9c848e"]}],"mendeley":{"formattedCitation":"(Becker et al. 2011)","plainTextFormattedCitation":"(Becker et al. 2011)","previouslyFormattedCitation":"(Becker et al. 2011)"},"properties":{"noteIndex":0},"schema":"https://github.com/citation-style-language/schema/raw/master/csl-citation.json"}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(Becker et al. 2011)</w:t>
      </w:r>
      <w:r w:rsidRPr="00671020">
        <w:rPr>
          <w:rFonts w:ascii="Times New Roman" w:hAnsi="Times New Roman" w:cs="Times New Roman"/>
          <w:sz w:val="24"/>
        </w:rPr>
        <w:fldChar w:fldCharType="end"/>
      </w:r>
      <w:r w:rsidRPr="00671020">
        <w:rPr>
          <w:rFonts w:ascii="Times New Roman" w:hAnsi="Times New Roman" w:cs="Times New Roman"/>
          <w:sz w:val="24"/>
        </w:rPr>
        <w:t xml:space="preserve">. Similarly, forest-interior species abundance responded negatively to core forest (i.e., &gt;100 m from a non-forest edge) loss, forest loss, and increased edge density after alteration of landscape structure by mountaintop removal activities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{"citationItems":[{"id":"ITEM-1","itemData":{"DOI":"10.1007/s10980-014-0134-8","ISSN":"0921-2973","author":[{"dropping-particle":"","family":"Becker","given":"Douglas A.","non-dropping-particle":"","parse-names":false,"suffix":""},{"dropping-particle":"","family":"Wood","given":"Petra B.","non-dropping-particle":"","parse-names":false,"suffix":""},{"dropping-particle":"","family":"Strager","given":"Michael P.","non-dropping-particle":"","parse-names":false,"suffix":""},{"dropping-particle":"","family":"Mazzarella","given":"Christine","non-dropping-particle":"","parse-names":false,"suffix":""}],"container-title":"Landscape Ecology","id":"ITEM-1","issue":"2","issued":{"date-parts":[["2015","2","18"]]},"page":"339-356","publisher":"Springer Netherlands","title":"Impacts of mountaintop mining on terrestrial ecosystem integrity: identifying landscape thresholds for avian species in the central Appalachians, United States","type":"article-journal","volume":"30"},"uris":["http://www.mendeley.com/documents/?uuid=6e197732-b567-3366-9881-e1a3f2796e73"]}],"mendeley":{"formattedCitation":"(Becker et al. 2015)","plainTextFormattedCitation":"(Becker et al. 2015)","previouslyFormattedCitation":"(Becker et al. 2015)"},"properties":{"noteIndex":0},"schema":"https://github.com/citation-style-language/schema/raw/master/csl-citation.json"}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(Becker et al. 2015)</w:t>
      </w:r>
      <w:r w:rsidRPr="00671020">
        <w:rPr>
          <w:rFonts w:ascii="Times New Roman" w:hAnsi="Times New Roman" w:cs="Times New Roman"/>
          <w:sz w:val="24"/>
        </w:rPr>
        <w:fldChar w:fldCharType="end"/>
      </w:r>
      <w:r w:rsidRPr="00671020">
        <w:rPr>
          <w:rFonts w:ascii="Times New Roman" w:hAnsi="Times New Roman" w:cs="Times New Roman"/>
          <w:sz w:val="24"/>
        </w:rPr>
        <w:t xml:space="preserve">. In fragmented habitat patches, forest-interior songbirds and long-distance migratory birds are subject to increased risk of nest predation and parasitism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{"citationItems":[{"id":"ITEM-1","itemData":{"DOI":"10.2307/1939174","ISBN":"00129658","ISSN":"00129658","PMID":"1939174","abstract":"JSTOR is a not-for-profit service that helps scholars, researchers, and students discover, use, and build upon a wide range of content in a trusted digital archive. We use information technology and tools to increase productivity and facilitate new forms of scholarship. For more information about JSTOR, please contact support@jstor.org. Abstract. Nest predation has been suggested as an important cause of the decline of breeding populations of migratory songbirds in small woodlots in eastern North America. I tested this hypothesis by placing artificial nests with fresh quail eggs in forests of different sizes in Maryland and Tennessee. Predation rates were higher in small woodlots than in large tracts. Predation was especially intense in woodlots near suburban neighborhoods compared to woodlots in isolated rural areas. Experimental open-cup nests were more vulnerable to predators when placed on the ground vs. 1-2 m above ground. In either position these open-cup nests were more vulnerable to predators than experimental cavity nests. Since most species of migratory songbirds construct open-cup nests, and several species place them near the ground, migratory songbirds should be strongly affected by higher predation rates in small forest tracts.","author":[{"dropping-particle":"","family":"Wilcove","given":"David S.","non-dropping-particle":"","parse-names":false,"suffix":""}],"container-title":"Ecology","id":"ITEM-1","issue":"4","issued":{"date-parts":[["1985","8","1"]]},"page":"1211-1214","title":"Nest predation in forest tracks and the decline of migratory songbirds","type":"article-journal","volume":"66"},"uris":["http://www.mendeley.com/documents/?uuid=f24067b4-9314-3d52-9e8a-d7f33a2c0049"]},{"id":"ITEM-2","itemData":{"DOI":"10.1126/science.267.5206.1987","ISBN":"2","ISSN":"00368075","PMID":"17770113","abstract":"Forest fragmentation, the disruption in the continuity of forest habitat, is hypothesized to be a major cause of population decline for, some species of forest birds because frag-mentation reduces nesting (reproductive) success. Nest predation and parasitism by cowbirds increased with forest fragmentation in nine midwestern (United States)land-scapes that varied from 6 to 95 percent forest cover within a 10-kilometer radius of the study areas. Observed reproductive rates were low enough for some species in the most fragmented landscapes to suggest that their populations are sinks that depend for perpetuation on immigration from reproductive source populations in landscapes with more extensive forest cover. Conservation strategies should consider preservation and restoration of large, unfragmented \"core\" areas in each region.","author":[{"dropping-particle":"","family":"Robinson","given":"Scott K","non-dropping-particle":"","parse-names":false,"suffix":""},{"dropping-particle":"","family":"Thompson","given":"Frank R","non-dropping-particle":"","parse-names":false,"suffix":""},{"dropping-particle":"","family":"Donovan","given":"Therese M","non-dropping-particle":"","parse-names":false,"suffix":""},{"dropping-particle":"","family":"Whitehead","given":"Donald R","non-dropping-particle":"","parse-names":false,"suffix":""},{"dropping-particle":"","family":"Faaborg","given":"John","non-dropping-particle":"","parse-names":false,"suffix":""}],"container-title":"Science","id":"ITEM-2","issue":"5206","issued":{"date-parts":[["1995","3","31"]]},"page":"1987-1990","publisher":"American Association for the Advancement of Science","title":"Regional forest fragmentation and the nesting success of migratory birds","type":"article-journal","volume":"267"},"uris":["http://www.mendeley.com/documents/?uuid=c884c7b8-9361-3778-b8be-c114ba1365d5"]},{"id":"ITEM-3","itemData":{"DOI":"10.1053/jhep.2002.33332","ISBN":"1046-6673 (Print)","ISSN":"1939-9170","PMID":"9892157","abstract":"Angiotensin II (AngII) resulting as the end product of a proteolytic cascade initiated by renin inhibits the secretion of renin in the sense of a negative feedback. A direct effect of AngII on renal juxtaglomerular epithelioid cells as the main source of renin secretion is mediated via AngII-AT1 receptors and involves calcium-dependent reactions. These reactions may comprise activation of protein kinase C and activation of chloride channels.","author":[{"dropping-particle":"","family":"Donovan","given":"Therese M.","non-dropping-particle":"","parse-names":false,"suffix":""},{"dropping-particle":"","family":"Jones","given":"Peter W.","non-dropping-particle":"","parse-names":false,"suffix":""},{"dropping-particle":"","family":"Annand","given":"Elizabeth M.","non-dropping-particle":"","parse-names":false,"suffix":""},{"dropping-particle":"","family":"Thompson","given":"Frank R.","non-dropping-particle":"","parse-names":false,"suffix":""}],"container-title":"Ecology","id":"ITEM-3","issue":"7","issued":{"date-parts":[["2012","10","1"]]},"page":"2064-2075","title":"Variation in local-scale edge effects: mechanisms and landscape context","type":"article-journal","volume":"78"},"uris":["http://www.mendeley.com/documents/?uuid=38fde923-c511-3ee1-be08-a147bbc11473"]},{"id":"ITEM-4","itemData":{"DOI":"10.1676/0043-5643(2000)112[0373:EOFFBA]2.0.CO;2","ISBN":"2","ISSN":"0043-5643","abstract":"—Little is known about the effects of forest fragmentation on bird communities in the boreal forests of western North America. Assessing the impact of forest fragmentation on bird communities has been complicated by the fact that few studies have applied statistical analyses that account for the possibility that individuals are randomly dispersed within landscapes. From 1993–1997, we contrasted bird communities in contiguous forest (54 sites) and nearby forest fragments surrounded by agricultural land (106 sites, 0.2–123 ha). Species were divided into groups based on migratory strategy (resident, short-distance migrant, long-distance migrant, and irruptive) and edge-sensitivity (edge, edge-interior, and interior). For each group, we tested whether richness and abundance were different from what would be expected if birds were distributed randomly across landscapes. Species richness was higher than expected in contiguous forest for interior species, whereas edge and short-distance migratory species were more common in the fragmented landscape. Similarly, the total abun-dance of interior and long-distance migratory birds was higher in contiguous forest, whereas edge birds were more abundant in the fragmented landscape. Brown Creeper (Certhia americana), Swainson's Thrush (Catharus ustulatus), Tennessee Warbler (Vermivora peregrina), Magnolia Warbler (Dendroica magnolia), Blackburnian Warbler (Dendroica fusca), Black-throated Green Warbler (Dendroica virens), and Bay-breasted Warbler (Den-droica castanea) were virtually absent from the fragmented landscape, yet were common in contiguous forest. Within the fragmented landscape, forest fragment size had little effect on species richness but was significantly correlated with abundance of all migratory and edge-sensitivity groups except edge and short-distance migrants. Probability of occurrence, controlling for random placement, was positively correlated with forest fragment size, percent forest cover within 5 km, or the interaction between size and cover for 19 species, most of which were associated with forest interiors. Predation and brood parasitism were higher on nests of ground and shrub nesting birds in the fragmented landscape than in contiguous forest. Fragmentation of contiguous forest in the southern boreal mixedwood zone of western Canada has a negative impact on the abundance of several resident and long-distance migratory species.","author":[{"dropping-particle":"","family":"Hobson","given":"Keith A","non-dropping-particle":"","parse-names":false,"suffix":""},{"dropping-particle":"","family":"Bayne","given":"Erin","non-dropping-particle":"","parse-names":false,"suffix":""}],"container-title":"Wilson Bulletin","id":"ITEM-4","issue":"3","issued":{"date-parts":[["2000"]]},"page":"373-387","title":"Effects of forest fragmentation by agriculture on avian communities in the southern boreal mixedwoods of western Canada","type":"article-journal","volume":"112"},"uris":["http://www.mendeley.com/documents/?uuid=b8d89e86-408c-3c7d-b8ee-0bd7e443a0d5"]}],"mendeley":{"formattedCitation":"(Wilcove 1985, Robinson et al. 1995, Hobson and Bayne 2000, Donovan et al. 2012)","plainTextFormattedCitation":"(Wilcove 1985, Robinson et al. 1995, Hobson and Bayne 2000, Donovan et al. 2012)","previouslyFormattedCitation":"(Wilcove 1985, Robinson et al. 1995, Hobson and Bayne 2000, Donovan et al. 2012)"},"properties":{"noteIndex":0},"schema":"https://github.com/citation-style-language/schema/raw/master/csl-citation.json"}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(Wilcove 1985, Robinson et al. 1995, Hobson and Bayne 2000, Donovan et al. 2012)</w:t>
      </w:r>
      <w:r w:rsidRPr="00671020">
        <w:rPr>
          <w:rFonts w:ascii="Times New Roman" w:hAnsi="Times New Roman" w:cs="Times New Roman"/>
          <w:sz w:val="24"/>
        </w:rPr>
        <w:fldChar w:fldCharType="end"/>
      </w:r>
      <w:r w:rsidRPr="00671020">
        <w:rPr>
          <w:rFonts w:ascii="Times New Roman" w:hAnsi="Times New Roman" w:cs="Times New Roman"/>
          <w:sz w:val="24"/>
        </w:rPr>
        <w:t>. Distance to edge</w:t>
      </w:r>
      <w:r w:rsidR="00972880">
        <w:rPr>
          <w:rFonts w:ascii="Times New Roman" w:hAnsi="Times New Roman" w:cs="Times New Roman"/>
          <w:sz w:val="24"/>
        </w:rPr>
        <w:t xml:space="preserve">, </w:t>
      </w:r>
      <w:r w:rsidRPr="00671020">
        <w:rPr>
          <w:rFonts w:ascii="Times New Roman" w:hAnsi="Times New Roman" w:cs="Times New Roman"/>
          <w:sz w:val="24"/>
        </w:rPr>
        <w:t>edge types</w:t>
      </w:r>
      <w:r w:rsidR="00972880">
        <w:rPr>
          <w:rFonts w:ascii="Times New Roman" w:hAnsi="Times New Roman" w:cs="Times New Roman"/>
          <w:sz w:val="24"/>
        </w:rPr>
        <w:t xml:space="preserve">, and </w:t>
      </w:r>
      <w:r w:rsidR="00BC0576">
        <w:rPr>
          <w:rFonts w:ascii="Times New Roman" w:hAnsi="Times New Roman" w:cs="Times New Roman"/>
          <w:sz w:val="24"/>
        </w:rPr>
        <w:t xml:space="preserve">type of </w:t>
      </w:r>
      <w:r w:rsidR="00972880">
        <w:rPr>
          <w:rFonts w:ascii="Times New Roman" w:hAnsi="Times New Roman" w:cs="Times New Roman"/>
          <w:sz w:val="24"/>
        </w:rPr>
        <w:t>timber harvest</w:t>
      </w:r>
      <w:r w:rsidRPr="00671020">
        <w:rPr>
          <w:rFonts w:ascii="Times New Roman" w:hAnsi="Times New Roman" w:cs="Times New Roman"/>
          <w:sz w:val="24"/>
        </w:rPr>
        <w:t xml:space="preserve"> also influence nestling growth rates </w:t>
      </w:r>
      <w:r w:rsidRPr="00671020">
        <w:rPr>
          <w:rFonts w:ascii="Times New Roman" w:hAnsi="Times New Roman" w:cs="Times New Roman"/>
          <w:sz w:val="24"/>
        </w:rPr>
        <w:fldChar w:fldCharType="begin" w:fldLock="1"/>
      </w:r>
      <w:r w:rsidR="00F4559B">
        <w:rPr>
          <w:rFonts w:ascii="Times New Roman" w:hAnsi="Times New Roman" w:cs="Times New Roman"/>
          <w:sz w:val="24"/>
        </w:rPr>
        <w:instrText>ADDIN CSL_CITATION {"citationItems":[{"id":"ITEM-1","itemData":{"DOI":"10.1650/0010-5422(2007)109[288:EODTEA]2.0.CO;2","ISBN":"0010-5422","ISSN":"00105422","abstract":"Many studies investigating edge effects on forest-nesting birds have focused on nest success. Fewer have examined edge effects on other components of fitness. Nestling growth rates have been positively correlated with food availability, which may differ at edges compared to the forest interior. However, previous work has not examined growth as a function of distance to edge and edge type. We investigated whether edge type, distance to edge, hatching date, brood size, brood parasitism, year, and site influenced growth rates of wings, tarsi, and mass of nestling Wood Thrushes (Hylocichla mustelina) using regression tree analyses. Simultaneously, we examined edge effects on daily nest survival. We conducted our study in southwestern Michigan in 2002 and 2003. We located 175 nests and measured nestlings from 61 nests. Contrary to expectations, tarsal and mass growth rates were more rapid near edges than in the forest interior and tarsal growth rates were more rapid near gradual edge types than near abrupt edge types. Wing chord growth rates were more rapid in the forest interior than at edges. Mass and tarsal growth rates were more rapid later in the breeding season, when brood sizes were smaller. We found no effect of edge type or distance to edge on nest survival. The influence of edge on nestling growth rate but not nest survival suggests nestling growth rates may indicate edge-interior and edge type differences in habitat quality, even when high regional fragmentation levels overwhelm potential edge-interior differences in nest survival.","author":[{"dropping-particle":"","family":"Kaiser","given":"Sara A","non-dropping-particle":"","parse-names":false,"suffix":""},{"dropping-particle":"","family":"Lindell","given":"Catherine A","non-dropping-particle":"","parse-names":false,"suffix":""}],"container-title":"The Condor","id":"ITEM-1","issue":"2","issued":{"date-parts":[["2007"]]},"page":"288–303","title":"Effects of distance to edge and edge type on nestling growth and nest survival in the wood thrush","type":"article-journal","volume":"109"},"uris":["http://www.mendeley.com/documents/?uuid=2754491f-89ce-316b-97ff-605d726c8825"]},{"id":"ITEM-2","itemData":{"DOI":"10.2307/3783873","ISBN":"0091-7648","ISSN":"0091-7648","PMID":"901","abstract":"Concerns over declining songbird populations have led to investigations of effects of various timber management practices on breeding songbirds. We assessed the influence of 2 types of practices, two-age and clearcutting, on invertebrate biomass and avian daily nest survival in the Monongahela National Forest of West Virginia during summers of 1995 and 1996. We also examined relationships between invertebrate biomass, avian daily nest survival, and wood thrush (Hylocichla mustelina) nestling growth rates. Mean total invertebrate biomass collected per sample day and fitter-dwelling invertebrates collected per sample day were 0.0614 g and 0.0254 g greater (P &lt;/= 0.10), respectively, in the unharvested than clearcut treatment late in the season (2 Jun to 12 Jul) when most birds had young in the nest; whereas invertebrates that hide under tree bark during the day had greatest biomass (P=0.003) in the two-age treatment during this same time period (0.1355 g greater than clearcut and 0.0616 g greater than unharvested). In addition, daily nest survival rates (216 nests) were greater in the unharvested than two-age treatment (P &lt;/= and the of on to increased in with areas.","author":[{"dropping-particle":"","family":"Duguay","given":"Jeffrey P","non-dropping-particle":"","parse-names":false,"suffix":""},{"dropping-particle":"","family":"Wood","given":"Petra Bohall","non-dropping-particle":"","parse-names":false,"suffix":""},{"dropping-particle":"","family":"Miller","given":"Gary W","non-dropping-particle":"","parse-names":false,"suffix":""}],"container-title":"Wildlife Society Bulletin","id":"ITEM-2","issue":"4","issued":{"date-parts":[["2000"]]},"page":"1123-1131","title":"Effects of timber harvests on invertebrate biomass and avian nest success","type":"article-journal","volume":"28"},"uris":["http://www.mendeley.com/documents/?uuid=13f736b7-e317-4b9a-8076-af19f4617900"]}],"mendeley":{"formattedCitation":"(Duguay et al. 2000, Kaiser and Lindell 2007)","plainTextFormattedCitation":"(Duguay et al. 2000, Kaiser and Lindell 2007)","previouslyFormattedCitation":"(Duguay et al. 2000, Kaiser and Lindell 2007)"},"properties":{"noteIndex":0},"schema":"https://github.com/citation-style-language/schema/raw/master/csl-citation.json"}</w:instrText>
      </w:r>
      <w:r w:rsidRPr="00671020">
        <w:rPr>
          <w:rFonts w:ascii="Times New Roman" w:hAnsi="Times New Roman" w:cs="Times New Roman"/>
          <w:sz w:val="24"/>
        </w:rPr>
        <w:fldChar w:fldCharType="separate"/>
      </w:r>
      <w:r w:rsidR="00972880" w:rsidRPr="00972880">
        <w:rPr>
          <w:rFonts w:ascii="Times New Roman" w:hAnsi="Times New Roman" w:cs="Times New Roman"/>
          <w:noProof/>
          <w:sz w:val="24"/>
        </w:rPr>
        <w:t>(Duguay et al. 2000, Kaiser and Lindell 2007)</w:t>
      </w:r>
      <w:r w:rsidRPr="00671020">
        <w:rPr>
          <w:rFonts w:ascii="Times New Roman" w:hAnsi="Times New Roman" w:cs="Times New Roman"/>
          <w:sz w:val="24"/>
        </w:rPr>
        <w:fldChar w:fldCharType="end"/>
      </w:r>
      <w:r w:rsidRPr="00671020">
        <w:rPr>
          <w:rFonts w:ascii="Times New Roman" w:hAnsi="Times New Roman" w:cs="Times New Roman"/>
          <w:sz w:val="24"/>
        </w:rPr>
        <w:t xml:space="preserve">. Ultimately, forest-interior songbird populations in severely fragmented landscapes can become extirpated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{"citationItems":[{"id":"ITEM-1","itemData":{"DOI":"10.1111/j.1523-1739.1988.tb00198.x","ISBN":"1523-1739","ISSN":"15231739","PMID":"374","abstract":"A stochastic computer model foi gerado usando dados de populacoes de aves of forest fragments in Wisconsin, EUA. Effects of distance from edge on the nest success of forest interior birds: com o aumento da distancia da borda, aumenta o sucesso de nidificacao. Habitat interior bird have reduced intrinsic rates of increase near ecological edges. In the long term, forest interior birds cannot survive in a fragmented landscape because their fecundity rate is much lower in their fragmented landscape. If they do persist is because of immigration from non-fragmented nearby forest that produce a surplus of immigrants","author":[{"dropping-particle":"","family":"Temple","given":"Stanley A.","non-dropping-particle":"","parse-names":false,"suffix":""},{"dropping-particle":"","family":"Cary","given":"John R.","non-dropping-particle":"","parse-names":false,"suffix":""}],"container-title":"Conservation Biology","id":"ITEM-1","issue":"4","issued":{"date-parts":[["1988","12","1"]]},"page":"340-347","title":"Modeling dynamics of habitat‐interior bird populations in fragmented landscapes","type":"article-journal","volume":"2"},"uris":["http://www.mendeley.com/documents/?uuid=e003018e-af2b-3d62-be4b-e2dc091da183"]}],"mendeley":{"formattedCitation":"(Temple and Cary 1988)","plainTextFormattedCitation":"(Temple and Cary 1988)","previouslyFormattedCitation":"(Temple and Cary 1988)"},"properties":{"noteIndex":0},"schema":"https://github.com/citation-style-language/schema/raw/master/csl-citation.json"}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(Temple and Cary 1988)</w:t>
      </w:r>
      <w:r w:rsidRPr="00671020">
        <w:rPr>
          <w:rFonts w:ascii="Times New Roman" w:hAnsi="Times New Roman" w:cs="Times New Roman"/>
          <w:sz w:val="24"/>
        </w:rPr>
        <w:fldChar w:fldCharType="end"/>
      </w:r>
      <w:r w:rsidRPr="00671020">
        <w:rPr>
          <w:rFonts w:ascii="Times New Roman" w:hAnsi="Times New Roman" w:cs="Times New Roman"/>
          <w:sz w:val="24"/>
        </w:rPr>
        <w:t xml:space="preserve">. However, the effects of forest fragmentation can vary by species, with some (e.g., edge-associated species) increasing in abundance and others showing no response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{"citationItems":[{"id":"ITEM-1","itemData":{"DOI":"10.1016/j.biocon.2005.01.001","ISBN":"0006-3207","ISSN":"00063207","PMID":"16773706","abstract":"We studied the importance of fragment size and structural and functional connectivity on the occurrence and abundance of seven Atlantic Forest bird species in 13 patches (13-275 ha) and three sites within a continuous forest (10,000 ha). We sampled birds with point counts and evaluated structural connectivity considering the presence of corridors and the degree of isolation. We defined functional connectivity by analyzing species movements using playbacks in forest corridors between fragments and in the surrounding matrix. Species differed in their responses to fragmentation. For the frugivorous species, Trogon surrucura, Carpornis cucullatus and Triclaria malachitacea, patch size was the main factor determining abundance. Two understory insectivorous species, Basileuterus leucoblepharus and Pyriglena leucoptera, were more affected by the degree of patch connectivity, the former by the presence of corridors and the latter by the distance between patches. The capacity of P. leucoptera to use corridors and open areas (i.e. functional connectivity) shaped its abundance pattern. Fragmentation had no effect on the abundance of Chiroxiphia caudata and had a positive effect on Batara cinerea. This study emphasizes the importance of considering species' perceptions of landscape, especially functional connectivity, in understanding the effects of habitat fragmentation. © 2005 Elsevier Ltd. All rights reserved.","author":[{"dropping-particle":"","family":"Uezu","given":"Alexandre","non-dropping-particle":"","parse-names":false,"suffix":""},{"dropping-particle":"","family":"Metzger","given":"Jean Paul","non-dropping-particle":"","parse-names":false,"suffix":""},{"dropping-particle":"","family":"Vielliard","given":"Jacques M.E.","non-dropping-particle":"","parse-names":false,"suffix":""}],"container-title":"Biological Conservation","id":"ITEM-1","issue":"4","issued":{"date-parts":[["2005","6","1"]]},"page":"507-519","title":"Effects of structural and functional connectivity and patch size on the abundance of seven Atlantic Forest bird species","type":"article-journal","volume":"123"},"uris":["http://www.mendeley.com/documents/?uuid=959972a2-7a2e-30a2-b614-37822a829916"]},{"id":"ITEM-2","itemData":{"DOI":"10.1007/s10980-014-0134-8","ISSN":"0921-2973","author":[{"dropping-particle":"","family":"Becker","given":"Douglas A.","non-dropping-particle":"","parse-names":false,"suffix":""},{"dropping-particle":"","family":"Wood","given":"Petra B.","non-dropping-particle":"","parse-names":false,"suffix":""},{"dropping-particle":"","family":"Strager","given":"Michael P.","non-dropping-particle":"","parse-names":false,"suffix":""},{"dropping-particle":"","family":"Mazzarella","given":"Christine","non-dropping-particle":"","parse-names":false,"suffix":""}],"container-title":"Landscape Ecology","id":"ITEM-2","issue":"2","issued":{"date-parts":[["2015","2","18"]]},"page":"339-356","publisher":"Springer Netherlands","title":"Impacts of mountaintop mining on terrestrial ecosystem integrity: identifying landscape thresholds for avian species in the central Appalachians, United States","type":"article-journal","volume":"30"},"uris":["http://www.mendeley.com/documents/?uuid=6e197732-b567-3366-9881-e1a3f2796e73"]}],"mendeley":{"formattedCitation":"(Uezu et al. 2005, Becker et al. 2015)","plainTextFormattedCitation":"(Uezu et al. 2005, Becker et al. 2015)","previouslyFormattedCitation":"(Uezu et al. 2005, Becker et al. 2015)"},"properties":{"noteIndex":0},"schema":"https://github.com/citation-style-language/schema/raw/master/csl-citation.json"}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(Uezu et al. 2005, Becker et al. 2015)</w:t>
      </w:r>
      <w:r w:rsidRPr="00671020">
        <w:rPr>
          <w:rFonts w:ascii="Times New Roman" w:hAnsi="Times New Roman" w:cs="Times New Roman"/>
          <w:sz w:val="24"/>
        </w:rPr>
        <w:fldChar w:fldCharType="end"/>
      </w:r>
      <w:r w:rsidRPr="00671020">
        <w:rPr>
          <w:rFonts w:ascii="Times New Roman" w:hAnsi="Times New Roman" w:cs="Times New Roman"/>
          <w:sz w:val="24"/>
        </w:rPr>
        <w:t>.</w:t>
      </w:r>
      <w:commentRangeEnd w:id="0"/>
      <w:r w:rsidR="006359C6">
        <w:rPr>
          <w:rStyle w:val="CommentReference"/>
        </w:rPr>
        <w:commentReference w:id="0"/>
      </w:r>
    </w:p>
    <w:p w14:paraId="0C296FB1" w14:textId="0D41776B" w:rsidR="00314504" w:rsidRPr="00671020" w:rsidRDefault="00314504" w:rsidP="00B30D35">
      <w:pPr>
        <w:widowControl w:val="0"/>
        <w:spacing w:line="276" w:lineRule="auto"/>
        <w:ind w:firstLine="720"/>
        <w:rPr>
          <w:rFonts w:ascii="Times New Roman" w:hAnsi="Times New Roman" w:cs="Times New Roman"/>
          <w:sz w:val="24"/>
        </w:rPr>
      </w:pPr>
      <w:commentRangeStart w:id="2"/>
      <w:r w:rsidRPr="00671020">
        <w:rPr>
          <w:rFonts w:ascii="Times New Roman" w:hAnsi="Times New Roman" w:cs="Times New Roman"/>
          <w:sz w:val="24"/>
        </w:rPr>
        <w:t>Because landscape change can have significant impacts on bird populations, communities, and distributions</w:t>
      </w:r>
      <w:r w:rsidR="00F87ECC">
        <w:rPr>
          <w:rFonts w:ascii="Times New Roman" w:hAnsi="Times New Roman" w:cs="Times New Roman"/>
          <w:sz w:val="24"/>
        </w:rPr>
        <w:t xml:space="preserve"> </w:t>
      </w:r>
      <w:r w:rsidR="00F87ECC">
        <w:rPr>
          <w:rFonts w:ascii="Times New Roman" w:hAnsi="Times New Roman" w:cs="Times New Roman"/>
          <w:sz w:val="24"/>
        </w:rPr>
        <w:fldChar w:fldCharType="begin" w:fldLock="1"/>
      </w:r>
      <w:r w:rsidR="00F87ECC">
        <w:rPr>
          <w:rFonts w:ascii="Times New Roman" w:hAnsi="Times New Roman" w:cs="Times New Roman"/>
          <w:sz w:val="24"/>
        </w:rPr>
        <w:instrText>ADDIN CSL_CITATION {"citationItems":[{"id":"ITEM-1","itemData":{"DOI":"10.1111/J.1523-1739.2012.01867.X","ISSN":"1523-1739","PMID":"22731630","abstract":"Changes in land use and land cover have affected and will continue to affect biological diversity worldwide. Yet, understanding the spatially extensive effects of land-cover change has been challenging because data that are consistent over space and time are lacking. We used the U.S. National Land Cover Dataset Land Cover Change Retrofit Product and North American Breeding Bird Survey data to examine land-cover change and its associations with diversity of birds with principally terrestrial life cycles (landbirds) in the conterminous United States. We used mixed-effects models and model selection to rank associations by ecoregion. Land cover in 3.22% of the area considered in our analyses changed from 1992 to 2001, and changes in species richness and abundance of birds were strongly associated with land-cover changes. Changes in species richness and abundance were primarily associated with changes in nondominant types of land cover, yet in many ecoregions different types of land cover were associated with species richness than were associated with abundance. Conversion of natural land cover to anthropogenic land cover was more strongly associated with changes in bird species richness and abundance than persistence of natural land cover in nearly all ecoregions and different covariates were most strongly associated with species richness than with abundance in 11 of 17 ecoregions. Loss of grassland and shrubland affected bird species richness and abundance in forested ecoregions. Loss of wetland was associated with bird abundance in forested ecoregions. Our findings highlight the value of understanding changes in nondominant land cover types and their association with bird diversity in the United States. © 2012 Society for Conservation Biology.","author":[{"dropping-particle":"","family":"Rittenhouse","given":"Chadwick D.","non-dropping-particle":"","parse-names":false,"suffix":""},{"dropping-particle":"","family":"Pidgeon","given":"Anna M.","non-dropping-particle":"","parse-names":false,"suffix":""},{"dropping-particle":"","family":"Albright","given":"Thomas P.","non-dropping-particle":"","parse-names":false,"suffix":""},{"dropping-particle":"","family":"Culbert","given":"Patrick D.","non-dropping-particle":"","parse-names":false,"suffix":""},{"dropping-particle":"","family":"Clayton","given":"Murray K.","non-dropping-particle":"","parse-names":false,"suffix":""},{"dropping-particle":"","family":"Flather","given":"Curtis H.","non-dropping-particle":"","parse-names":false,"suffix":""},{"dropping-particle":"","family":"Masek","given":"Jeffrey G.","non-dropping-particle":"","parse-names":false,"suffix":""},{"dropping-particle":"","family":"Radeloff","given":"Volker C.","non-dropping-particle":"","parse-names":false,"suffix":""}],"container-title":"Conservation Biology","id":"ITEM-1","issue":"5","issued":{"date-parts":[["2012","10","1"]]},"page":"821-829","publisher":"John Wiley &amp; Sons, Ltd","title":"Land-Cover Change and Avian Diversity in the Conterminous United States","type":"article-journal","volume":"26"},"uris":["http://www.mendeley.com/documents/?uuid=44e3b78c-653d-3401-a98b-114de3758a3e"]}],"mendeley":{"formattedCitation":"(Rittenhouse et al. 2012)","plainTextFormattedCitation":"(Rittenhouse et al. 2012)","previouslyFormattedCitation":"(Rittenhouse et al. 2012)"},"properties":{"noteIndex":0},"schema":"https://github.com/citation-style-language/schema/raw/master/csl-citation.json"}</w:instrText>
      </w:r>
      <w:r w:rsidR="00F87ECC">
        <w:rPr>
          <w:rFonts w:ascii="Times New Roman" w:hAnsi="Times New Roman" w:cs="Times New Roman"/>
          <w:sz w:val="24"/>
        </w:rPr>
        <w:fldChar w:fldCharType="separate"/>
      </w:r>
      <w:r w:rsidR="00F87ECC" w:rsidRPr="00F87ECC">
        <w:rPr>
          <w:rFonts w:ascii="Times New Roman" w:hAnsi="Times New Roman" w:cs="Times New Roman"/>
          <w:noProof/>
          <w:sz w:val="24"/>
        </w:rPr>
        <w:t>(Rittenhouse et al. 2012)</w:t>
      </w:r>
      <w:r w:rsidR="00F87ECC">
        <w:rPr>
          <w:rFonts w:ascii="Times New Roman" w:hAnsi="Times New Roman" w:cs="Times New Roman"/>
          <w:sz w:val="24"/>
        </w:rPr>
        <w:fldChar w:fldCharType="end"/>
      </w:r>
      <w:r w:rsidRPr="00671020">
        <w:rPr>
          <w:rFonts w:ascii="Times New Roman" w:hAnsi="Times New Roman" w:cs="Times New Roman"/>
          <w:sz w:val="24"/>
        </w:rPr>
        <w:t>, it is worth considering as an additional factor when evaluating avian responses to global climate change. In general, climate change may have greater influence on bird distributions than land cover change</w:t>
      </w:r>
      <w:commentRangeEnd w:id="2"/>
      <w:r w:rsidR="00582E2F">
        <w:rPr>
          <w:rStyle w:val="CommentReference"/>
        </w:rPr>
        <w:commentReference w:id="2"/>
      </w:r>
      <w:r w:rsidRPr="00671020">
        <w:rPr>
          <w:rFonts w:ascii="Times New Roman" w:hAnsi="Times New Roman" w:cs="Times New Roman"/>
          <w:sz w:val="24"/>
        </w:rPr>
        <w:t xml:space="preserve">, as it likely affects range limits while land cover affects where species occur within those ranges. For instance,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{"citationItems":[{"id":"ITEM-1","itemData":{"DOI":"10.1371/journal.pone.0112251","ISSN":"1932-6203","abstract":"Species distribution models often use climate data to assess contemporary and/or future ranges for animal or plant species. Land use and land cover (LULC) data are important predictor variables for determining species range, yet are rarely used when modeling future distributions. In this study, maximum entropy modeling was used to construct species distribution maps for 50 North American bird species to determine relative contributions of climate and LULC for contemporary (2001) and future (2075) time periods. Species presence data were used as a dependent variable, while climate, LULC, and topographic data were used as predictor variables. Results varied by species, but in general, measures of model fit for 2001 indicated significantly poorer fit when either climate or LULC data were excluded from model simulations. Climate covariates provided a higher contribution to 2001 model results than did LULC variables, although both categories of variables strongly contributed. The area deemed to be “suitable” for 2001 species presence was strongly affected by the choice of model covariates, with significantly larger ranges predicted when LULC was excluded as a covariate. Changes in species ranges for 2075 indicate much larger overall range changes due to projected climate change than due to projected LULC change. However, the choice of study area impacted results for both current and projected model applications, with truncation of actual species ranges resulting in lower model fit scores and increased difficulty in interpreting covariate impacts on species range. Results indicate species-specific response to climate and LULC variables; however, both climate and LULC variables clearly are important for modeling both contemporary and potential future species ranges.","author":[{"dropping-particle":"","family":"Sohl","given":"Terry L.","non-dropping-particle":"","parse-names":false,"suffix":""}],"container-title":"PLoS ONE","id":"ITEM-1","issue":"11","issued":{"date-parts":[["2014","11","5"]]},"page":"e112251","publisher":"Public Library of Science","title":"The relative impacts of climate and land-use change on conterminous United States bird species from 2001 to 2075","type":"article-journal","volume":"9"},"uris":["http://www.mendeley.com/documents/?uuid=897ade4e-dcc0-371d-9af9-a2ea47cb505c"]}],"mendeley":{"formattedCitation":"(Sohl 2014)","manualFormatting":"Sohl (2014)","plainTextFormattedCitation":"(Sohl 2014)","previouslyFormattedCitation":"(Sohl 2014)"},"properties":{"noteIndex":0},"schema":"https://github.com/citation-style-language/schema/raw/master/csl-citation.json"}</w:instrText>
      </w:r>
      <w:r w:rsidRPr="00671020">
        <w:rPr>
          <w:rFonts w:ascii="Times New Roman" w:hAnsi="Times New Roman" w:cs="Times New Roman"/>
          <w:sz w:val="24"/>
        </w:rPr>
        <w:fldChar w:fldCharType="separate"/>
      </w:r>
      <w:r w:rsidRPr="00671020">
        <w:rPr>
          <w:rFonts w:ascii="Times New Roman" w:hAnsi="Times New Roman" w:cs="Times New Roman"/>
          <w:noProof/>
          <w:sz w:val="24"/>
        </w:rPr>
        <w:t>Sohl (2014)</w:t>
      </w:r>
      <w:r w:rsidRPr="00671020">
        <w:rPr>
          <w:rFonts w:ascii="Times New Roman" w:hAnsi="Times New Roman" w:cs="Times New Roman"/>
          <w:sz w:val="24"/>
        </w:rPr>
        <w:fldChar w:fldCharType="end"/>
      </w:r>
      <w:r w:rsidRPr="00671020">
        <w:rPr>
          <w:rFonts w:ascii="Times New Roman" w:hAnsi="Times New Roman" w:cs="Times New Roman"/>
          <w:sz w:val="24"/>
        </w:rPr>
        <w:t xml:space="preserve"> found that climate variables (i.e., mean annual temperature and precipitation) contributed </w:t>
      </w:r>
      <w:r w:rsidRPr="00671020">
        <w:rPr>
          <w:rFonts w:ascii="Times New Roman" w:hAnsi="Times New Roman" w:cs="Times New Roman"/>
          <w:sz w:val="24"/>
        </w:rPr>
        <w:lastRenderedPageBreak/>
        <w:t xml:space="preserve">more than land cover variables to models of 50 North American bird distributions in 2001 and that projected climate change resulted in larger overall range changes than projected land cover change. However,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{"citationItems":[{"id":"ITEM-1","itemData":{"DOI":"10.1371/journal.pone.0112251","ISSN":"1932-6203","abstract":"Species distribution models often use climate data to assess contemporary and/or future ranges for animal or plant species. Land use and land cover (LULC) data are important predictor variables for determining species range, yet are rarely used when modeling future distributions. In this study, maximum entropy modeling was used to construct species distribution maps for 50 North American bird species to determine relative contributions of climate and LULC for contemporary (2001) and future (2075) time periods. Species presence data were used as a dependent variable, while climate, LULC, and topographic data were used as predictor variables. Results varied by species, but in general, measures of model fit for 2001 indicated significantly poorer fit when either climate or LULC data were excluded from model simulations. Climate covariates provided a higher contribution to 2001 model results than did LULC variables, although both categories of variables strongly contributed. The area deemed to be “suitable” for 2001 species presence was strongly affected by the choice of model covariates, with significantly larger ranges predicted when LULC was excluded as a covariate. Changes in species ranges for 2075 indicate much larger overall range changes due to projected climate change than due to projected LULC change. However, the choice of study area impacted results for both current and projected model applications, with truncation of actual species ranges resulting in lower model fit scores and increased difficulty in interpreting covariate impacts on species range. Results indicate species-specific response to climate and LULC variables; however, both climate and LULC variables clearly are important for modeling both contemporary and potential future species ranges.","author":[{"dropping-particle":"","family":"Sohl","given":"Terry L.","non-dropping-particle":"","parse-names":false,"suffix":""}],"container-title":"PLoS ONE","id":"ITEM-1","issue":"11","issued":{"date-parts":[["2014","11","5"]]},"page":"e112251","publisher":"Public Library of Science","title":"The relative impacts of climate and land-use change on conterminous United States bird species from 2001 to 2075","type":"article-journal","volume":"9"},"uris":["http://www.mendeley.com/documents/?uuid=897ade4e-dcc0-371d-9af9-a2ea47cb505c"]}],"mendeley":{"formattedCitation":"(Sohl 2014)","manualFormatting":"Sohl (2014)","plainTextFormattedCitation":"(Sohl 2014)","previouslyFormattedCitation":"(Sohl 2014)"},"properties":{"noteIndex":0},"schema":"https://github.com/citation-style-language/schema/raw/master/csl-citation.json"}</w:instrText>
      </w:r>
      <w:r w:rsidRPr="00671020">
        <w:rPr>
          <w:rFonts w:ascii="Times New Roman" w:hAnsi="Times New Roman" w:cs="Times New Roman"/>
          <w:sz w:val="24"/>
        </w:rPr>
        <w:fldChar w:fldCharType="separate"/>
      </w:r>
      <w:r w:rsidRPr="00671020">
        <w:rPr>
          <w:rFonts w:ascii="Times New Roman" w:hAnsi="Times New Roman" w:cs="Times New Roman"/>
          <w:noProof/>
          <w:sz w:val="24"/>
        </w:rPr>
        <w:t>Sohl (2014)</w:t>
      </w:r>
      <w:r w:rsidRPr="00671020">
        <w:rPr>
          <w:rFonts w:ascii="Times New Roman" w:hAnsi="Times New Roman" w:cs="Times New Roman"/>
          <w:sz w:val="24"/>
        </w:rPr>
        <w:fldChar w:fldCharType="end"/>
      </w:r>
      <w:r w:rsidRPr="00671020">
        <w:rPr>
          <w:rFonts w:ascii="Times New Roman" w:hAnsi="Times New Roman" w:cs="Times New Roman"/>
          <w:sz w:val="24"/>
        </w:rPr>
        <w:t xml:space="preserve"> concluded that both climate and land cover variables are important for modeling contemporary and potential future species ranges</w:t>
      </w:r>
      <w:r w:rsidR="00A63ECD" w:rsidRPr="00671020">
        <w:rPr>
          <w:rFonts w:ascii="Times New Roman" w:hAnsi="Times New Roman" w:cs="Times New Roman"/>
          <w:sz w:val="24"/>
        </w:rPr>
        <w:t>, and other studies emphasize the importance of land cover change in driving bird population trends</w:t>
      </w:r>
      <w:r w:rsidR="00F87ECC">
        <w:rPr>
          <w:rFonts w:ascii="Times New Roman" w:hAnsi="Times New Roman" w:cs="Times New Roman"/>
          <w:sz w:val="24"/>
        </w:rPr>
        <w:t xml:space="preserve"> </w:t>
      </w:r>
      <w:r w:rsidR="00F87ECC">
        <w:rPr>
          <w:rFonts w:ascii="Times New Roman" w:hAnsi="Times New Roman" w:cs="Times New Roman"/>
          <w:sz w:val="24"/>
        </w:rPr>
        <w:fldChar w:fldCharType="begin" w:fldLock="1"/>
      </w:r>
      <w:r w:rsidR="00F87ECC">
        <w:rPr>
          <w:rFonts w:ascii="Times New Roman" w:hAnsi="Times New Roman" w:cs="Times New Roman"/>
          <w:sz w:val="24"/>
        </w:rPr>
        <w:instrText>ADDIN CSL_CITATION {"citationItems":[{"id":"ITEM-1","itemData":{"DOI":"10.1371/JOURNAL.PONE.0030407","ISSN":"1932-6203","PMID":"22479304","abstract":"Threats to biodiversity resulting from habitat destruction and deterioration have been documented for many species, whilst climate change is regarded as increasingly impacting upon species' distribution and abundance. However, few studies have disentangled the relative importance of these two drivers in causing recent population declines. We quantify the relative importance of both processes by modelling annual variation in population growth of 18 farmland bird species in the UK as a function of measures of land-use intensity and weather. Modelled together, both had similar explanatory power in accounting for annual fluctuations in population growth. When these models were used to retrodict population trends for each species as a function of annual variation in land-use intensity and weather combined, and separately, retrodictions incorporating land-use intensity were more closely linked to observed population trends than retrodictions based only on weather, and closely matched the UK farmland bird index from 1970 onwards. Despite more stable land-use intensity in recent years, climate change (inferred from weather trends) has not overtaken land-use intensity as the dominant driver of bird populations.","author":[{"dropping-particle":"","family":"Eglington","given":"Sarah M.","non-dropping-particle":"","parse-names":false,"suffix":""},{"dropping-particle":"","family":"Pearce-Higgins","given":"James W.","non-dropping-particle":"","parse-names":false,"suffix":""}],"container-title":"PLOS ONE","id":"ITEM-1","issue":"3","issued":{"date-parts":[["2012","3","30"]]},"page":"e30407","publisher":"Public Library of Science","title":"Disentangling the Relative Importance of Changes in Climate and Land-Use Intensity in Driving Recent Bird Population Trends","type":"article-journal","volume":"7"},"uris":["http://www.mendeley.com/documents/?uuid=259f12b7-7ed6-3a68-9a8c-40fd4d5f9160"]}],"mendeley":{"formattedCitation":"(Eglington and Pearce-Higgins 2012)","plainTextFormattedCitation":"(Eglington and Pearce-Higgins 2012)","previouslyFormattedCitation":"(Eglington and Pearce-Higgins 2012)"},"properties":{"noteIndex":0},"schema":"https://github.com/citation-style-language/schema/raw/master/csl-citation.json"}</w:instrText>
      </w:r>
      <w:r w:rsidR="00F87ECC">
        <w:rPr>
          <w:rFonts w:ascii="Times New Roman" w:hAnsi="Times New Roman" w:cs="Times New Roman"/>
          <w:sz w:val="24"/>
        </w:rPr>
        <w:fldChar w:fldCharType="separate"/>
      </w:r>
      <w:r w:rsidR="00F87ECC" w:rsidRPr="00F87ECC">
        <w:rPr>
          <w:rFonts w:ascii="Times New Roman" w:hAnsi="Times New Roman" w:cs="Times New Roman"/>
          <w:noProof/>
          <w:sz w:val="24"/>
        </w:rPr>
        <w:t>(Eglington and Pearce-Higgins 2012)</w:t>
      </w:r>
      <w:r w:rsidR="00F87ECC">
        <w:rPr>
          <w:rFonts w:ascii="Times New Roman" w:hAnsi="Times New Roman" w:cs="Times New Roman"/>
          <w:sz w:val="24"/>
        </w:rPr>
        <w:fldChar w:fldCharType="end"/>
      </w:r>
      <w:r w:rsidRPr="00671020">
        <w:rPr>
          <w:rFonts w:ascii="Times New Roman" w:hAnsi="Times New Roman" w:cs="Times New Roman"/>
          <w:sz w:val="24"/>
        </w:rPr>
        <w:t xml:space="preserve">. </w:t>
      </w:r>
      <w:commentRangeStart w:id="3"/>
      <w:r w:rsidRPr="00671020">
        <w:rPr>
          <w:rFonts w:ascii="Times New Roman" w:hAnsi="Times New Roman" w:cs="Times New Roman"/>
          <w:sz w:val="24"/>
        </w:rPr>
        <w:t>At regional scales, adding vegetation/land cover in species distribution models can create more refined projections</w:t>
      </w:r>
      <w:r w:rsidR="00F87ECC">
        <w:rPr>
          <w:rFonts w:ascii="Times New Roman" w:hAnsi="Times New Roman" w:cs="Times New Roman"/>
          <w:sz w:val="24"/>
        </w:rPr>
        <w:t xml:space="preserve"> </w:t>
      </w:r>
      <w:r w:rsidR="00F87ECC">
        <w:rPr>
          <w:rFonts w:ascii="Times New Roman" w:hAnsi="Times New Roman" w:cs="Times New Roman"/>
          <w:sz w:val="24"/>
        </w:rPr>
        <w:fldChar w:fldCharType="begin" w:fldLock="1"/>
      </w:r>
      <w:r w:rsidR="005F3802">
        <w:rPr>
          <w:rFonts w:ascii="Times New Roman" w:hAnsi="Times New Roman" w:cs="Times New Roman"/>
          <w:sz w:val="24"/>
        </w:rPr>
        <w:instrText>ADDIN CSL_CITATION {"citationItems":[{"id":"ITEM-1","itemData":{"DOI":"10.1016/j.ecolmodel.2003.08.006","ISBN":"3495462112","ISSN":"03043800","PMID":"2891","abstract":"Predictive habitat models rely on the relationship between a response variable (either occurrence or abundance of a species) and a set of environmental predictors. Vegetation is generally preferred as a source of potential predictors because of having a more direct link with reproductive necessities of species than topography and climate. However, vegetation maps are costly to produce and update and most land-use/land-cover maps are usually made with a general purpose, focused on land management, and not thinking on animal distribution. On the contrary, basic topographic and climatic maps are easier to obtain or to derive, are not so sensitive to legend design, and do not need of such frequent updates. In this study, we compare the predictive ability of different sets of environmental predictors when modelling the distribution of breeding birds. Models were generated for 79 bird species in South-western Spain using Generalised Additive Models (GAMs) with binomial errors and logit link. For each species, several models were created that differed in the set of candidate predictors initially tested (either derived from vegetation or from topo-climatic maps) or in the conditional order in which those predictor sets were tested. Within vegetation predictors, a similar strategy was used to ascertain the relative relevance of vegetation landscape (variables describing the surrounding habitat matrix) compared to vegetation cover (variables describing the type of vegetation found on sampling sites). Vegetation models were significantly more accurate than topo-climatic models, but the difference was due to the higher number of potential predictors in the set of vegetation variables. Vegetation landscape models were significantly more accurate than vegetation cover models, even when controlling for the number of candidate predictors. Models that included both sets of predictors (vegetation and topo-climatic variables) had a slightly superior predictive ability. Our results indicate that, when building predictive models of bird distribution, the best results are obtained using both vegetation and topo-climatic variables as potential predictors. If time or budget constrains compel to concentrate on a single set of predictors, selection should be done on grounds of data availability, because model accuracy is likely to be similar for models derived from vegetation compared to topographic and climatic predictors. In relation to vegetation predictors, vegetation landsc…","author":[{"dropping-particle":"","family":"Seoane","given":"Javier","non-dropping-particle":"","parse-names":false,"suffix":""},{"dropping-particle":"","family":"Bustamante","given":"Javier","non-dropping-particle":"","parse-names":false,"suffix":""},{"dropping-particle":"","family":"Díaz-Delgado","given":"Ricardo","non-dropping-particle":"","parse-names":false,"suffix":""}],"container-title":"Ecological Modelling","id":"ITEM-1","issue":"3","issued":{"date-parts":[["2004","1","15"]]},"page":"209-222","title":"Competing roles for landscape, vegetation, topography and climate in predictive models of bird distribution","type":"article-journal","volume":"171"},"uris":["http://www.mendeley.com/documents/?uuid=21330e0d-f3a7-3a18-9155-00744cad98b8"]}],"mendeley":{"formattedCitation":"(Seoane et al. 2004)","plainTextFormattedCitation":"(Seoane et al. 2004)","previouslyFormattedCitation":"(Seoane et al. 2004)"},"properties":{"noteIndex":0},"schema":"https://github.com/citation-style-language/schema/raw/master/csl-citation.json"}</w:instrText>
      </w:r>
      <w:r w:rsidR="00F87ECC">
        <w:rPr>
          <w:rFonts w:ascii="Times New Roman" w:hAnsi="Times New Roman" w:cs="Times New Roman"/>
          <w:sz w:val="24"/>
        </w:rPr>
        <w:fldChar w:fldCharType="separate"/>
      </w:r>
      <w:r w:rsidR="00F87ECC" w:rsidRPr="00F87ECC">
        <w:rPr>
          <w:rFonts w:ascii="Times New Roman" w:hAnsi="Times New Roman" w:cs="Times New Roman"/>
          <w:noProof/>
          <w:sz w:val="24"/>
        </w:rPr>
        <w:t>(Seoane et al. 2004)</w:t>
      </w:r>
      <w:r w:rsidR="00F87ECC">
        <w:rPr>
          <w:rFonts w:ascii="Times New Roman" w:hAnsi="Times New Roman" w:cs="Times New Roman"/>
          <w:sz w:val="24"/>
        </w:rPr>
        <w:fldChar w:fldCharType="end"/>
      </w:r>
      <w:r w:rsidRPr="00671020">
        <w:rPr>
          <w:rFonts w:ascii="Times New Roman" w:hAnsi="Times New Roman" w:cs="Times New Roman"/>
          <w:sz w:val="24"/>
        </w:rPr>
        <w:t xml:space="preserve">. </w:t>
      </w:r>
      <w:commentRangeEnd w:id="3"/>
      <w:r w:rsidR="006359C6">
        <w:rPr>
          <w:rStyle w:val="CommentReference"/>
        </w:rPr>
        <w:commentReference w:id="3"/>
      </w:r>
      <w:r w:rsidRPr="00671020">
        <w:rPr>
          <w:rFonts w:ascii="Times New Roman" w:hAnsi="Times New Roman" w:cs="Times New Roman"/>
          <w:sz w:val="24"/>
        </w:rPr>
        <w:t xml:space="preserve">For example, including tree species has been demonstrated to improve models for breeding bird species in the eastern United States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{"citationItems":[{"id":"ITEM-1","itemData":{"DOI":"10.1111/j.1600-0587.2011.06803.x","ISBN":"1600-0587","ISSN":"09067590","abstract":"Mounting evidence shows that organisms have already begun to respond to global climate change. Advances in our knowledge of how climate shapes species distributional patterns has helped us better understand the response of birds to climate change. However, the distribution of birds across the landscape is also driven by biotic and abiotic components, including habitat characteristics. We therefore developed statistical models of 147 bird species distributions in the eastern United States, using climate, elevation, and the distributions of 39 tree species to predict contemporary bird distributions. We used randomForest, a robust regression-based decision tree ensemble method to predict contemporary bird distributions. These models were then projected onto three models of climate change under high and low emission scenarios for both climate and the projected change in suitable habitat for the 39 tree species. The resulting bird species models indicated that breeding habitat will decrease by at least 10% for 6179 species (depending on model and emissions scenario) and increase by at least 10% for 3852 species in the eastern United States. Alternatively, running the species models using only climate/elevation (omitting tree species), we found that the predictive power of these models was significantly reduced (p","author":[{"dropping-particle":"","family":"Matthews","given":"Stephen N.","non-dropping-particle":"","parse-names":false,"suffix":""},{"dropping-particle":"","family":"Iverson","given":"Louis R.","non-dropping-particle":"","parse-names":false,"suffix":""},{"dropping-particle":"","family":"Prasad","given":"Anantha M.","non-dropping-particle":"","parse-names":false,"suffix":""},{"dropping-particle":"","family":"Peters","given":"Matthew P.","non-dropping-particle":"","parse-names":false,"suffix":""}],"container-title":"Ecography","id":"ITEM-1","issue":"6","issued":{"date-parts":[["2011","12","1"]]},"page":"933-945","title":"Changes in potential habitat of 147 North American breeding bird species in response to redistribution of trees and climate following predicted climate change","type":"article-journal","volume":"34"},"uris":["http://www.mendeley.com/documents/?uuid=03733644-86a1-3d0e-9878-b4ca5d8c6293"]}],"mendeley":{"formattedCitation":"(Matthews et al. 2011)","plainTextFormattedCitation":"(Matthews et al. 2011)","previouslyFormattedCitation":"(Matthews et al. 2011)"},"properties":{"noteIndex":0},"schema":"https://github.com/citation-style-language/schema/raw/master/csl-citation.json"}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(Matthews et al. 2011)</w:t>
      </w:r>
      <w:r w:rsidRPr="00671020">
        <w:rPr>
          <w:rFonts w:ascii="Times New Roman" w:hAnsi="Times New Roman" w:cs="Times New Roman"/>
          <w:sz w:val="24"/>
        </w:rPr>
        <w:fldChar w:fldCharType="end"/>
      </w:r>
      <w:r w:rsidRPr="00671020">
        <w:rPr>
          <w:rFonts w:ascii="Times New Roman" w:hAnsi="Times New Roman" w:cs="Times New Roman"/>
          <w:sz w:val="24"/>
        </w:rPr>
        <w:t xml:space="preserve">. Furthermore, the importance of including land cover change in projections of future avian ranges on a global scale was highlighted by models that coupled climate and land use change together </w:t>
      </w:r>
      <w:r w:rsidRPr="00671020">
        <w:rPr>
          <w:rFonts w:ascii="Times New Roman" w:hAnsi="Times New Roman" w:cs="Times New Roman"/>
          <w:sz w:val="24"/>
        </w:rPr>
        <w:fldChar w:fldCharType="begin" w:fldLock="1"/>
      </w:r>
      <w:r w:rsidR="001A5044" w:rsidRPr="00671020">
        <w:rPr>
          <w:rFonts w:ascii="Times New Roman" w:hAnsi="Times New Roman" w:cs="Times New Roman"/>
          <w:sz w:val="24"/>
        </w:rPr>
        <w:instrText>ADDIN CSL_CITATION {"citationItems":[{"id":"ITEM-1","itemData":{"DOI":"10.1371/journal.pbio.0050157","ISBN":"1544-9173","ISSN":"15449173","PMID":"17550306","abstract":"Over the past few decades, land-use and climate change have led to substantial range contractions and species extinctions. Even more dramatic changes to global land cover are projected for this century. We used the Millennium Ecosystem Assessment scenarios to evaluate the exposure of all 8,750 land bird species to projected land-cover changes due to climate and land-use change. For this first baseline assessment, we assumed stationary geographic ranges that may overestimate actual losses in geographic range. Even under environmentally benign scenarios, at least 400 species are projected to suffer &gt;50% range reductions by the year 2050 (over 900 by the year 2100). Although expected climate change effects at high latitudes are significant, species most at risk are predominantly narrow-ranged and endemic to the tropics, where projected range contractions are driven by anthropogenic land conversions. Most of these species are currently not recognized as imperiled. The causes, magnitude and geographic patterns of potential range loss vary across socioeconomic scenarios, but all scenarios (even the most environmentally benign ones) result in large declines of many species. Whereas climate change will severely affect biodiversity, in the near future, land-use change in tropical countries may lead to yet greater species loss. A vastly expanded reserve network in the tropics, coupled with more ambitious goals to reduce climate change, will be needed to minimize global extinctions.","author":[{"dropping-particle":"","family":"Jetz","given":"Walter","non-dropping-particle":"","parse-names":false,"suffix":""},{"dropping-particle":"","family":"Wilcove","given":"David S","non-dropping-particle":"","parse-names":false,"suffix":""},{"dropping-particle":"","family":"Dobson","given":"Andrew P","non-dropping-particle":"","parse-names":false,"suffix":""}],"container-title":"PLoS Biology","id":"ITEM-1","issue":"6","issued":{"date-parts":[["2007","6","5"]]},"page":"1211-1219","title":"Projected impacts of climate and land-use change on the global diversity of birds","type":"article-journal","volume":"5"},"uris":["http://www.mendeley.com/documents/?uuid=23544af3-c4b0-3295-946c-3f374fa2b5cd"]}],"mendeley":{"formattedCitation":"(Jetz et al. 2007)","plainTextFormattedCitation":"(Jetz et al. 2007)","previouslyFormattedCitation":"(Jetz et al. 2007)"},"properties":{"noteIndex":0},"schema":"https://github.com/citation-style-language/schema/raw/master/csl-citation.json"}</w:instrText>
      </w:r>
      <w:r w:rsidRPr="00671020">
        <w:rPr>
          <w:rFonts w:ascii="Times New Roman" w:hAnsi="Times New Roman" w:cs="Times New Roman"/>
          <w:sz w:val="24"/>
        </w:rPr>
        <w:fldChar w:fldCharType="separate"/>
      </w:r>
      <w:r w:rsidR="002C5126" w:rsidRPr="00671020">
        <w:rPr>
          <w:rFonts w:ascii="Times New Roman" w:hAnsi="Times New Roman" w:cs="Times New Roman"/>
          <w:noProof/>
          <w:sz w:val="24"/>
        </w:rPr>
        <w:t>(Jetz et al. 2007)</w:t>
      </w:r>
      <w:r w:rsidRPr="00671020">
        <w:rPr>
          <w:rFonts w:ascii="Times New Roman" w:hAnsi="Times New Roman" w:cs="Times New Roman"/>
          <w:sz w:val="24"/>
        </w:rPr>
        <w:fldChar w:fldCharType="end"/>
      </w:r>
      <w:r w:rsidRPr="00671020">
        <w:rPr>
          <w:rFonts w:ascii="Times New Roman" w:hAnsi="Times New Roman" w:cs="Times New Roman"/>
          <w:sz w:val="24"/>
        </w:rPr>
        <w:t xml:space="preserve">; they projected range reductions in many bird species, with land use change in the tropics responsible for range contractions of species currently not recognized as imperiled. </w:t>
      </w:r>
      <w:commentRangeStart w:id="4"/>
      <w:r w:rsidR="00C208AC" w:rsidRPr="00671020">
        <w:rPr>
          <w:rFonts w:ascii="Times New Roman" w:hAnsi="Times New Roman" w:cs="Times New Roman"/>
          <w:sz w:val="24"/>
        </w:rPr>
        <w:t>Therefore, it is important to incorporate changing land cover and land uses in conjunction with global climate change.</w:t>
      </w:r>
      <w:commentRangeEnd w:id="4"/>
      <w:r w:rsidR="00D349AE">
        <w:rPr>
          <w:rStyle w:val="CommentReference"/>
        </w:rPr>
        <w:commentReference w:id="4"/>
      </w:r>
    </w:p>
    <w:p w14:paraId="2CAE9BFD" w14:textId="1A5550E5" w:rsidR="00314504" w:rsidRPr="00671020" w:rsidRDefault="00EC4E8F" w:rsidP="007A1808">
      <w:pPr>
        <w:spacing w:line="276" w:lineRule="auto"/>
        <w:rPr>
          <w:rFonts w:ascii="Times New Roman" w:hAnsi="Times New Roman" w:cs="Times New Roman"/>
          <w:b/>
          <w:bCs/>
          <w:iCs/>
          <w:sz w:val="24"/>
        </w:rPr>
      </w:pPr>
      <w:r w:rsidRPr="00671020">
        <w:rPr>
          <w:rFonts w:ascii="Times New Roman" w:hAnsi="Times New Roman" w:cs="Times New Roman"/>
          <w:b/>
          <w:bCs/>
          <w:iCs/>
          <w:sz w:val="24"/>
          <w:szCs w:val="24"/>
        </w:rPr>
        <w:t>Significance of the Appalachian Mountains</w:t>
      </w:r>
    </w:p>
    <w:p w14:paraId="41A305B6" w14:textId="512AD949" w:rsidR="00314504" w:rsidRPr="00671020" w:rsidRDefault="00846169" w:rsidP="007A1808">
      <w:pPr>
        <w:widowControl w:val="0"/>
        <w:spacing w:line="276" w:lineRule="auto"/>
        <w:rPr>
          <w:rFonts w:ascii="Times New Roman" w:hAnsi="Times New Roman" w:cs="Times New Roman"/>
          <w:sz w:val="24"/>
          <w:szCs w:val="24"/>
        </w:rPr>
      </w:pPr>
      <w:r w:rsidRPr="00671020">
        <w:rPr>
          <w:rFonts w:ascii="Times New Roman" w:hAnsi="Times New Roman" w:cs="Times New Roman"/>
          <w:sz w:val="24"/>
          <w:szCs w:val="24"/>
        </w:rPr>
        <w:tab/>
      </w:r>
      <w:r w:rsidR="00043A36" w:rsidRPr="00671020">
        <w:rPr>
          <w:rFonts w:ascii="Times New Roman" w:hAnsi="Times New Roman" w:cs="Times New Roman"/>
          <w:sz w:val="24"/>
          <w:szCs w:val="24"/>
        </w:rPr>
        <w:t>Changes in the climate and land cover</w:t>
      </w:r>
      <w:r w:rsidR="002543BE">
        <w:rPr>
          <w:rFonts w:ascii="Times New Roman" w:hAnsi="Times New Roman" w:cs="Times New Roman"/>
          <w:sz w:val="24"/>
          <w:szCs w:val="24"/>
        </w:rPr>
        <w:t xml:space="preserve"> patterns</w:t>
      </w:r>
      <w:r w:rsidR="00043A36" w:rsidRPr="00671020">
        <w:rPr>
          <w:rFonts w:ascii="Times New Roman" w:hAnsi="Times New Roman" w:cs="Times New Roman"/>
          <w:sz w:val="24"/>
          <w:szCs w:val="24"/>
        </w:rPr>
        <w:t xml:space="preserve"> </w:t>
      </w:r>
      <w:r w:rsidR="000B5B0D" w:rsidRPr="00671020">
        <w:rPr>
          <w:rFonts w:ascii="Times New Roman" w:hAnsi="Times New Roman" w:cs="Times New Roman"/>
          <w:sz w:val="24"/>
          <w:szCs w:val="24"/>
        </w:rPr>
        <w:t xml:space="preserve">are occurring </w:t>
      </w:r>
      <w:r w:rsidR="00043A36" w:rsidRPr="00671020">
        <w:rPr>
          <w:rFonts w:ascii="Times New Roman" w:hAnsi="Times New Roman" w:cs="Times New Roman"/>
          <w:sz w:val="24"/>
          <w:szCs w:val="24"/>
        </w:rPr>
        <w:t>within the Appalachian Mountains region</w:t>
      </w:r>
      <w:r w:rsidR="000B5B0D" w:rsidRPr="00671020">
        <w:rPr>
          <w:rFonts w:ascii="Times New Roman" w:hAnsi="Times New Roman" w:cs="Times New Roman"/>
          <w:sz w:val="24"/>
          <w:szCs w:val="24"/>
        </w:rPr>
        <w:t xml:space="preserve">, with likely consequences for its bird communities. </w:t>
      </w:r>
      <w:r w:rsidR="00314504" w:rsidRPr="00671020">
        <w:rPr>
          <w:rFonts w:ascii="Times New Roman" w:hAnsi="Times New Roman" w:cs="Times New Roman"/>
          <w:sz w:val="24"/>
          <w:szCs w:val="24"/>
        </w:rPr>
        <w:t>The Appalachian Mountains</w:t>
      </w:r>
      <w:r w:rsidR="0033173D" w:rsidRPr="00671020">
        <w:rPr>
          <w:rFonts w:ascii="Times New Roman" w:hAnsi="Times New Roman" w:cs="Times New Roman"/>
          <w:sz w:val="24"/>
          <w:szCs w:val="24"/>
        </w:rPr>
        <w:t xml:space="preserve">, </w:t>
      </w:r>
      <w:r w:rsidR="0033173D" w:rsidRPr="00671020">
        <w:rPr>
          <w:rFonts w:ascii="Times New Roman" w:hAnsi="Times New Roman" w:cs="Times New Roman"/>
          <w:sz w:val="24"/>
        </w:rPr>
        <w:t>which first formed ~480 million years ago during the Ordovician Period,</w:t>
      </w:r>
      <w:r w:rsidR="00314504" w:rsidRPr="00671020">
        <w:rPr>
          <w:rFonts w:ascii="Times New Roman" w:hAnsi="Times New Roman" w:cs="Times New Roman"/>
          <w:sz w:val="24"/>
          <w:szCs w:val="24"/>
        </w:rPr>
        <w:t xml:space="preserve"> are a dominant land feature of the eastern United States. They contain a range of elevations and primarily forested habitats, from temperate deciduous forests at lower elevations/latitudes to boreal </w:t>
      </w:r>
      <w:r w:rsidR="002543BE">
        <w:rPr>
          <w:rFonts w:ascii="Times New Roman" w:hAnsi="Times New Roman" w:cs="Times New Roman"/>
          <w:sz w:val="24"/>
          <w:szCs w:val="24"/>
        </w:rPr>
        <w:t xml:space="preserve">coniferous </w:t>
      </w:r>
      <w:r w:rsidR="00314504" w:rsidRPr="00671020">
        <w:rPr>
          <w:rFonts w:ascii="Times New Roman" w:hAnsi="Times New Roman" w:cs="Times New Roman"/>
          <w:sz w:val="24"/>
          <w:szCs w:val="24"/>
        </w:rPr>
        <w:t xml:space="preserve">forests at higher elevations/latitudes. The </w:t>
      </w:r>
      <w:r w:rsidR="0099309B" w:rsidRPr="00671020">
        <w:rPr>
          <w:rFonts w:ascii="Times New Roman" w:hAnsi="Times New Roman" w:cs="Times New Roman"/>
          <w:sz w:val="24"/>
          <w:szCs w:val="24"/>
        </w:rPr>
        <w:t xml:space="preserve">biota </w:t>
      </w:r>
      <w:r w:rsidR="00314504" w:rsidRPr="00671020">
        <w:rPr>
          <w:rFonts w:ascii="Times New Roman" w:hAnsi="Times New Roman" w:cs="Times New Roman"/>
          <w:sz w:val="24"/>
          <w:szCs w:val="24"/>
        </w:rPr>
        <w:t>in this extensive region reflect</w:t>
      </w:r>
      <w:r w:rsidR="00915C0B" w:rsidRPr="00671020">
        <w:rPr>
          <w:rFonts w:ascii="Times New Roman" w:hAnsi="Times New Roman" w:cs="Times New Roman"/>
          <w:sz w:val="24"/>
          <w:szCs w:val="24"/>
        </w:rPr>
        <w:t>s</w:t>
      </w:r>
      <w:r w:rsidR="00314504" w:rsidRPr="00671020">
        <w:rPr>
          <w:rFonts w:ascii="Times New Roman" w:hAnsi="Times New Roman" w:cs="Times New Roman"/>
          <w:sz w:val="24"/>
          <w:szCs w:val="24"/>
        </w:rPr>
        <w:t xml:space="preserve"> that habitat diversit</w:t>
      </w:r>
      <w:r w:rsidR="0099309B" w:rsidRPr="00671020">
        <w:rPr>
          <w:rFonts w:ascii="Times New Roman" w:hAnsi="Times New Roman" w:cs="Times New Roman"/>
          <w:sz w:val="24"/>
          <w:szCs w:val="24"/>
        </w:rPr>
        <w:t>y</w:t>
      </w:r>
      <w:r w:rsidR="00314504" w:rsidRPr="00671020">
        <w:rPr>
          <w:rFonts w:ascii="Times New Roman" w:hAnsi="Times New Roman" w:cs="Times New Roman"/>
          <w:sz w:val="24"/>
          <w:szCs w:val="24"/>
        </w:rPr>
        <w:t xml:space="preserve">, </w:t>
      </w:r>
      <w:r w:rsidR="0099309B" w:rsidRPr="00671020">
        <w:rPr>
          <w:rFonts w:ascii="Times New Roman" w:hAnsi="Times New Roman" w:cs="Times New Roman"/>
          <w:sz w:val="24"/>
          <w:szCs w:val="24"/>
        </w:rPr>
        <w:t xml:space="preserve">with forest songbird communities </w:t>
      </w:r>
      <w:r w:rsidR="00314504" w:rsidRPr="00671020">
        <w:rPr>
          <w:rFonts w:ascii="Times New Roman" w:hAnsi="Times New Roman" w:cs="Times New Roman"/>
          <w:sz w:val="24"/>
          <w:szCs w:val="24"/>
        </w:rPr>
        <w:t>comprising species from a plethora of families. The Appalachian Mountains are a key component influencing contemporary species’ ranges, and they serve as the southern-most limit of many species’ breeding ranges, such as Canada warblers (</w:t>
      </w:r>
      <w:proofErr w:type="spellStart"/>
      <w:r w:rsidR="00314504" w:rsidRPr="00671020">
        <w:rPr>
          <w:rFonts w:ascii="Times New Roman" w:hAnsi="Times New Roman" w:cs="Times New Roman"/>
          <w:i/>
          <w:sz w:val="24"/>
          <w:szCs w:val="24"/>
        </w:rPr>
        <w:t>Cardellina</w:t>
      </w:r>
      <w:proofErr w:type="spellEnd"/>
      <w:r w:rsidR="00314504" w:rsidRPr="00671020">
        <w:rPr>
          <w:rFonts w:ascii="Times New Roman" w:hAnsi="Times New Roman" w:cs="Times New Roman"/>
          <w:i/>
          <w:sz w:val="24"/>
          <w:szCs w:val="24"/>
        </w:rPr>
        <w:t xml:space="preserve"> canadensis</w:t>
      </w:r>
      <w:r w:rsidR="00314504" w:rsidRPr="00671020">
        <w:rPr>
          <w:rFonts w:ascii="Times New Roman" w:hAnsi="Times New Roman" w:cs="Times New Roman"/>
          <w:sz w:val="24"/>
          <w:szCs w:val="24"/>
        </w:rPr>
        <w:t>) and black-throated blue warblers (</w:t>
      </w:r>
      <w:r w:rsidR="00314504" w:rsidRPr="00671020">
        <w:rPr>
          <w:rFonts w:ascii="Times New Roman" w:hAnsi="Times New Roman" w:cs="Times New Roman"/>
          <w:i/>
          <w:sz w:val="24"/>
          <w:szCs w:val="24"/>
        </w:rPr>
        <w:t xml:space="preserve">Setophaga </w:t>
      </w:r>
      <w:proofErr w:type="spellStart"/>
      <w:r w:rsidR="00314504" w:rsidRPr="00671020">
        <w:rPr>
          <w:rFonts w:ascii="Times New Roman" w:hAnsi="Times New Roman" w:cs="Times New Roman"/>
          <w:i/>
          <w:sz w:val="24"/>
          <w:szCs w:val="24"/>
        </w:rPr>
        <w:t>caerulescens</w:t>
      </w:r>
      <w:proofErr w:type="spellEnd"/>
      <w:r w:rsidR="00314504" w:rsidRPr="00671020">
        <w:rPr>
          <w:rFonts w:ascii="Times New Roman" w:hAnsi="Times New Roman" w:cs="Times New Roman"/>
          <w:sz w:val="24"/>
          <w:szCs w:val="24"/>
        </w:rPr>
        <w:t xml:space="preserve">). Looking forward, the Appalachian Mountains will likely play an important role in shaping future distributions of birds, particularly those whose regional distributions seem to be influenced heavily by elevation and concomitant climatic conditions. As the climate warms over time, the elevational gradient of the Appalachian Mountains may enable them to serve as refugia for bird species </w:t>
      </w:r>
      <w:r w:rsidR="00314504" w:rsidRPr="00671020">
        <w:rPr>
          <w:rFonts w:ascii="Times New Roman" w:hAnsi="Times New Roman" w:cs="Times New Roman"/>
          <w:sz w:val="24"/>
          <w:szCs w:val="24"/>
        </w:rPr>
        <w:fldChar w:fldCharType="begin" w:fldLock="1"/>
      </w:r>
      <w:r w:rsidR="008B1DB5">
        <w:rPr>
          <w:rFonts w:ascii="Times New Roman" w:hAnsi="Times New Roman" w:cs="Times New Roman"/>
          <w:sz w:val="24"/>
          <w:szCs w:val="24"/>
        </w:rPr>
        <w:instrText>ADDIN CSL_CITATION {"citationItems":[{"id":"ITEM-1","itemData":{"DOI":"10.1111/j.1466-8238.2011.00686.x","ISSN":"1466822X","author":[{"dropping-particle":"","family":"Keppel","given":"Gunnar","non-dropping-particle":"","parse-names":false,"suffix":""},{"dropping-particle":"","family":"Niel","given":"Kimberly P.","non-dropping-particle":"Van","parse-names":false,"suffix":""},{"dropping-particle":"","family":"Wardell-Johnson","given":"Grant W.","non-dropping-particle":"","parse-names":false,"suffix":""},{"dropping-particle":"","family":"Yates","given":"Colin J.","non-dropping-particle":"","parse-names":false,"suffix":""},{"dropping-particle":"","family":"Byrne","given":"Margaret","non-dropping-particle":"","parse-names":false,"suffix":""},{"dropping-particle":"","family":"Mucina","given":"Ladislav","non-dropping-particle":"","parse-names":false,"suffix":""},{"dropping-particle":"","family":"Schut","given":"Antonius G. T.","non-dropping-particle":"","parse-names":false,"suffix":""},{"dropping-particle":"","family":"Hopper","given":"Stephen D.","non-dropping-particle":"","parse-names":false,"suffix":""},{"dropping-particle":"","family":"Franklin","given":"Steven E.","non-dropping-particle":"","parse-names":false,"suffix":""}],"container-title":"Global Ecology and Biogeography","id":"ITEM-1","issue":"4","issued":{"date-parts":[["2012","4","1"]]},"page":"393-404","publisher":"John Wiley &amp; Sons, Ltd (10.1111)","title":"Refugia: identifying and understanding safe havens for biodiversity under climate change","type":"article-journal","volume":"21"},"uris":["http://www.mendeley.com/documents/?uuid=c48dac6c-918a-33c1-b584-dd32ab287c28"]}],"mendeley":{"formattedCitation":"(Keppel et al. 2012)","plainTextFormattedCitation":"(Keppel et al. 2012)","previouslyFormattedCitation":"(Keppel et al. 2012)"},"properties":{"noteIndex":0},"schema":"https://github.com/citation-style-language/schema/raw/master/csl-citation.json"}</w:instrText>
      </w:r>
      <w:r w:rsidR="00314504" w:rsidRPr="00671020">
        <w:rPr>
          <w:rFonts w:ascii="Times New Roman" w:hAnsi="Times New Roman" w:cs="Times New Roman"/>
          <w:sz w:val="24"/>
          <w:szCs w:val="24"/>
        </w:rPr>
        <w:fldChar w:fldCharType="separate"/>
      </w:r>
      <w:r w:rsidR="00270DB9" w:rsidRPr="00671020">
        <w:rPr>
          <w:rFonts w:ascii="Times New Roman" w:hAnsi="Times New Roman" w:cs="Times New Roman"/>
          <w:noProof/>
          <w:sz w:val="24"/>
          <w:szCs w:val="24"/>
        </w:rPr>
        <w:t>(Keppel et al. 2012)</w:t>
      </w:r>
      <w:r w:rsidR="00314504" w:rsidRPr="00671020">
        <w:rPr>
          <w:rFonts w:ascii="Times New Roman" w:hAnsi="Times New Roman" w:cs="Times New Roman"/>
          <w:sz w:val="24"/>
          <w:szCs w:val="24"/>
        </w:rPr>
        <w:fldChar w:fldCharType="end"/>
      </w:r>
      <w:r w:rsidR="008E21B5" w:rsidRPr="00671020">
        <w:rPr>
          <w:rFonts w:ascii="Times New Roman" w:hAnsi="Times New Roman" w:cs="Times New Roman"/>
          <w:sz w:val="24"/>
          <w:szCs w:val="24"/>
        </w:rPr>
        <w:t xml:space="preserve"> or as a dispersal corridor that enables the northward migration of southerly species</w:t>
      </w:r>
      <w:r w:rsidR="00270DB9" w:rsidRPr="00671020">
        <w:rPr>
          <w:rFonts w:ascii="Times New Roman" w:hAnsi="Times New Roman" w:cs="Times New Roman"/>
          <w:sz w:val="24"/>
          <w:szCs w:val="24"/>
        </w:rPr>
        <w:t xml:space="preserve"> </w:t>
      </w:r>
      <w:r w:rsidR="00270DB9" w:rsidRPr="00671020">
        <w:rPr>
          <w:rFonts w:ascii="Times New Roman" w:hAnsi="Times New Roman" w:cs="Times New Roman"/>
          <w:sz w:val="24"/>
          <w:szCs w:val="24"/>
        </w:rPr>
        <w:fldChar w:fldCharType="begin" w:fldLock="1"/>
      </w:r>
      <w:r w:rsidR="008B1DB5">
        <w:rPr>
          <w:rFonts w:ascii="Times New Roman" w:hAnsi="Times New Roman" w:cs="Times New Roman"/>
          <w:sz w:val="24"/>
          <w:szCs w:val="24"/>
        </w:rPr>
        <w:instrText>ADDIN CSL_CITATION {"citationItems":[{"id":"ITEM-1","itemData":{"DOI":"10.1111/ELE.12132","ISSN":"1461-0248","abstract":"Historically, many species moved great distances as climates changed. However, modern movements will be limited by the patterns of human-dominated landscapes. Here, we use a combination of projected climate-driven shifts in the distributions of 2903 vertebrate species, estimated current human impacts on the landscape, and movement models, to determine through which areas in the western hemisphere species will likely need to move to track suitable climates. Our results reveal areas with projected high densities of climate-driven movements - including, the Amazon Basin, the southeastern United States and southeastern Brazil. Some of these regions, such as southern Bolivia and northern Paraguay, contain relatively intact landscapes, whereas others such as the southeastern United States and Brazil are heavily impacted by human activities. Thus, these results highlight both critical areas for protecting lands that will foster movement, and barriers where human land-use activities will likely impede climate-driven shifts in species distributions. © 2013 John Wiley &amp; Sons Ltd/CNRS.","author":[{"dropping-particle":"","family":"Lawler","given":"J. J.","non-dropping-particle":"","parse-names":false,"suffix":""},{"dropping-particle":"","family":"Ruesch","given":"A. S.","non-dropping-particle":"","parse-names":false,"suffix":""},{"dropping-particle":"","family":"Olden","given":"J. D.","non-dropping-particle":"","parse-names":false,"suffix":""},{"dropping-particle":"","family":"McRae","given":"B. H.","non-dropping-particle":"","parse-names":false,"suffix":""}],"container-title":"Ecology Letters","id":"ITEM-1","issue":"8","issued":{"date-parts":[["2013","8","1"]]},"page":"1014-1022","publisher":"John Wiley &amp; Sons, Ltd","title":"Projected climate-driven faunal movement routes","type":"article-journal","volume":"16"},"uris":["http://www.mendeley.com/documents/?uuid=290f4591-028e-311e-be03-a8a2bd584991"]},{"id":"ITEM-2","itemData":{"DOI":"10.1016/J.BIOCON.2021.108982","ISSN":"0006-3207","abstract":"To help conserve biodiversity in coming decades, protected areas need to be located in places that will be important for species as their ranges shift to track suitable climatic conditions. Had past protected areas been optimally targeted to cover today's biodiversity, then we would expect future coverage to decline. However, past protected area siting was often biased towards higher elevations and, with upslope movements of many species predicted under climate change projections, perhaps future coverage may improve as a result. We examine present and future coverage of species potential ranges by protected areas in the Appalachian Mountains, a critical climate refuge and corridor for the biodiversity of the eastern United States. We parameterize climate niche models using the Maxent algorithm with occurrence records for 258 amphibian, bird, mammal, and reptile species of conservation policy concern that depend on forested habitat. We forecast future range shifts by integrating climate projections from six global circulation models and two representative concentration pathways while making contrasting assumptions about species dispersal. We then examine coverage of the estimated present and future ranges of species by existing protected areas. Most of these policy relevant species (93%) have less than 15% of their present estimated range in the region covered by protected areas. We found that species ranked as high conservation priority would be poorly protected under future climate scenarios. We predicted amphibian and mammal coverages by protected areas would worsen whereas coverages of birds and reptiles improve if species are able to disperse freely to future climatically suitable habitat. If species movements are more restricted, then we predict marked losses of species from protected areas, particularly amphibians and mammals. Our results identify obvious candidate locations for adding new protected areas in places that are currently under-protected and that harbor a high diversity of species across all future climate scenarios we consider.","author":[{"dropping-particle":"","family":"Zhu","given":"Gengping","non-dropping-particle":"","parse-names":false,"suffix":""},{"dropping-particle":"","family":"Papeş","given":"Monica","non-dropping-particle":"","parse-names":false,"suffix":""},{"dropping-particle":"","family":"Giam","given":"Xingli","non-dropping-particle":"","parse-names":false,"suffix":""},{"dropping-particle":"","family":"Cho","given":"Seong Hoon","non-dropping-particle":"","parse-names":false,"suffix":""},{"dropping-particle":"","family":"Armsworth","given":"Paul R.","non-dropping-particle":"","parse-names":false,"suffix":""}],"container-title":"Biological Conservation","id":"ITEM-2","issued":{"date-parts":[["2021","3","1"]]},"page":"108982","publisher":"Elsevier","title":"Are protected areas well-sited to support species in the future in a major climate refuge and corridor in the United States?","type":"article-journal","volume":"255"},"uris":["http://www.mendeley.com/documents/?uuid=e8b06a9b-841e-3c26-bec6-341354a96a10"]}],"mendeley":{"formattedCitation":"(Lawler et al. 2013, Zhu et al. 2021)","plainTextFormattedCitation":"(Lawler et al. 2013, Zhu et al. 2021)","previouslyFormattedCitation":"(Lawler et al. 2013, Zhu et al. 2021)"},"properties":{"noteIndex":0},"schema":"https://github.com/citation-style-language/schema/raw/master/csl-citation.json"}</w:instrText>
      </w:r>
      <w:r w:rsidR="00270DB9" w:rsidRPr="00671020">
        <w:rPr>
          <w:rFonts w:ascii="Times New Roman" w:hAnsi="Times New Roman" w:cs="Times New Roman"/>
          <w:sz w:val="24"/>
          <w:szCs w:val="24"/>
        </w:rPr>
        <w:fldChar w:fldCharType="separate"/>
      </w:r>
      <w:r w:rsidR="00270DB9" w:rsidRPr="00671020">
        <w:rPr>
          <w:rFonts w:ascii="Times New Roman" w:hAnsi="Times New Roman" w:cs="Times New Roman"/>
          <w:noProof/>
          <w:sz w:val="24"/>
          <w:szCs w:val="24"/>
        </w:rPr>
        <w:t>(Lawler et al. 2013, Zhu et al. 2021)</w:t>
      </w:r>
      <w:r w:rsidR="00270DB9" w:rsidRPr="00671020">
        <w:rPr>
          <w:rFonts w:ascii="Times New Roman" w:hAnsi="Times New Roman" w:cs="Times New Roman"/>
          <w:sz w:val="24"/>
          <w:szCs w:val="24"/>
        </w:rPr>
        <w:fldChar w:fldCharType="end"/>
      </w:r>
      <w:r w:rsidR="00314504" w:rsidRPr="00671020">
        <w:rPr>
          <w:rFonts w:ascii="Times New Roman" w:hAnsi="Times New Roman" w:cs="Times New Roman"/>
          <w:sz w:val="24"/>
          <w:szCs w:val="24"/>
        </w:rPr>
        <w:t>. However, the Appalachian Mountains region is also experiencing</w:t>
      </w:r>
      <w:r w:rsidR="007D7DC6" w:rsidRPr="00671020">
        <w:rPr>
          <w:rFonts w:ascii="Times New Roman" w:hAnsi="Times New Roman" w:cs="Times New Roman"/>
          <w:sz w:val="24"/>
          <w:szCs w:val="24"/>
        </w:rPr>
        <w:t xml:space="preserve"> and projected to undergo</w:t>
      </w:r>
      <w:r w:rsidR="00314504" w:rsidRPr="00671020">
        <w:rPr>
          <w:rFonts w:ascii="Times New Roman" w:hAnsi="Times New Roman" w:cs="Times New Roman"/>
          <w:sz w:val="24"/>
          <w:szCs w:val="24"/>
        </w:rPr>
        <w:t xml:space="preserve"> rapid land cover change in some areas</w:t>
      </w:r>
      <w:r w:rsidR="005F3802">
        <w:rPr>
          <w:rFonts w:ascii="Times New Roman" w:hAnsi="Times New Roman" w:cs="Times New Roman"/>
          <w:sz w:val="24"/>
          <w:szCs w:val="24"/>
        </w:rPr>
        <w:t xml:space="preserve"> </w:t>
      </w:r>
      <w:commentRangeStart w:id="5"/>
      <w:r w:rsidR="005F3802">
        <w:rPr>
          <w:rFonts w:ascii="Times New Roman" w:hAnsi="Times New Roman" w:cs="Times New Roman"/>
          <w:sz w:val="24"/>
          <w:szCs w:val="24"/>
        </w:rPr>
        <w:fldChar w:fldCharType="begin" w:fldLock="1"/>
      </w:r>
      <w:r w:rsidR="005F3802">
        <w:rPr>
          <w:rFonts w:ascii="Times New Roman" w:hAnsi="Times New Roman" w:cs="Times New Roman"/>
          <w:sz w:val="24"/>
          <w:szCs w:val="24"/>
        </w:rPr>
        <w:instrText>ADDIN CSL_CITATION {"citationItems":[{"id":"ITEM-1","itemData":{"DOI":"10.1038/nclimate2337","ISSN":"1758-6798","abstract":"Biologically relevant metrics of global change are needed for risk assessment, to assess species exposure, and for adaptation planning. This paper presents a new measure of global change velocity that incorporates both climate and land-use change, and explores the implications of the observed velocities for conservation planning in the US. High rates of climate and land-use changes threaten biodiversity and ecosystem function1,2, creating a need for integrated assessments and planning at regional to global scales. We develop a new approach to measure multivariate estimates of climate and land-use change that builds on recently developed measures of climate velocity3,4,5,6, and apply it to assess the combined speeds of climate and land use for the conterminous US from 2001 to 2051. The combined speeds of climate and land-use change are highest in a broad north-to-south swath in the central US and in parts of the intermountain west. Climate speeds are roughly an order of magnitude higher than land-use speeds in most regions, but land-use speed is particularly high in the Appalachians and north-central forests. Joint speeds are low across much of the intermountain west. Our results highlight areas expected to be most vulnerable to changes in biodiversity and ecosystem function due to the individual or combined effects of climate and land-use change. The integration of climate and land-use scenarios suggests different conservation prioritization strategies from climate velocities and species alone7.","author":[{"dropping-particle":"","family":"Ordonez","given":"Alejandro","non-dropping-particle":"","parse-names":false,"suffix":""},{"dropping-particle":"","family":"Martinuzzi","given":"Sebastián","non-dropping-particle":"","parse-names":false,"suffix":""},{"dropping-particle":"","family":"Radeloff","given":"Volker C.","non-dropping-particle":"","parse-names":false,"suffix":""},{"dropping-particle":"","family":"Williams","given":"John W.","non-dropping-particle":"","parse-names":false,"suffix":""}],"container-title":"Nature Climate Change 2014 4:9","id":"ITEM-1","issue":"9","issued":{"date-parts":[["2014","8","17"]]},"page":"811-816","publisher":"Nature Publishing Group","title":"Combined speeds of climate and land-use change of the conterminous US until 2050","type":"article-journal","volume":"4"},"uris":["http://www.mendeley.com/documents/?uuid=20845f97-e01b-3908-a7b2-d8599e1be997"]}],"mendeley":{"formattedCitation":"(Ordonez et al. 2014)","plainTextFormattedCitation":"(Ordonez et al. 2014)","previouslyFormattedCitation":"(Ordonez et al. 2014)"},"properties":{"noteIndex":0},"schema":"https://github.com/citation-style-language/schema/raw/master/csl-citation.json"}</w:instrText>
      </w:r>
      <w:r w:rsidR="005F3802">
        <w:rPr>
          <w:rFonts w:ascii="Times New Roman" w:hAnsi="Times New Roman" w:cs="Times New Roman"/>
          <w:sz w:val="24"/>
          <w:szCs w:val="24"/>
        </w:rPr>
        <w:fldChar w:fldCharType="separate"/>
      </w:r>
      <w:r w:rsidR="005F3802" w:rsidRPr="005F3802">
        <w:rPr>
          <w:rFonts w:ascii="Times New Roman" w:hAnsi="Times New Roman" w:cs="Times New Roman"/>
          <w:noProof/>
          <w:sz w:val="24"/>
          <w:szCs w:val="24"/>
        </w:rPr>
        <w:t>(Ordonez et al. 2014)</w:t>
      </w:r>
      <w:r w:rsidR="005F3802">
        <w:rPr>
          <w:rFonts w:ascii="Times New Roman" w:hAnsi="Times New Roman" w:cs="Times New Roman"/>
          <w:sz w:val="24"/>
          <w:szCs w:val="24"/>
        </w:rPr>
        <w:fldChar w:fldCharType="end"/>
      </w:r>
      <w:commentRangeEnd w:id="5"/>
      <w:r w:rsidR="006973F7">
        <w:rPr>
          <w:rStyle w:val="CommentReference"/>
        </w:rPr>
        <w:commentReference w:id="5"/>
      </w:r>
      <w:r w:rsidR="00314504" w:rsidRPr="00671020">
        <w:rPr>
          <w:rFonts w:ascii="Times New Roman" w:hAnsi="Times New Roman" w:cs="Times New Roman"/>
          <w:sz w:val="24"/>
          <w:szCs w:val="24"/>
        </w:rPr>
        <w:t xml:space="preserve">, in part due to energy extraction (e.g., coal mines, wells and pipelines for natural gas) or production (e.g., wind turbines) and </w:t>
      </w:r>
      <w:r w:rsidR="007D7DC6" w:rsidRPr="00671020">
        <w:rPr>
          <w:rFonts w:ascii="Times New Roman" w:hAnsi="Times New Roman" w:cs="Times New Roman"/>
          <w:sz w:val="24"/>
          <w:szCs w:val="24"/>
        </w:rPr>
        <w:t>urban</w:t>
      </w:r>
      <w:r w:rsidR="00314504" w:rsidRPr="00671020">
        <w:rPr>
          <w:rFonts w:ascii="Times New Roman" w:hAnsi="Times New Roman" w:cs="Times New Roman"/>
          <w:sz w:val="24"/>
          <w:szCs w:val="24"/>
        </w:rPr>
        <w:t xml:space="preserve"> development</w:t>
      </w:r>
      <w:r w:rsidR="005F3802">
        <w:rPr>
          <w:rFonts w:ascii="Times New Roman" w:hAnsi="Times New Roman" w:cs="Times New Roman"/>
          <w:sz w:val="24"/>
          <w:szCs w:val="24"/>
        </w:rPr>
        <w:t xml:space="preserve"> </w:t>
      </w:r>
      <w:r w:rsidR="005F3802">
        <w:rPr>
          <w:rFonts w:ascii="Times New Roman" w:hAnsi="Times New Roman" w:cs="Times New Roman"/>
          <w:sz w:val="24"/>
          <w:szCs w:val="24"/>
        </w:rPr>
        <w:fldChar w:fldCharType="begin" w:fldLock="1"/>
      </w:r>
      <w:r w:rsidR="000A5644">
        <w:rPr>
          <w:rFonts w:ascii="Times New Roman" w:hAnsi="Times New Roman" w:cs="Times New Roman"/>
          <w:sz w:val="24"/>
          <w:szCs w:val="24"/>
        </w:rPr>
        <w:instrText>ADDIN CSL_CITATION {"citationItems":[{"id":"ITEM-1","itemData":{"DOI":"10.1073/PNAS.1405557111/-/DCSUPPLEMENTAL/PNAS.201405557SI.PDF","ISSN":"10916490","PMID":"24799685","abstract":"Providing food, timber, energy, housing, and other goods and services, while maintaining ecosystem functions and biodiversity that underpin their sustainable supply, is one of the great challenges of our time. Understanding the drivers of land-use change and how policies can alter land-use change will be critical to meeting this challenge. Here we project land-use change in the contiguous United States to 2051 under two plausible baseline trajectories of economic conditions to illustrate how differences in underlying market forces can have large impacts on land-use with cascading effects on ecosystem services and wildlife habitat. We project a large increase in croplands (28.2 million ha) under a scenario with high crop demand mirroring conditions starting in 2007, compared with a loss of cropland (11.2 million ha) mirroring conditions in the 1990s. Projected land-use changes result in increases in carbon storage, timber production, food production from increased yields, and &gt;10% decreases in habitat for 25% of modeled species. We also analyze policy alternatives designed to encourage forest cover and natural landscapes and reduce urban expansion. Although these policy scenarios modify baseline land-use patterns, they do not reverse powerful underlying trends. Policy interventions need to be aggressive to significantly alter underlying land-use change trends and shift the trajectory of ecosystem service provision.","author":[{"dropping-particle":"","family":"Lawler","given":"Joshua J.","non-dropping-particle":"","parse-names":false,"suffix":""},{"dropping-particle":"","family":"Lewis","given":"David J.","non-dropping-particle":"","parse-names":false,"suffix":""},{"dropping-particle":"","family":"Nelson","given":"Erik","non-dropping-particle":"","parse-names":false,"suffix":""},{"dropping-particle":"","family":"Plantinga","given":"Andrew J.","non-dropping-particle":"","parse-names":false,"suffix":""},{"dropping-particle":"","family":"Polasky","given":"Stephen","non-dropping-particle":"","parse-names":false,"suffix":""},{"dropping-particle":"","family":"Withey","given":"John C.","non-dropping-particle":"","parse-names":false,"suffix":""},{"dropping-particle":"","family":"Helmers","given":"David P.","non-dropping-particle":"","parse-names":false,"suffix":""},{"dropping-particle":"","family":"Martinuzzi","given":"Sebastián","non-dropping-particle":"","parse-names":false,"suffix":""},{"dropping-particle":"","family":"Penningtonh","given":"Derric","non-dropping-particle":"","parse-names":false,"suffix":""},{"dropping-particle":"","family":"Radeloff","given":"Volker C.","non-dropping-particle":"","parse-names":false,"suffix":""}],"container-title":"Proceedings of the National Academy of Sciences of the United States of America","id":"ITEM-1","issue":"20","issued":{"date-parts":[["2014","5","20"]]},"page":"7492-7497","publisher":"National Academy of Sciences","title":"Projected land-use change impacts on ecosystem services in the United States","type":"article-journal","volume":"111"},"uris":["http://www.mendeley.com/documents/?uuid=b9a3ffa3-1626-3508-b054-b12975a7cf8b"]}],"mendeley":{"formattedCitation":"(Lawler et al. 2014)","plainTextFormattedCitation":"(Lawler et al. 2014)","previouslyFormattedCitation":"(Lawler et al. 2014)"},"properties":{"noteIndex":0},"schema":"https://github.com/citation-style-language/schema/raw/master/csl-citation.json"}</w:instrText>
      </w:r>
      <w:r w:rsidR="005F3802">
        <w:rPr>
          <w:rFonts w:ascii="Times New Roman" w:hAnsi="Times New Roman" w:cs="Times New Roman"/>
          <w:sz w:val="24"/>
          <w:szCs w:val="24"/>
        </w:rPr>
        <w:fldChar w:fldCharType="separate"/>
      </w:r>
      <w:r w:rsidR="005F3802" w:rsidRPr="005F3802">
        <w:rPr>
          <w:rFonts w:ascii="Times New Roman" w:hAnsi="Times New Roman" w:cs="Times New Roman"/>
          <w:noProof/>
          <w:sz w:val="24"/>
          <w:szCs w:val="24"/>
        </w:rPr>
        <w:t>(Lawler et al. 2014)</w:t>
      </w:r>
      <w:r w:rsidR="005F3802">
        <w:rPr>
          <w:rFonts w:ascii="Times New Roman" w:hAnsi="Times New Roman" w:cs="Times New Roman"/>
          <w:sz w:val="24"/>
          <w:szCs w:val="24"/>
        </w:rPr>
        <w:fldChar w:fldCharType="end"/>
      </w:r>
      <w:r w:rsidR="00314504" w:rsidRPr="00671020">
        <w:rPr>
          <w:rFonts w:ascii="Times New Roman" w:hAnsi="Times New Roman" w:cs="Times New Roman"/>
          <w:sz w:val="24"/>
          <w:szCs w:val="24"/>
        </w:rPr>
        <w:t xml:space="preserve">. Given the significance of the Appalachian Mountains and the potential impact on high-elevation species, there is a clear need to focus on this specific region and assess bird responses to the relative and cumulative effects of global climate change and land cover change. Greater understanding of how avian populations, communities, and species distributions in the Appalachian Mountains have been changing and will change over time will inform conservation </w:t>
      </w:r>
      <w:r w:rsidR="00314504" w:rsidRPr="00671020">
        <w:rPr>
          <w:rFonts w:ascii="Times New Roman" w:hAnsi="Times New Roman" w:cs="Times New Roman"/>
          <w:sz w:val="24"/>
          <w:szCs w:val="24"/>
        </w:rPr>
        <w:lastRenderedPageBreak/>
        <w:t>and management efforts in this region.</w:t>
      </w:r>
    </w:p>
    <w:p w14:paraId="261EF7ED" w14:textId="77777777" w:rsidR="00314504" w:rsidRPr="00671020" w:rsidRDefault="00314504" w:rsidP="007A1808">
      <w:pPr>
        <w:widowControl w:val="0"/>
        <w:spacing w:line="276" w:lineRule="auto"/>
        <w:rPr>
          <w:rFonts w:ascii="Times New Roman" w:hAnsi="Times New Roman" w:cs="Times New Roman"/>
          <w:b/>
          <w:sz w:val="24"/>
          <w:szCs w:val="24"/>
        </w:rPr>
      </w:pPr>
      <w:r w:rsidRPr="00671020">
        <w:rPr>
          <w:rFonts w:ascii="Times New Roman" w:hAnsi="Times New Roman" w:cs="Times New Roman"/>
          <w:b/>
          <w:sz w:val="24"/>
          <w:szCs w:val="24"/>
        </w:rPr>
        <w:t>Purpose and objectives</w:t>
      </w:r>
    </w:p>
    <w:p w14:paraId="0D1A0CA7" w14:textId="5A80BF25" w:rsidR="00314504" w:rsidRPr="00671020" w:rsidRDefault="00314504" w:rsidP="007A1808">
      <w:pPr>
        <w:spacing w:line="276" w:lineRule="auto"/>
        <w:ind w:firstLine="720"/>
        <w:rPr>
          <w:rFonts w:ascii="Times New Roman" w:hAnsi="Times New Roman" w:cs="Times New Roman"/>
          <w:sz w:val="24"/>
        </w:rPr>
      </w:pPr>
      <w:r w:rsidRPr="00671020">
        <w:rPr>
          <w:rFonts w:ascii="Times New Roman" w:hAnsi="Times New Roman" w:cs="Times New Roman"/>
          <w:sz w:val="24"/>
        </w:rPr>
        <w:t>To determine the potential effects of both climate and land cover change on forest songbirds of the Appalachian Mountains, I conduct</w:t>
      </w:r>
      <w:r w:rsidR="00DE19E1" w:rsidRPr="00671020">
        <w:rPr>
          <w:rFonts w:ascii="Times New Roman" w:hAnsi="Times New Roman" w:cs="Times New Roman"/>
          <w:sz w:val="24"/>
        </w:rPr>
        <w:t>ed</w:t>
      </w:r>
      <w:r w:rsidRPr="00671020">
        <w:rPr>
          <w:rFonts w:ascii="Times New Roman" w:hAnsi="Times New Roman" w:cs="Times New Roman"/>
          <w:sz w:val="24"/>
        </w:rPr>
        <w:t xml:space="preserve"> a comprehensive review of published literature and </w:t>
      </w:r>
      <w:r w:rsidR="00BA359D" w:rsidRPr="00671020">
        <w:rPr>
          <w:rFonts w:ascii="Times New Roman" w:hAnsi="Times New Roman" w:cs="Times New Roman"/>
          <w:sz w:val="24"/>
        </w:rPr>
        <w:t>investigated</w:t>
      </w:r>
      <w:r w:rsidRPr="00671020">
        <w:rPr>
          <w:rFonts w:ascii="Times New Roman" w:hAnsi="Times New Roman" w:cs="Times New Roman"/>
          <w:sz w:val="24"/>
        </w:rPr>
        <w:t xml:space="preserve"> a novel case study. The specific objectives of the review and case study </w:t>
      </w:r>
      <w:r w:rsidR="00BA359D" w:rsidRPr="00671020">
        <w:rPr>
          <w:rFonts w:ascii="Times New Roman" w:hAnsi="Times New Roman" w:cs="Times New Roman"/>
          <w:sz w:val="24"/>
        </w:rPr>
        <w:t>were</w:t>
      </w:r>
      <w:r w:rsidRPr="00671020">
        <w:rPr>
          <w:rFonts w:ascii="Times New Roman" w:hAnsi="Times New Roman" w:cs="Times New Roman"/>
          <w:sz w:val="24"/>
        </w:rPr>
        <w:t xml:space="preserve"> to: (1) provide a synthesis of documented and predicted changes in forest songbird </w:t>
      </w:r>
      <w:r w:rsidR="00657B58" w:rsidRPr="00671020">
        <w:rPr>
          <w:rFonts w:ascii="Times New Roman" w:hAnsi="Times New Roman" w:cs="Times New Roman"/>
          <w:sz w:val="24"/>
        </w:rPr>
        <w:t xml:space="preserve">species distributions, </w:t>
      </w:r>
      <w:r w:rsidRPr="00671020">
        <w:rPr>
          <w:rFonts w:ascii="Times New Roman" w:hAnsi="Times New Roman" w:cs="Times New Roman"/>
          <w:sz w:val="24"/>
        </w:rPr>
        <w:t>population</w:t>
      </w:r>
      <w:r w:rsidR="00657B58" w:rsidRPr="00671020">
        <w:rPr>
          <w:rFonts w:ascii="Times New Roman" w:hAnsi="Times New Roman" w:cs="Times New Roman"/>
          <w:sz w:val="24"/>
        </w:rPr>
        <w:t xml:space="preserve"> dynamics</w:t>
      </w:r>
      <w:r w:rsidRPr="00671020">
        <w:rPr>
          <w:rFonts w:ascii="Times New Roman" w:hAnsi="Times New Roman" w:cs="Times New Roman"/>
          <w:sz w:val="24"/>
        </w:rPr>
        <w:t xml:space="preserve">, </w:t>
      </w:r>
      <w:r w:rsidR="00657B58" w:rsidRPr="00671020">
        <w:rPr>
          <w:rFonts w:ascii="Times New Roman" w:hAnsi="Times New Roman" w:cs="Times New Roman"/>
          <w:sz w:val="24"/>
        </w:rPr>
        <w:t xml:space="preserve">and </w:t>
      </w:r>
      <w:r w:rsidRPr="00671020">
        <w:rPr>
          <w:rFonts w:ascii="Times New Roman" w:hAnsi="Times New Roman" w:cs="Times New Roman"/>
          <w:sz w:val="24"/>
        </w:rPr>
        <w:t>communities</w:t>
      </w:r>
      <w:r w:rsidR="00657B58" w:rsidRPr="00671020">
        <w:rPr>
          <w:rFonts w:ascii="Times New Roman" w:hAnsi="Times New Roman" w:cs="Times New Roman"/>
          <w:sz w:val="24"/>
        </w:rPr>
        <w:t xml:space="preserve"> </w:t>
      </w:r>
      <w:r w:rsidRPr="00671020">
        <w:rPr>
          <w:rFonts w:ascii="Times New Roman" w:hAnsi="Times New Roman" w:cs="Times New Roman"/>
          <w:sz w:val="24"/>
        </w:rPr>
        <w:t>in the Appalachian Mountains in response to climate and land cover change; (2) determine the relative influence of climate change and land cover change on 1</w:t>
      </w:r>
      <w:r w:rsidR="00F322B2" w:rsidRPr="00671020">
        <w:rPr>
          <w:rFonts w:ascii="Times New Roman" w:hAnsi="Times New Roman" w:cs="Times New Roman"/>
          <w:sz w:val="24"/>
        </w:rPr>
        <w:t>4</w:t>
      </w:r>
      <w:r w:rsidRPr="00671020">
        <w:rPr>
          <w:rFonts w:ascii="Times New Roman" w:hAnsi="Times New Roman" w:cs="Times New Roman"/>
          <w:sz w:val="24"/>
        </w:rPr>
        <w:t xml:space="preserve"> forest songbird distributions in the Appalachian Mountains </w:t>
      </w:r>
      <w:r w:rsidR="00E12C2F">
        <w:rPr>
          <w:rFonts w:ascii="Times New Roman" w:hAnsi="Times New Roman" w:cs="Times New Roman"/>
          <w:sz w:val="24"/>
        </w:rPr>
        <w:t>over a 20-year period (1997</w:t>
      </w:r>
      <w:r w:rsidR="00E12C2F" w:rsidRPr="00BC3314">
        <w:rPr>
          <w:rFonts w:ascii="Times New Roman" w:hAnsi="Times New Roman" w:cs="Times New Roman"/>
          <w:sz w:val="24"/>
          <w:szCs w:val="24"/>
        </w:rPr>
        <w:t>–</w:t>
      </w:r>
      <w:r w:rsidR="00E12C2F">
        <w:rPr>
          <w:rFonts w:ascii="Times New Roman" w:hAnsi="Times New Roman" w:cs="Times New Roman"/>
          <w:sz w:val="24"/>
        </w:rPr>
        <w:t>2017)</w:t>
      </w:r>
      <w:r w:rsidRPr="00671020">
        <w:rPr>
          <w:rFonts w:ascii="Times New Roman" w:hAnsi="Times New Roman" w:cs="Times New Roman"/>
          <w:sz w:val="24"/>
        </w:rPr>
        <w:t>; and (3) project future distribution changes based on expected scenarios of climate change and land cover change.</w:t>
      </w:r>
    </w:p>
    <w:p w14:paraId="4ED845FC" w14:textId="5A01A192" w:rsidR="00C472D3" w:rsidRPr="00671020" w:rsidRDefault="00C472D3" w:rsidP="007A1808">
      <w:pPr>
        <w:spacing w:line="276" w:lineRule="auto"/>
        <w:rPr>
          <w:rFonts w:ascii="Times New Roman" w:hAnsi="Times New Roman" w:cs="Times New Roman"/>
          <w:sz w:val="24"/>
          <w:szCs w:val="24"/>
        </w:rPr>
      </w:pPr>
    </w:p>
    <w:p w14:paraId="0BA053C1" w14:textId="6AFBE8FE" w:rsidR="00C472D3" w:rsidRPr="00671020" w:rsidRDefault="003D46EE" w:rsidP="007A1808">
      <w:pPr>
        <w:spacing w:line="276" w:lineRule="auto"/>
        <w:rPr>
          <w:rFonts w:ascii="Times New Roman" w:hAnsi="Times New Roman" w:cs="Times New Roman"/>
          <w:b/>
          <w:bCs/>
          <w:caps/>
          <w:sz w:val="24"/>
          <w:szCs w:val="24"/>
        </w:rPr>
      </w:pPr>
      <w:r w:rsidRPr="00671020">
        <w:rPr>
          <w:rFonts w:ascii="Times New Roman" w:hAnsi="Times New Roman" w:cs="Times New Roman"/>
          <w:b/>
          <w:bCs/>
          <w:caps/>
          <w:sz w:val="24"/>
          <w:szCs w:val="24"/>
        </w:rPr>
        <w:t>Review of c</w:t>
      </w:r>
      <w:r w:rsidR="00C472D3" w:rsidRPr="00671020">
        <w:rPr>
          <w:rFonts w:ascii="Times New Roman" w:hAnsi="Times New Roman" w:cs="Times New Roman"/>
          <w:b/>
          <w:bCs/>
          <w:caps/>
          <w:sz w:val="24"/>
          <w:szCs w:val="24"/>
        </w:rPr>
        <w:t>limate and land cover change in the Appalachian Mountains</w:t>
      </w:r>
      <w:r w:rsidR="00FA1392" w:rsidRPr="00671020">
        <w:rPr>
          <w:rFonts w:ascii="Times New Roman" w:hAnsi="Times New Roman" w:cs="Times New Roman"/>
          <w:b/>
          <w:bCs/>
          <w:caps/>
          <w:sz w:val="24"/>
          <w:szCs w:val="24"/>
        </w:rPr>
        <w:t xml:space="preserve"> and associated </w:t>
      </w:r>
      <w:r w:rsidR="00E20DDB" w:rsidRPr="00671020">
        <w:rPr>
          <w:rFonts w:ascii="Times New Roman" w:hAnsi="Times New Roman" w:cs="Times New Roman"/>
          <w:b/>
          <w:bCs/>
          <w:caps/>
          <w:sz w:val="24"/>
          <w:szCs w:val="24"/>
        </w:rPr>
        <w:t>forest songbird</w:t>
      </w:r>
      <w:r w:rsidR="00FA1392" w:rsidRPr="00671020">
        <w:rPr>
          <w:rFonts w:ascii="Times New Roman" w:hAnsi="Times New Roman" w:cs="Times New Roman"/>
          <w:b/>
          <w:bCs/>
          <w:caps/>
          <w:sz w:val="24"/>
          <w:szCs w:val="24"/>
        </w:rPr>
        <w:t xml:space="preserve"> responses</w:t>
      </w:r>
    </w:p>
    <w:p w14:paraId="74BA152D" w14:textId="0F3AABC0" w:rsidR="00FA1392" w:rsidRPr="00671020" w:rsidRDefault="001729A0" w:rsidP="007A1808">
      <w:pPr>
        <w:spacing w:line="276" w:lineRule="auto"/>
        <w:rPr>
          <w:rFonts w:ascii="Times New Roman" w:hAnsi="Times New Roman" w:cs="Times New Roman"/>
          <w:b/>
          <w:bCs/>
          <w:sz w:val="24"/>
          <w:szCs w:val="24"/>
        </w:rPr>
      </w:pPr>
      <w:r w:rsidRPr="00671020">
        <w:rPr>
          <w:rFonts w:ascii="Times New Roman" w:hAnsi="Times New Roman" w:cs="Times New Roman"/>
          <w:b/>
          <w:bCs/>
          <w:sz w:val="24"/>
          <w:szCs w:val="24"/>
        </w:rPr>
        <w:t>Historical</w:t>
      </w:r>
      <w:r w:rsidR="00FA1392" w:rsidRPr="00671020">
        <w:rPr>
          <w:rFonts w:ascii="Times New Roman" w:hAnsi="Times New Roman" w:cs="Times New Roman"/>
          <w:b/>
          <w:bCs/>
          <w:sz w:val="24"/>
          <w:szCs w:val="24"/>
        </w:rPr>
        <w:t xml:space="preserve"> </w:t>
      </w:r>
      <w:r w:rsidR="00486E09" w:rsidRPr="00671020">
        <w:rPr>
          <w:rFonts w:ascii="Times New Roman" w:hAnsi="Times New Roman" w:cs="Times New Roman"/>
          <w:b/>
          <w:bCs/>
          <w:sz w:val="24"/>
          <w:szCs w:val="24"/>
        </w:rPr>
        <w:t>and contemporary</w:t>
      </w:r>
      <w:r w:rsidR="008670CB" w:rsidRPr="00671020">
        <w:rPr>
          <w:rFonts w:ascii="Times New Roman" w:hAnsi="Times New Roman" w:cs="Times New Roman"/>
          <w:b/>
          <w:bCs/>
          <w:sz w:val="24"/>
          <w:szCs w:val="24"/>
        </w:rPr>
        <w:t xml:space="preserve"> </w:t>
      </w:r>
      <w:r w:rsidR="00FA1392" w:rsidRPr="00671020">
        <w:rPr>
          <w:rFonts w:ascii="Times New Roman" w:hAnsi="Times New Roman" w:cs="Times New Roman"/>
          <w:b/>
          <w:bCs/>
          <w:sz w:val="24"/>
          <w:szCs w:val="24"/>
        </w:rPr>
        <w:t>changes in climate and land cover</w:t>
      </w:r>
    </w:p>
    <w:p w14:paraId="126F38E8" w14:textId="33541081" w:rsidR="00501753" w:rsidRDefault="00486E09" w:rsidP="007A1808">
      <w:pPr>
        <w:spacing w:line="276" w:lineRule="auto"/>
        <w:rPr>
          <w:rFonts w:ascii="Times New Roman" w:hAnsi="Times New Roman" w:cs="Times New Roman"/>
          <w:sz w:val="24"/>
          <w:szCs w:val="24"/>
        </w:rPr>
      </w:pPr>
      <w:r w:rsidRPr="00671020">
        <w:rPr>
          <w:rFonts w:ascii="Times New Roman" w:hAnsi="Times New Roman" w:cs="Times New Roman"/>
          <w:sz w:val="24"/>
          <w:szCs w:val="24"/>
        </w:rPr>
        <w:tab/>
      </w:r>
      <w:commentRangeStart w:id="6"/>
      <w:r w:rsidRPr="00671020">
        <w:rPr>
          <w:rFonts w:ascii="Times New Roman" w:hAnsi="Times New Roman" w:cs="Times New Roman"/>
          <w:sz w:val="24"/>
          <w:szCs w:val="24"/>
        </w:rPr>
        <w:t>The impacts of global climate change are already being experienced in the Appalachian Mountains</w:t>
      </w:r>
      <w:r w:rsidR="00DA35BB" w:rsidRPr="00671020">
        <w:rPr>
          <w:rFonts w:ascii="Times New Roman" w:hAnsi="Times New Roman" w:cs="Times New Roman"/>
          <w:sz w:val="24"/>
          <w:szCs w:val="24"/>
        </w:rPr>
        <w:t>; over the last several decades, this region has become warmer and wetter (</w:t>
      </w:r>
      <w:proofErr w:type="spellStart"/>
      <w:r w:rsidR="00DA35BB" w:rsidRPr="00671020">
        <w:rPr>
          <w:rFonts w:ascii="Times New Roman" w:hAnsi="Times New Roman" w:cs="Times New Roman"/>
          <w:sz w:val="24"/>
          <w:szCs w:val="24"/>
        </w:rPr>
        <w:t>Hayhoe</w:t>
      </w:r>
      <w:proofErr w:type="spellEnd"/>
      <w:r w:rsidR="00DA35BB" w:rsidRPr="00671020">
        <w:rPr>
          <w:rFonts w:ascii="Times New Roman" w:hAnsi="Times New Roman" w:cs="Times New Roman"/>
          <w:sz w:val="24"/>
          <w:szCs w:val="24"/>
        </w:rPr>
        <w:t xml:space="preserve"> et al. 2007, IPCC 2007, Huntington et al. 2009), though there is spatial variation in precipitation trends.</w:t>
      </w:r>
      <w:r w:rsidR="00B92637" w:rsidRPr="00671020">
        <w:rPr>
          <w:rFonts w:ascii="Times New Roman" w:hAnsi="Times New Roman" w:cs="Times New Roman"/>
          <w:sz w:val="24"/>
          <w:szCs w:val="24"/>
        </w:rPr>
        <w:t xml:space="preserve"> </w:t>
      </w:r>
      <w:r w:rsidR="004310A9" w:rsidRPr="00671020">
        <w:rPr>
          <w:rFonts w:ascii="Times New Roman" w:hAnsi="Times New Roman" w:cs="Times New Roman"/>
          <w:sz w:val="24"/>
          <w:szCs w:val="24"/>
        </w:rPr>
        <w:t>Evidence of climate change in the northeastern USA, which encompasses the northern Appalachian Mountains</w:t>
      </w:r>
      <w:r w:rsidR="00B110BE">
        <w:rPr>
          <w:rFonts w:ascii="Times New Roman" w:hAnsi="Times New Roman" w:cs="Times New Roman"/>
          <w:sz w:val="24"/>
          <w:szCs w:val="24"/>
        </w:rPr>
        <w:t xml:space="preserve"> (hereafter, Northern Appalachians)</w:t>
      </w:r>
      <w:r w:rsidR="004310A9" w:rsidRPr="00671020">
        <w:rPr>
          <w:rFonts w:ascii="Times New Roman" w:hAnsi="Times New Roman" w:cs="Times New Roman"/>
          <w:sz w:val="24"/>
          <w:szCs w:val="24"/>
        </w:rPr>
        <w:t>, is extensive</w:t>
      </w:r>
      <w:r w:rsidR="000A5644">
        <w:rPr>
          <w:rFonts w:ascii="Times New Roman" w:hAnsi="Times New Roman" w:cs="Times New Roman"/>
          <w:sz w:val="24"/>
          <w:szCs w:val="24"/>
        </w:rPr>
        <w:t xml:space="preserve"> </w:t>
      </w:r>
      <w:r w:rsidR="000A5644">
        <w:rPr>
          <w:rFonts w:ascii="Times New Roman" w:hAnsi="Times New Roman" w:cs="Times New Roman"/>
          <w:sz w:val="24"/>
          <w:szCs w:val="24"/>
        </w:rPr>
        <w:fldChar w:fldCharType="begin" w:fldLock="1"/>
      </w:r>
      <w:r w:rsidR="00AC5B6A">
        <w:rPr>
          <w:rFonts w:ascii="Times New Roman" w:hAnsi="Times New Roman" w:cs="Times New Roman"/>
          <w:sz w:val="24"/>
          <w:szCs w:val="24"/>
        </w:rPr>
        <w:instrText>ADDIN CSL_CITATION {"citationItems":[{"id":"ITEM-1","itemData":{"DOI":"10.1007/s00382-006-0187-8","ISBN":"09307575","ISSN":"09307575","PMID":"23710191","abstract":"To assess the influence of global climate change at the regional scale, we examine past and future changes in key climate, hydrological, and biophysical indicators across the US Northeast (NE). We first consider the extent to which simulations of twentieth century climate from nine atmosphere-ocean general circulation models (AOGCMs) are able to reproduce observed changes in these indicators. We then evaluate projected future trends in primary climate characteristics and indicators of change, including seasonal temperatures, rainfall and drought, snow cover, soil moisture, streamflow, and changes in biometeorological indicators that depend on threshold or accumulated temperatures such as growing season, frost days, and Spring Indices (SI). Changes in indicators for which temperature-related signals have already been observed (seasonal warming patterns, advances in high-spring streamflow, decreases in snow depth, extended growing seasons, earlier bloom dates) are generally reproduced by past model simulations and are projected to continue in the future. Other indicators for which trends have not yet been observed also show projected future changes consistent with a warmer climate (shrinking snow cover, more frequent droughts, and extended low-flow periods in summer). The magnitude of temperature-driven trends in the future are generally projected to be higher under the Special Report on Emission Scenarios (SRES) mid-high (A2) and higher (A1FI) emissions scenarios than under the lower (B1) scenario. These results provide confidence regarding the direction of many regional climate trends, and highlight the fundamental role of future emissions in determining the potential magnitude of changes we can expect over the coming century. [ABSTRACT FROM AUTHOR] Copyright of Climate Dynamics is the property of Springer Science &amp; Business Media B.V.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Abstracts.)","author":[{"dropping-particle":"","family":"Hayhoe","given":"Katharine","non-dropping-particle":"","parse-names":false,"suffix":""},{"dropping-particle":"","family":"Wake","given":"Cameron P","non-dropping-particle":"","parse-names":false,"suffix":""},{"dropping-particle":"","family":"Huntington","given":"Thomas G","non-dropping-particle":"","parse-names":false,"suffix":""},{"dropping-particle":"","family":"Luo","given":"Lifeng","non-dropping-particle":"","parse-names":false,"suffix":""},{"dropping-particle":"","family":"Schwartz","given":"Mark D","non-dropping-particle":"","parse-names":false,"suffix":""},{"dropping-particle":"","family":"Sheffield","given":"Justin","non-dropping-particle":"","parse-names":false,"suffix":""},{"dropping-particle":"","family":"Wood","given":"Eric","non-dropping-particle":"","parse-names":false,"suffix":""},{"dropping-particle":"","family":"Anderson","given":"Bruce","non-dropping-particle":"","parse-names":false,"suffix":""},{"dropping-particle":"","family":"Bradbury","given":"James","non-dropping-particle":"","parse-names":false,"suffix":""},{"dropping-particle":"","family":"DeGaetano","given":"Art","non-dropping-particle":"","parse-names":false,"suffix":""},{"dropping-particle":"","family":"Troy","given":"Tara J.","non-dropping-particle":"","parse-names":false,"suffix":""},{"dropping-particle":"","family":"Wolfe","given":"David","non-dropping-particle":"","parse-names":false,"suffix":""}],"container-title":"Climate Dynamics","id":"ITEM-1","issue":"4","issued":{"date-parts":[["2007"]]},"page":"381-407","title":"Past and future changes in climate and hydrological indicators in the US Northeast","type":"article-journal","volume":"28"},"uris":["http://www.mendeley.com/documents/?uuid=4ab30f71-84c6-3152-846a-de02259ff900"]},{"id":"ITEM-2","itemData":{"DOI":"10.1139/X08-116","abstract":"We review twentieth century and projected twenty-first century changes in climatic and hydrologic conditions in the northeastern United States and the implications of these changes for forest ecosy...","author":[{"dropping-particle":"","family":"Huntington","given":"Thomas G. HuntingtonT.G.","non-dropping-particle":"","parse-names":false,"suffix":""},{"dropping-particle":"","family":"Richardson","given":"Andrew D. RichardsonA.D.","non-dropping-particle":"","parse-names":false,"suffix":""},{"dropping-particle":"","family":"McGuire","given":"Kevin J. McGuireK.J.","non-dropping-particle":"","parse-names":false,"suffix":""},{"dropping-particle":"","family":"Hayhoe","given":"Katharine HayhoeK.","non-dropping-particle":"","parse-names":false,"suffix":""}],"container-title":"https://doi.org/10.1139/X08-116","id":"ITEM-2","issue":"2","issued":{"date-parts":[["2009","2"]]},"page":"199-212","title":"Climate and hydrological changes in the northeastern United States: recent trends and implications for forested and aquatic ecosystemsThis article is one of a selection of papers from NE Forests 2100: A Synthesis of Climate Change Impacts on Forests of the Northeastern US and Eastern Canada.","type":"article-journal","volume":"39"},"uris":["http://www.mendeley.com/documents/?uuid=a057ac14-86d2-34da-b36f-ac4d6975614d"]}],"mendeley":{"formattedCitation":"(Hayhoe et al. 2007, Huntington et al. 2009)","plainTextFormattedCitation":"(Hayhoe et al. 2007, Huntington et al. 2009)","previouslyFormattedCitation":"(Hayhoe et al. 2007, Huntington et al. 2009)"},"properties":{"noteIndex":0},"schema":"https://github.com/citation-style-language/schema/raw/master/csl-citation.json"}</w:instrText>
      </w:r>
      <w:r w:rsidR="000A5644">
        <w:rPr>
          <w:rFonts w:ascii="Times New Roman" w:hAnsi="Times New Roman" w:cs="Times New Roman"/>
          <w:sz w:val="24"/>
          <w:szCs w:val="24"/>
        </w:rPr>
        <w:fldChar w:fldCharType="separate"/>
      </w:r>
      <w:r w:rsidR="000A5644" w:rsidRPr="000A5644">
        <w:rPr>
          <w:rFonts w:ascii="Times New Roman" w:hAnsi="Times New Roman" w:cs="Times New Roman"/>
          <w:noProof/>
          <w:sz w:val="24"/>
          <w:szCs w:val="24"/>
        </w:rPr>
        <w:t>(Hayhoe et al. 2007, Huntington et al. 2009)</w:t>
      </w:r>
      <w:r w:rsidR="000A5644">
        <w:rPr>
          <w:rFonts w:ascii="Times New Roman" w:hAnsi="Times New Roman" w:cs="Times New Roman"/>
          <w:sz w:val="24"/>
          <w:szCs w:val="24"/>
        </w:rPr>
        <w:fldChar w:fldCharType="end"/>
      </w:r>
      <w:r w:rsidR="004310A9" w:rsidRPr="00671020">
        <w:rPr>
          <w:rFonts w:ascii="Times New Roman" w:hAnsi="Times New Roman" w:cs="Times New Roman"/>
          <w:sz w:val="24"/>
          <w:szCs w:val="24"/>
        </w:rPr>
        <w:t>.</w:t>
      </w:r>
      <w:r w:rsidR="005B4884" w:rsidRPr="00671020">
        <w:rPr>
          <w:rFonts w:ascii="Times New Roman" w:hAnsi="Times New Roman" w:cs="Times New Roman"/>
          <w:sz w:val="24"/>
          <w:szCs w:val="24"/>
        </w:rPr>
        <w:t xml:space="preserve"> </w:t>
      </w:r>
      <w:r w:rsidR="00B92637" w:rsidRPr="00671020">
        <w:rPr>
          <w:rFonts w:ascii="Times New Roman" w:hAnsi="Times New Roman" w:cs="Times New Roman"/>
          <w:sz w:val="24"/>
          <w:szCs w:val="24"/>
        </w:rPr>
        <w:t xml:space="preserve">Temperatures in the </w:t>
      </w:r>
      <w:r w:rsidR="00B110BE">
        <w:rPr>
          <w:rFonts w:ascii="Times New Roman" w:hAnsi="Times New Roman" w:cs="Times New Roman"/>
          <w:sz w:val="24"/>
          <w:szCs w:val="24"/>
        </w:rPr>
        <w:t>Northern Appalachians</w:t>
      </w:r>
      <w:r w:rsidR="00B110BE" w:rsidRPr="00671020">
        <w:rPr>
          <w:rFonts w:ascii="Times New Roman" w:hAnsi="Times New Roman" w:cs="Times New Roman"/>
          <w:sz w:val="24"/>
          <w:szCs w:val="24"/>
        </w:rPr>
        <w:t xml:space="preserve"> </w:t>
      </w:r>
      <w:r w:rsidR="00B92637" w:rsidRPr="00671020">
        <w:rPr>
          <w:rFonts w:ascii="Times New Roman" w:hAnsi="Times New Roman" w:cs="Times New Roman"/>
          <w:sz w:val="24"/>
          <w:szCs w:val="24"/>
        </w:rPr>
        <w:t xml:space="preserve">have risen over the last several decades </w:t>
      </w:r>
      <w:r w:rsidR="00B92637" w:rsidRPr="00671020">
        <w:rPr>
          <w:rFonts w:ascii="Times New Roman" w:hAnsi="Times New Roman" w:cs="Times New Roman"/>
          <w:sz w:val="24"/>
          <w:szCs w:val="24"/>
        </w:rPr>
        <w:fldChar w:fldCharType="begin" w:fldLock="1"/>
      </w:r>
      <w:r w:rsidR="00B92637" w:rsidRPr="00671020">
        <w:rPr>
          <w:rFonts w:ascii="Times New Roman" w:hAnsi="Times New Roman" w:cs="Times New Roman"/>
          <w:sz w:val="24"/>
          <w:szCs w:val="24"/>
        </w:rPr>
        <w:instrText>ADDIN CSL_CITATION {"citationItems":[{"id":"ITEM-1","itemData":{"DOI":"10.5822/978-1-61091-713-1_11","abstract":"Forests of the Appalachian Landscape Conservation Cooperative provide critical ecological and management functions. The moist climate of the eastern United States fosters productive stands that store relatively high amounts of carbon; for example, the Appalachian Landscape Conservation Cooperative (Appalachian LCC) accounts for only 7.6 percent of the contiguous United States but contains 18.8 percent of its aboveground forest biomass (derived from Kellndorfer et al. 2012). The Appalachian Mountains create substantial topographic and microclimatic diversity, and forests in the southern Appalachian LCC have some of the highest levels of endemic mammal, bird, amphibian, reptile, freshwater fish, and tree species biodiversity in the conterminous United States (Jenkins et al. 2015). Forest types vary from commercial pine plantations in the south to temperate hardwoods in the central Appalachians to high-elevation spruce-fir forests in the north.","author":[{"dropping-particle":"","family":"Rogers","given":"Brendan M.","non-dropping-particle":"","parse-names":false,"suffix":""},{"dropping-particle":"","family":"Jantz","given":"Patrick","non-dropping-particle":"","parse-names":false,"suffix":""},{"dropping-particle":"","family":"Goetz","given":"Scott J.","non-dropping-particle":"","parse-names":false,"suffix":""},{"dropping-particle":"","family":"Theobald","given":"David M.","non-dropping-particle":"","parse-names":false,"suffix":""}],"container-title":"Climate Change in Wildlands: Pioneering Approaches to Science and Management","id":"ITEM-1","issued":{"date-parts":[["2016","1","1"]]},"page":"212-233","publisher":"Island Press, Washington, DC","title":"Vulnerability of Tree Species to Climate Change in the Appalachian Landscape Conservation Cooperative","type":"article-journal"},"uris":["http://www.mendeley.com/documents/?uuid=11215ace-3d35-308c-89b8-23208e5c0a14"]}],"mendeley":{"formattedCitation":"(Rogers et al. 2016)","plainTextFormattedCitation":"(Rogers et al. 2016)","previouslyFormattedCitation":"(Rogers et al. 2016)"},"properties":{"noteIndex":0},"schema":"https://github.com/citation-style-language/schema/raw/master/csl-citation.json"}</w:instrText>
      </w:r>
      <w:r w:rsidR="00B92637" w:rsidRPr="00671020">
        <w:rPr>
          <w:rFonts w:ascii="Times New Roman" w:hAnsi="Times New Roman" w:cs="Times New Roman"/>
          <w:sz w:val="24"/>
          <w:szCs w:val="24"/>
        </w:rPr>
        <w:fldChar w:fldCharType="separate"/>
      </w:r>
      <w:r w:rsidR="00B92637" w:rsidRPr="00671020">
        <w:rPr>
          <w:rFonts w:ascii="Times New Roman" w:hAnsi="Times New Roman" w:cs="Times New Roman"/>
          <w:noProof/>
          <w:sz w:val="24"/>
          <w:szCs w:val="24"/>
        </w:rPr>
        <w:t>(Rogers et al. 2016)</w:t>
      </w:r>
      <w:r w:rsidR="00B92637" w:rsidRPr="00671020">
        <w:rPr>
          <w:rFonts w:ascii="Times New Roman" w:hAnsi="Times New Roman" w:cs="Times New Roman"/>
          <w:sz w:val="24"/>
          <w:szCs w:val="24"/>
        </w:rPr>
        <w:fldChar w:fldCharType="end"/>
      </w:r>
      <w:r w:rsidR="00B92637" w:rsidRPr="00671020">
        <w:rPr>
          <w:rFonts w:ascii="Times New Roman" w:hAnsi="Times New Roman" w:cs="Times New Roman"/>
          <w:sz w:val="24"/>
          <w:szCs w:val="24"/>
        </w:rPr>
        <w:t>. This</w:t>
      </w:r>
      <w:r w:rsidR="00BB5D3A" w:rsidRPr="00671020">
        <w:rPr>
          <w:rFonts w:ascii="Times New Roman" w:hAnsi="Times New Roman" w:cs="Times New Roman"/>
          <w:sz w:val="24"/>
          <w:szCs w:val="24"/>
        </w:rPr>
        <w:t xml:space="preserve"> region has experienced</w:t>
      </w:r>
      <w:r w:rsidRPr="00671020">
        <w:t xml:space="preserve"> </w:t>
      </w:r>
      <w:r w:rsidRPr="00671020">
        <w:rPr>
          <w:rFonts w:ascii="Times New Roman" w:hAnsi="Times New Roman" w:cs="Times New Roman"/>
          <w:sz w:val="24"/>
          <w:szCs w:val="24"/>
        </w:rPr>
        <w:t xml:space="preserve">an average increase in annual temperatures of </w:t>
      </w:r>
      <w:r w:rsidR="00E46323" w:rsidRPr="00671020">
        <w:rPr>
          <w:rFonts w:ascii="Times New Roman" w:hAnsi="Times New Roman" w:cs="Times New Roman"/>
          <w:sz w:val="24"/>
          <w:szCs w:val="24"/>
        </w:rPr>
        <w:t>~</w:t>
      </w:r>
      <w:r w:rsidRPr="00671020">
        <w:rPr>
          <w:rFonts w:ascii="Times New Roman" w:hAnsi="Times New Roman" w:cs="Times New Roman"/>
          <w:sz w:val="24"/>
          <w:szCs w:val="24"/>
        </w:rPr>
        <w:t>0.</w:t>
      </w:r>
      <w:r w:rsidR="00C3321B" w:rsidRPr="00671020">
        <w:rPr>
          <w:rFonts w:ascii="Times New Roman" w:hAnsi="Times New Roman" w:cs="Times New Roman"/>
          <w:sz w:val="24"/>
          <w:szCs w:val="24"/>
        </w:rPr>
        <w:t>0</w:t>
      </w:r>
      <w:r w:rsidRPr="00671020">
        <w:rPr>
          <w:rFonts w:ascii="Times New Roman" w:hAnsi="Times New Roman" w:cs="Times New Roman"/>
          <w:sz w:val="24"/>
          <w:szCs w:val="24"/>
        </w:rPr>
        <w:t>8 °C</w:t>
      </w:r>
      <w:r w:rsidR="004006CC" w:rsidRPr="00671020">
        <w:rPr>
          <w:rFonts w:ascii="Times New Roman" w:hAnsi="Times New Roman" w:cs="Times New Roman"/>
          <w:sz w:val="24"/>
          <w:szCs w:val="24"/>
        </w:rPr>
        <w:t xml:space="preserve"> per </w:t>
      </w:r>
      <w:r w:rsidRPr="00671020">
        <w:rPr>
          <w:rFonts w:ascii="Times New Roman" w:hAnsi="Times New Roman" w:cs="Times New Roman"/>
          <w:sz w:val="24"/>
          <w:szCs w:val="24"/>
        </w:rPr>
        <w:t xml:space="preserve">decade over the last century, with the rate increasing to </w:t>
      </w:r>
      <w:r w:rsidR="00E46323" w:rsidRPr="00671020">
        <w:rPr>
          <w:rFonts w:ascii="Times New Roman" w:hAnsi="Times New Roman" w:cs="Times New Roman"/>
          <w:sz w:val="24"/>
          <w:szCs w:val="24"/>
        </w:rPr>
        <w:t>~</w:t>
      </w:r>
      <w:r w:rsidR="00BB5D3A" w:rsidRPr="00671020">
        <w:rPr>
          <w:rFonts w:ascii="Times New Roman" w:hAnsi="Times New Roman" w:cs="Times New Roman"/>
          <w:sz w:val="24"/>
          <w:szCs w:val="24"/>
        </w:rPr>
        <w:t>0.25</w:t>
      </w:r>
      <w:r w:rsidR="00C3321B" w:rsidRPr="00671020">
        <w:rPr>
          <w:rFonts w:ascii="Times New Roman" w:hAnsi="Times New Roman" w:cs="Times New Roman"/>
          <w:sz w:val="24"/>
          <w:szCs w:val="24"/>
        </w:rPr>
        <w:t xml:space="preserve"> </w:t>
      </w:r>
      <w:r w:rsidR="004006CC" w:rsidRPr="00671020">
        <w:rPr>
          <w:rFonts w:ascii="Times New Roman" w:hAnsi="Times New Roman" w:cs="Times New Roman"/>
          <w:sz w:val="24"/>
          <w:szCs w:val="24"/>
        </w:rPr>
        <w:t>°</w:t>
      </w:r>
      <w:r w:rsidR="00BB5D3A" w:rsidRPr="00671020">
        <w:rPr>
          <w:rFonts w:ascii="Times New Roman" w:hAnsi="Times New Roman" w:cs="Times New Roman"/>
          <w:sz w:val="24"/>
          <w:szCs w:val="24"/>
        </w:rPr>
        <w:t>C</w:t>
      </w:r>
      <w:r w:rsidR="004006CC" w:rsidRPr="00671020">
        <w:rPr>
          <w:rFonts w:ascii="Times New Roman" w:hAnsi="Times New Roman" w:cs="Times New Roman"/>
          <w:sz w:val="24"/>
          <w:szCs w:val="24"/>
        </w:rPr>
        <w:t xml:space="preserve"> per</w:t>
      </w:r>
      <w:r w:rsidR="00BB5D3A" w:rsidRPr="00671020">
        <w:rPr>
          <w:rFonts w:ascii="Times New Roman" w:hAnsi="Times New Roman" w:cs="Times New Roman"/>
          <w:sz w:val="24"/>
          <w:szCs w:val="24"/>
        </w:rPr>
        <w:t xml:space="preserve"> decade since 1970 (</w:t>
      </w:r>
      <w:proofErr w:type="spellStart"/>
      <w:r w:rsidR="00BB5D3A" w:rsidRPr="00671020">
        <w:rPr>
          <w:rFonts w:ascii="Times New Roman" w:hAnsi="Times New Roman" w:cs="Times New Roman"/>
          <w:sz w:val="24"/>
          <w:szCs w:val="24"/>
        </w:rPr>
        <w:t>Hayhoe</w:t>
      </w:r>
      <w:proofErr w:type="spellEnd"/>
      <w:r w:rsidR="00BB5D3A" w:rsidRPr="00671020">
        <w:rPr>
          <w:rFonts w:ascii="Times New Roman" w:hAnsi="Times New Roman" w:cs="Times New Roman"/>
          <w:sz w:val="24"/>
          <w:szCs w:val="24"/>
        </w:rPr>
        <w:t xml:space="preserve"> et al. 200</w:t>
      </w:r>
      <w:r w:rsidR="0056343D" w:rsidRPr="00671020">
        <w:rPr>
          <w:rFonts w:ascii="Times New Roman" w:hAnsi="Times New Roman" w:cs="Times New Roman"/>
          <w:sz w:val="24"/>
          <w:szCs w:val="24"/>
        </w:rPr>
        <w:t>7</w:t>
      </w:r>
      <w:r w:rsidR="00BB5D3A" w:rsidRPr="00671020">
        <w:rPr>
          <w:rFonts w:ascii="Times New Roman" w:hAnsi="Times New Roman" w:cs="Times New Roman"/>
          <w:sz w:val="24"/>
          <w:szCs w:val="24"/>
        </w:rPr>
        <w:t>)</w:t>
      </w:r>
      <w:r w:rsidRPr="00671020">
        <w:rPr>
          <w:rFonts w:ascii="Times New Roman" w:hAnsi="Times New Roman" w:cs="Times New Roman"/>
          <w:sz w:val="24"/>
          <w:szCs w:val="24"/>
        </w:rPr>
        <w:t>.</w:t>
      </w:r>
      <w:r w:rsidR="00E46323" w:rsidRPr="00671020">
        <w:rPr>
          <w:rFonts w:ascii="Times New Roman" w:hAnsi="Times New Roman" w:cs="Times New Roman"/>
          <w:sz w:val="24"/>
          <w:szCs w:val="24"/>
        </w:rPr>
        <w:t xml:space="preserve"> Average annual temperatures in the 1990s were 0.6 °C warmer than the 1900–1999 long-term mean</w:t>
      </w:r>
      <w:r w:rsidR="00B5184C" w:rsidRPr="00671020">
        <w:rPr>
          <w:rFonts w:ascii="Times New Roman" w:hAnsi="Times New Roman" w:cs="Times New Roman"/>
          <w:sz w:val="24"/>
          <w:szCs w:val="24"/>
        </w:rPr>
        <w:t>, with higher disparities in winter than summer</w:t>
      </w:r>
      <w:r w:rsidR="00E46323" w:rsidRPr="00671020">
        <w:rPr>
          <w:rFonts w:ascii="Times New Roman" w:hAnsi="Times New Roman" w:cs="Times New Roman"/>
          <w:sz w:val="24"/>
          <w:szCs w:val="24"/>
        </w:rPr>
        <w:t xml:space="preserve"> (</w:t>
      </w:r>
      <w:proofErr w:type="spellStart"/>
      <w:r w:rsidR="00E46323" w:rsidRPr="00671020">
        <w:rPr>
          <w:rFonts w:ascii="Times New Roman" w:hAnsi="Times New Roman" w:cs="Times New Roman"/>
          <w:sz w:val="24"/>
          <w:szCs w:val="24"/>
        </w:rPr>
        <w:t>Hayhoe</w:t>
      </w:r>
      <w:proofErr w:type="spellEnd"/>
      <w:r w:rsidR="00E46323" w:rsidRPr="00671020">
        <w:rPr>
          <w:rFonts w:ascii="Times New Roman" w:hAnsi="Times New Roman" w:cs="Times New Roman"/>
          <w:sz w:val="24"/>
          <w:szCs w:val="24"/>
        </w:rPr>
        <w:t xml:space="preserve"> et al. 2007). </w:t>
      </w:r>
      <w:r w:rsidR="00C01A5A" w:rsidRPr="00671020">
        <w:rPr>
          <w:rFonts w:ascii="Times New Roman" w:hAnsi="Times New Roman" w:cs="Times New Roman"/>
          <w:sz w:val="24"/>
          <w:szCs w:val="24"/>
        </w:rPr>
        <w:t xml:space="preserve">In addition to warming temperatures, </w:t>
      </w:r>
      <w:r w:rsidR="00B92637" w:rsidRPr="00671020">
        <w:rPr>
          <w:rFonts w:ascii="Times New Roman" w:hAnsi="Times New Roman" w:cs="Times New Roman"/>
          <w:sz w:val="24"/>
          <w:szCs w:val="24"/>
        </w:rPr>
        <w:t xml:space="preserve">the </w:t>
      </w:r>
      <w:r w:rsidR="00B110BE">
        <w:rPr>
          <w:rFonts w:ascii="Times New Roman" w:hAnsi="Times New Roman" w:cs="Times New Roman"/>
          <w:sz w:val="24"/>
          <w:szCs w:val="24"/>
        </w:rPr>
        <w:t>Northern Appalachian</w:t>
      </w:r>
      <w:r w:rsidR="00B110BE" w:rsidRPr="00671020">
        <w:rPr>
          <w:rFonts w:ascii="Times New Roman" w:hAnsi="Times New Roman" w:cs="Times New Roman"/>
          <w:sz w:val="24"/>
          <w:szCs w:val="24"/>
        </w:rPr>
        <w:t xml:space="preserve"> </w:t>
      </w:r>
      <w:r w:rsidR="00B92637" w:rsidRPr="00671020">
        <w:rPr>
          <w:rFonts w:ascii="Times New Roman" w:hAnsi="Times New Roman" w:cs="Times New Roman"/>
          <w:sz w:val="24"/>
          <w:szCs w:val="24"/>
        </w:rPr>
        <w:t xml:space="preserve">region </w:t>
      </w:r>
      <w:r w:rsidRPr="00671020">
        <w:rPr>
          <w:rFonts w:ascii="Times New Roman" w:hAnsi="Times New Roman" w:cs="Times New Roman"/>
          <w:sz w:val="24"/>
          <w:szCs w:val="24"/>
        </w:rPr>
        <w:t xml:space="preserve">has seen </w:t>
      </w:r>
      <w:r w:rsidR="00BB5D3A" w:rsidRPr="00671020">
        <w:rPr>
          <w:rFonts w:ascii="Times New Roman" w:hAnsi="Times New Roman" w:cs="Times New Roman"/>
          <w:sz w:val="24"/>
          <w:szCs w:val="24"/>
        </w:rPr>
        <w:t>accompanying increases in the number of days that exceed the 95</w:t>
      </w:r>
      <w:r w:rsidR="00BB5D3A" w:rsidRPr="00671020">
        <w:rPr>
          <w:rFonts w:ascii="Times New Roman" w:hAnsi="Times New Roman" w:cs="Times New Roman"/>
          <w:sz w:val="24"/>
          <w:szCs w:val="24"/>
          <w:vertAlign w:val="superscript"/>
        </w:rPr>
        <w:t>th</w:t>
      </w:r>
      <w:r w:rsidR="00BB5D3A" w:rsidRPr="00671020">
        <w:rPr>
          <w:rFonts w:ascii="Times New Roman" w:hAnsi="Times New Roman" w:cs="Times New Roman"/>
          <w:sz w:val="24"/>
          <w:szCs w:val="24"/>
        </w:rPr>
        <w:t xml:space="preserve"> percentile threshold for daily maximum temperature and in warm minimum temperature extremes, </w:t>
      </w:r>
      <w:r w:rsidR="004006CC" w:rsidRPr="00671020">
        <w:rPr>
          <w:rFonts w:ascii="Times New Roman" w:hAnsi="Times New Roman" w:cs="Times New Roman"/>
          <w:sz w:val="24"/>
          <w:szCs w:val="24"/>
        </w:rPr>
        <w:t>as well as</w:t>
      </w:r>
      <w:r w:rsidR="00BB5D3A" w:rsidRPr="00671020">
        <w:rPr>
          <w:rFonts w:ascii="Times New Roman" w:hAnsi="Times New Roman" w:cs="Times New Roman"/>
          <w:sz w:val="24"/>
          <w:szCs w:val="24"/>
        </w:rPr>
        <w:t xml:space="preserve"> decrease</w:t>
      </w:r>
      <w:r w:rsidR="004006CC" w:rsidRPr="00671020">
        <w:rPr>
          <w:rFonts w:ascii="Times New Roman" w:hAnsi="Times New Roman" w:cs="Times New Roman"/>
          <w:sz w:val="24"/>
          <w:szCs w:val="24"/>
        </w:rPr>
        <w:t>s</w:t>
      </w:r>
      <w:r w:rsidR="00A60930" w:rsidRPr="00671020">
        <w:rPr>
          <w:rFonts w:ascii="Times New Roman" w:hAnsi="Times New Roman" w:cs="Times New Roman"/>
          <w:sz w:val="24"/>
          <w:szCs w:val="24"/>
        </w:rPr>
        <w:t xml:space="preserve"> in extremely cold temperature days (</w:t>
      </w:r>
      <w:proofErr w:type="spellStart"/>
      <w:r w:rsidR="00A60930" w:rsidRPr="00671020">
        <w:rPr>
          <w:rFonts w:ascii="Times New Roman" w:hAnsi="Times New Roman" w:cs="Times New Roman"/>
          <w:sz w:val="24"/>
          <w:szCs w:val="24"/>
        </w:rPr>
        <w:t>DeGaetano</w:t>
      </w:r>
      <w:proofErr w:type="spellEnd"/>
      <w:r w:rsidR="00A60930" w:rsidRPr="00671020">
        <w:rPr>
          <w:rFonts w:ascii="Times New Roman" w:hAnsi="Times New Roman" w:cs="Times New Roman"/>
          <w:sz w:val="24"/>
          <w:szCs w:val="24"/>
        </w:rPr>
        <w:t xml:space="preserve"> and Allen 2002) and in the ratio of snow to total precipitation (Huntington et al. 2004). </w:t>
      </w:r>
      <w:commentRangeStart w:id="7"/>
      <w:r w:rsidR="00452EBC" w:rsidRPr="00671020">
        <w:rPr>
          <w:rFonts w:ascii="Times New Roman" w:hAnsi="Times New Roman" w:cs="Times New Roman"/>
          <w:sz w:val="24"/>
          <w:szCs w:val="24"/>
        </w:rPr>
        <w:t xml:space="preserve">However, </w:t>
      </w:r>
      <w:r w:rsidR="00C37D3E" w:rsidRPr="00671020">
        <w:rPr>
          <w:rFonts w:ascii="Times New Roman" w:hAnsi="Times New Roman" w:cs="Times New Roman"/>
          <w:sz w:val="24"/>
          <w:szCs w:val="24"/>
        </w:rPr>
        <w:t xml:space="preserve">broadly </w:t>
      </w:r>
      <w:r w:rsidR="00452EBC" w:rsidRPr="00671020">
        <w:rPr>
          <w:rFonts w:ascii="Times New Roman" w:hAnsi="Times New Roman" w:cs="Times New Roman"/>
          <w:sz w:val="24"/>
          <w:szCs w:val="24"/>
        </w:rPr>
        <w:t xml:space="preserve">observed trends in precipitation in the </w:t>
      </w:r>
      <w:r w:rsidR="004006CC" w:rsidRPr="00671020">
        <w:rPr>
          <w:rFonts w:ascii="Times New Roman" w:hAnsi="Times New Roman" w:cs="Times New Roman"/>
          <w:sz w:val="24"/>
          <w:szCs w:val="24"/>
        </w:rPr>
        <w:t>northeast USA</w:t>
      </w:r>
      <w:r w:rsidR="00452EBC" w:rsidRPr="00671020">
        <w:rPr>
          <w:rFonts w:ascii="Times New Roman" w:hAnsi="Times New Roman" w:cs="Times New Roman"/>
          <w:sz w:val="24"/>
          <w:szCs w:val="24"/>
        </w:rPr>
        <w:t xml:space="preserve"> over the last century </w:t>
      </w:r>
      <w:r w:rsidR="004006CC" w:rsidRPr="00671020">
        <w:rPr>
          <w:rFonts w:ascii="Times New Roman" w:hAnsi="Times New Roman" w:cs="Times New Roman"/>
          <w:sz w:val="24"/>
          <w:szCs w:val="24"/>
        </w:rPr>
        <w:t>are speculated to</w:t>
      </w:r>
      <w:r w:rsidR="00452EBC" w:rsidRPr="00671020">
        <w:rPr>
          <w:rFonts w:ascii="Times New Roman" w:hAnsi="Times New Roman" w:cs="Times New Roman"/>
          <w:sz w:val="24"/>
          <w:szCs w:val="24"/>
        </w:rPr>
        <w:t xml:space="preserve"> be primarily driven by natural variability rather than a long-term climate trend (</w:t>
      </w:r>
      <w:proofErr w:type="spellStart"/>
      <w:r w:rsidR="00452EBC" w:rsidRPr="00671020">
        <w:rPr>
          <w:rFonts w:ascii="Times New Roman" w:hAnsi="Times New Roman" w:cs="Times New Roman"/>
          <w:sz w:val="24"/>
          <w:szCs w:val="24"/>
        </w:rPr>
        <w:t>Hayhoe</w:t>
      </w:r>
      <w:proofErr w:type="spellEnd"/>
      <w:r w:rsidR="00452EBC" w:rsidRPr="00671020">
        <w:rPr>
          <w:rFonts w:ascii="Times New Roman" w:hAnsi="Times New Roman" w:cs="Times New Roman"/>
          <w:sz w:val="24"/>
          <w:szCs w:val="24"/>
        </w:rPr>
        <w:t xml:space="preserve"> et al. 200</w:t>
      </w:r>
      <w:r w:rsidR="0056343D" w:rsidRPr="00671020">
        <w:rPr>
          <w:rFonts w:ascii="Times New Roman" w:hAnsi="Times New Roman" w:cs="Times New Roman"/>
          <w:sz w:val="24"/>
          <w:szCs w:val="24"/>
        </w:rPr>
        <w:t>7</w:t>
      </w:r>
      <w:r w:rsidR="00452EBC" w:rsidRPr="00671020">
        <w:rPr>
          <w:rFonts w:ascii="Times New Roman" w:hAnsi="Times New Roman" w:cs="Times New Roman"/>
          <w:sz w:val="24"/>
          <w:szCs w:val="24"/>
        </w:rPr>
        <w:t>)</w:t>
      </w:r>
      <w:commentRangeEnd w:id="7"/>
      <w:r w:rsidR="00BD28FC">
        <w:rPr>
          <w:rStyle w:val="CommentReference"/>
        </w:rPr>
        <w:commentReference w:id="7"/>
      </w:r>
      <w:r w:rsidR="00452EBC" w:rsidRPr="00671020">
        <w:rPr>
          <w:rFonts w:ascii="Times New Roman" w:hAnsi="Times New Roman" w:cs="Times New Roman"/>
          <w:sz w:val="24"/>
          <w:szCs w:val="24"/>
        </w:rPr>
        <w:t>.</w:t>
      </w:r>
      <w:r w:rsidR="00C37D3E" w:rsidRPr="00671020">
        <w:rPr>
          <w:rFonts w:ascii="Times New Roman" w:hAnsi="Times New Roman" w:cs="Times New Roman"/>
          <w:sz w:val="24"/>
          <w:szCs w:val="24"/>
        </w:rPr>
        <w:t xml:space="preserve"> Specific points within the </w:t>
      </w:r>
      <w:r w:rsidR="00B110BE">
        <w:rPr>
          <w:rFonts w:ascii="Times New Roman" w:hAnsi="Times New Roman" w:cs="Times New Roman"/>
          <w:sz w:val="24"/>
          <w:szCs w:val="24"/>
        </w:rPr>
        <w:t>Northern Appalachians</w:t>
      </w:r>
      <w:r w:rsidR="00B110BE" w:rsidRPr="00671020">
        <w:rPr>
          <w:rFonts w:ascii="Times New Roman" w:hAnsi="Times New Roman" w:cs="Times New Roman"/>
          <w:sz w:val="24"/>
          <w:szCs w:val="24"/>
        </w:rPr>
        <w:t xml:space="preserve"> </w:t>
      </w:r>
      <w:r w:rsidR="004006CC" w:rsidRPr="00671020">
        <w:rPr>
          <w:rFonts w:ascii="Times New Roman" w:hAnsi="Times New Roman" w:cs="Times New Roman"/>
          <w:sz w:val="24"/>
          <w:szCs w:val="24"/>
        </w:rPr>
        <w:t>echo broader regional trends; weather stations in the mountains of New Hampshire and Vermont</w:t>
      </w:r>
      <w:r w:rsidR="00C37D3E" w:rsidRPr="00671020">
        <w:rPr>
          <w:rFonts w:ascii="Times New Roman" w:hAnsi="Times New Roman" w:cs="Times New Roman"/>
          <w:sz w:val="24"/>
          <w:szCs w:val="24"/>
        </w:rPr>
        <w:t xml:space="preserve"> have also </w:t>
      </w:r>
      <w:r w:rsidR="00E12C2F">
        <w:rPr>
          <w:rFonts w:ascii="Times New Roman" w:hAnsi="Times New Roman" w:cs="Times New Roman"/>
          <w:sz w:val="24"/>
          <w:szCs w:val="24"/>
        </w:rPr>
        <w:t>reported</w:t>
      </w:r>
      <w:r w:rsidR="00C37D3E" w:rsidRPr="00671020">
        <w:rPr>
          <w:rFonts w:ascii="Times New Roman" w:hAnsi="Times New Roman" w:cs="Times New Roman"/>
          <w:sz w:val="24"/>
          <w:szCs w:val="24"/>
        </w:rPr>
        <w:t xml:space="preserve"> increases in average annual temperatures</w:t>
      </w:r>
      <w:r w:rsidR="0098711B" w:rsidRPr="00671020">
        <w:rPr>
          <w:rFonts w:ascii="Times New Roman" w:hAnsi="Times New Roman" w:cs="Times New Roman"/>
          <w:sz w:val="24"/>
          <w:szCs w:val="24"/>
        </w:rPr>
        <w:t xml:space="preserve"> (ranging 0.07–0.215 °C per decade)</w:t>
      </w:r>
      <w:r w:rsidR="00C37D3E" w:rsidRPr="00671020">
        <w:rPr>
          <w:rFonts w:ascii="Times New Roman" w:hAnsi="Times New Roman" w:cs="Times New Roman"/>
          <w:sz w:val="24"/>
          <w:szCs w:val="24"/>
        </w:rPr>
        <w:t xml:space="preserve"> and increases in precipitation since the 19</w:t>
      </w:r>
      <w:r w:rsidR="00992DF0" w:rsidRPr="00671020">
        <w:rPr>
          <w:rFonts w:ascii="Times New Roman" w:hAnsi="Times New Roman" w:cs="Times New Roman"/>
          <w:sz w:val="24"/>
          <w:szCs w:val="24"/>
        </w:rPr>
        <w:t>6</w:t>
      </w:r>
      <w:r w:rsidR="00C37D3E" w:rsidRPr="00671020">
        <w:rPr>
          <w:rFonts w:ascii="Times New Roman" w:hAnsi="Times New Roman" w:cs="Times New Roman"/>
          <w:sz w:val="24"/>
          <w:szCs w:val="24"/>
        </w:rPr>
        <w:t>0s</w:t>
      </w:r>
      <w:r w:rsidR="00AC5B6A">
        <w:rPr>
          <w:rFonts w:ascii="Times New Roman" w:hAnsi="Times New Roman" w:cs="Times New Roman"/>
          <w:sz w:val="24"/>
          <w:szCs w:val="24"/>
        </w:rPr>
        <w:t xml:space="preserve"> </w:t>
      </w:r>
      <w:r w:rsidR="00AC5B6A">
        <w:rPr>
          <w:rFonts w:ascii="Times New Roman" w:hAnsi="Times New Roman" w:cs="Times New Roman"/>
          <w:sz w:val="24"/>
          <w:szCs w:val="24"/>
        </w:rPr>
        <w:fldChar w:fldCharType="begin" w:fldLock="1"/>
      </w:r>
      <w:r w:rsidR="00AC5B6A">
        <w:rPr>
          <w:rFonts w:ascii="Times New Roman" w:hAnsi="Times New Roman" w:cs="Times New Roman"/>
          <w:sz w:val="24"/>
          <w:szCs w:val="24"/>
        </w:rPr>
        <w:instrText>ADDIN CSL_CITATION {"citationItems":[{"id":"ITEM-1","itemData":{"DOI":"10.1073/PNAS.0708921105","ISSN":"0027-8424","PMID":"18334647","abstract":"Detecting latitudinal range shifts of forest trees in response to recent climate change is difficult because of slow demographic rates and limited dispersal but may be facilitated by spatially compressed climatic zones along elevation gradients in montane environments. We resurveyed forest plots established in 1964 along elevation transects in the Green Mountains (Vermont) to examine whether a shift had occurred in the location of the northern hardwood–boreal forest ecotone (NBE) from 1964 to 2004. We found a 19% increase in dominance of northern hardwoods from 70% in 1964 to 89% in 2004 in the lower half of the NBE. This shift was driven by a decrease (up to 76%) in boreal and increase (up to 16%) in northern hardwood basal area within the lower portions of the ecotone. We used aerial photographs and satellite imagery to estimate a 91- to 119-m upslope shift in the upper limits of the NBE from 1962 to 2005. The upward shift is consistent with regional climatic change during the same period; interpolating climate data to the NBE showed a 1.1°C increase in annual temperature, which would predict a 208-m upslope movement of the ecotone, along with a 34% increase in precipitation. The rapid upward movement of the NBE indicates little inertia to climatically induced range shifts in montane forests; the upslope shift may have been accelerated by high turnover in canopy trees that provided opportunities for ingrowth of lower elevation species. Our results indicate that high-elevation forests may be jeopardized by climate change sooner than anticipated.","author":[{"dropping-particle":"","family":"Beckage","given":"Brian","non-dropping-particle":"","parse-names":false,"suffix":""},{"dropping-particle":"","family":"Osborne","given":"Ben","non-dropping-particle":"","parse-names":false,"suffix":""},{"dropping-particle":"","family":"Gavin","given":"Daniel G.","non-dropping-particle":"","parse-names":false,"suffix":""},{"dropping-particle":"","family":"Pucko","given":"Carolyn","non-dropping-particle":"","parse-names":false,"suffix":""},{"dropping-particle":"","family":"Siccama","given":"Thomas","non-dropping-particle":"","parse-names":false,"suffix":""},{"dropping-particle":"","family":"Perkins","given":"Timothy","non-dropping-particle":"","parse-names":false,"suffix":""}],"container-title":"Proceedings of the National Academy of Sciences","id":"ITEM-1","issue":"11","issued":{"date-parts":[["2008","3","18"]]},"page":"4197-4202","publisher":"National Academy of Sciences","title":"A rapid upward shift of a forest ecotone during 40 years of warming in the Green Mountains of Vermont","type":"article-journal","volume":"105"},"uris":["http://www.mendeley.com/documents/?uuid=5211ea9c-eff0-3bd3-a815-799887fadf7c"]},{"id":"ITEM-2","itemData":{"DOI":"10.1657/1938-4246-41.3.362","ISSN":"15230430","abstract":"Mount Washington, New Hampshire, has the longest northeastern U.S. mountain climatological record (1930s to present), both at the summit (1914 m) and at Pinkham Notch (612 m). Pinkham's homogenized daily temperature exhibits annual (mean = +0.07°C/decade, p = 0.07; min = +0.11°C/decade, p = 0.01), winter (min = +0.18°C/decade, p = 0.07), spring (max = +0.13°C/decade, p = 0.10), and summer (min = +0.11°C/decade, p = 0.01) warming trends. Though suggesting annual, winter, and spring warming (0.05 to 0.12°C/decade), mean summit temperature trends were not significant. Pinkham shows no significant change in date of first and last snow; however, the summit does but its period of record is shorter. Onset of continuous snow cover has not changed significantly at either site. Thawing degree days trended earlier at the summit (2.8 days/decade; p = 0.01) and Pinkham Notch (1.6 days/decade, p &lt; 0.01), but end of continuous snow cover trended significantly earlier (1.6 days/decade; p = 0.02) only at Pinkham. Growing degree days showed no significant trends at either location. Pinkham exhibits more climatic change than the summit but less than regional lower elevations. Thermal inversions and high incidence of cloud fog commonly at or above the regional atmospheric boundary layer may explain the summit's resistance to climate warming. Caution is needed when extrapolating climate change trends from other mountains or proximate lower elevation climate data to upper elevations.","author":[{"dropping-particle":"","family":"Seidel","given":"Thomas","non-dropping-particle":"","parse-names":false,"suffix":""},{"dropping-particle":"","family":"Weihrauch","given":"Douglas","non-dropping-particle":"","parse-names":false,"suffix":""},{"dropping-particle":"","family":"Kimball","given":"Kenneth","non-dropping-particle":"","parse-names":false,"suffix":""},{"dropping-particle":"","family":"Pszenny","given":"Alexander","non-dropping-particle":"","parse-names":false,"suffix":""},{"dropping-particle":"","family":"Soboleski","given":"Rita","non-dropping-particle":"","parse-names":false,"suffix":""},{"dropping-particle":"","family":"Crete","given":"Elena","non-dropping-particle":"","parse-names":false,"suffix":""},{"dropping-particle":"","family":"Murray","given":"Georgia","non-dropping-particle":"","parse-names":false,"suffix":""}],"container-title":"Arctic, Antarctic, and Alpine Research","id":"ITEM-2","issue":"3","issued":{"date-parts":[["2009","8","1"]]},"page":"362-372","publisher":"Taylor &amp; Francis","title":"Evidence of climate change declines with elevation based on temperature and snow records from 1930s to 2006 on Mount Washington, New Hampshire, U.S.A.","type":"article-journal","volume":"41"},"uris":["http://www.mendeley.com/documents/?uuid=2caaf902-c9f9-3b66-b80c-b0b8e389fdfd"]},{"id":"ITEM-3","itemData":{"DOI":"10.1007/s10336-016-1414-7","ISSN":"00218375","PMID":"9438629","abstract":"Montane regions support distinct animal and plant communities that are widely viewed as communities of high conservation concern due to their significant con-tribution to regional biodiversity. These communities are also thought to be particularly vulnerable to anthro-pogenically caused stressors such as climate change, which is generally expected to cause upward shifts and potential range restrictions in montane plant and animal distribu-tions. In the northern Appalachian Mountains of North America, not only is it becoming warmer at mid-elevations but the ecotone between the northern hardwood and the montane coniferous forests is also shifting. Therefore, species that are limited by climate or habitat along the elevational gradient of mountains may also be experiencing distributional shifts. We studied birds along replicate ele-vational gradients in the White Mountains of New Hamp-shire, USA, from 1993 to 2009 and used mixed effects models to estimate the rate of elevational change to test the hypothesis that northern hardwood forest-and montane forest-dependent birds are shifting upslope, consistent with climate change predictions. As predicted, the upper ele-vational boundary of 9 out of 16 low-elevation species showed evidence of shifting upslope an average of 99 m over the course of the study period. Contrary to our expectations, 9 out of 11 high-elevation species had lower elevational boundaries that shifted downslope an average of 19 m. The opposing elevational shifts of two distinct and adjacent bird communities is, to our knowledge, unprece-dented and highlights the need for caution when applying conventional expectations to species' responses to climate change.","author":[{"dropping-particle":"V.","family":"DeLuca","given":"William","non-dropping-particle":"","parse-names":false,"suffix":""},{"dropping-particle":"","family":"King","given":"David I.","non-dropping-particle":"","parse-names":false,"suffix":""}],"container-title":"Journal of Ornithology","id":"ITEM-3","issue":"2","issued":{"date-parts":[["2017"]]},"page":"493-505","title":"Montane birds shift downslope despite recent warming in the northern Appalachian Mountains","type":"article-journal","volume":"158"},"uris":["http://www.mendeley.com/documents/?uuid=6e518da4-f67b-368e-a4cc-a4631d8f031a"]}],"mendeley":{"formattedCitation":"(Beckage et al. 2008, Seidel et al. 2009, DeLuca and King 2017)","plainTextFormattedCitation":"(Beckage et al. 2008, Seidel et al. 2009, DeLuca and King 2017)","previouslyFormattedCitation":"(Beckage et al. 2008, Seidel et al. 2009, DeLuca and King 2017)"},"properties":{"noteIndex":0},"schema":"https://github.com/citation-style-language/schema/raw/master/csl-citation.json"}</w:instrText>
      </w:r>
      <w:r w:rsidR="00AC5B6A">
        <w:rPr>
          <w:rFonts w:ascii="Times New Roman" w:hAnsi="Times New Roman" w:cs="Times New Roman"/>
          <w:sz w:val="24"/>
          <w:szCs w:val="24"/>
        </w:rPr>
        <w:fldChar w:fldCharType="separate"/>
      </w:r>
      <w:r w:rsidR="00AC5B6A" w:rsidRPr="00AC5B6A">
        <w:rPr>
          <w:rFonts w:ascii="Times New Roman" w:hAnsi="Times New Roman" w:cs="Times New Roman"/>
          <w:noProof/>
          <w:sz w:val="24"/>
          <w:szCs w:val="24"/>
        </w:rPr>
        <w:t>(Beckage et al. 2008, Seidel et al. 2009, DeLuca and King 2017)</w:t>
      </w:r>
      <w:r w:rsidR="00AC5B6A">
        <w:rPr>
          <w:rFonts w:ascii="Times New Roman" w:hAnsi="Times New Roman" w:cs="Times New Roman"/>
          <w:sz w:val="24"/>
          <w:szCs w:val="24"/>
        </w:rPr>
        <w:fldChar w:fldCharType="end"/>
      </w:r>
      <w:r w:rsidR="00E421F7" w:rsidRPr="00671020">
        <w:rPr>
          <w:rFonts w:ascii="Times New Roman" w:hAnsi="Times New Roman" w:cs="Times New Roman"/>
          <w:sz w:val="24"/>
          <w:szCs w:val="24"/>
        </w:rPr>
        <w:t>.</w:t>
      </w:r>
    </w:p>
    <w:p w14:paraId="3EC1CFE8" w14:textId="1053323B" w:rsidR="00FF4944" w:rsidRDefault="00665FFB" w:rsidP="00501753">
      <w:pPr>
        <w:spacing w:line="276" w:lineRule="auto"/>
        <w:ind w:firstLine="720"/>
        <w:rPr>
          <w:rFonts w:ascii="Times New Roman" w:hAnsi="Times New Roman" w:cs="Times New Roman"/>
          <w:sz w:val="24"/>
          <w:szCs w:val="24"/>
        </w:rPr>
      </w:pPr>
      <w:r w:rsidRPr="00671020">
        <w:rPr>
          <w:rFonts w:ascii="Times New Roman" w:hAnsi="Times New Roman" w:cs="Times New Roman"/>
          <w:sz w:val="24"/>
          <w:szCs w:val="24"/>
        </w:rPr>
        <w:lastRenderedPageBreak/>
        <w:t>In the central Appalachian</w:t>
      </w:r>
      <w:r w:rsidR="004006CC" w:rsidRPr="00671020">
        <w:rPr>
          <w:rFonts w:ascii="Times New Roman" w:hAnsi="Times New Roman" w:cs="Times New Roman"/>
          <w:sz w:val="24"/>
          <w:szCs w:val="24"/>
        </w:rPr>
        <w:t xml:space="preserve"> Mountains region</w:t>
      </w:r>
      <w:r w:rsidR="00B110BE">
        <w:rPr>
          <w:rFonts w:ascii="Times New Roman" w:hAnsi="Times New Roman" w:cs="Times New Roman"/>
          <w:sz w:val="24"/>
          <w:szCs w:val="24"/>
        </w:rPr>
        <w:t xml:space="preserve"> (hereafter, Central Appalachians)</w:t>
      </w:r>
      <w:r w:rsidRPr="00671020">
        <w:rPr>
          <w:rFonts w:ascii="Times New Roman" w:hAnsi="Times New Roman" w:cs="Times New Roman"/>
          <w:sz w:val="24"/>
          <w:szCs w:val="24"/>
        </w:rPr>
        <w:t xml:space="preserve">, </w:t>
      </w:r>
      <w:r w:rsidR="00C016EC" w:rsidRPr="00671020">
        <w:rPr>
          <w:rFonts w:ascii="Times New Roman" w:hAnsi="Times New Roman" w:cs="Times New Roman"/>
          <w:sz w:val="24"/>
          <w:szCs w:val="24"/>
        </w:rPr>
        <w:t xml:space="preserve">annual temperatures are </w:t>
      </w:r>
      <w:r w:rsidR="004C0F75" w:rsidRPr="00671020">
        <w:rPr>
          <w:rFonts w:ascii="Times New Roman" w:hAnsi="Times New Roman" w:cs="Times New Roman"/>
          <w:sz w:val="24"/>
          <w:szCs w:val="24"/>
        </w:rPr>
        <w:t>rising, and annual precipitation may be increasing. One study found non-significant but warming trends in maximum temperatures and significant increases in minimum temperatures, which averaged a difference of +0.2 °C over 31 years</w:t>
      </w:r>
      <w:r w:rsidR="003D21A6" w:rsidRPr="00671020">
        <w:rPr>
          <w:rFonts w:ascii="Times New Roman" w:hAnsi="Times New Roman" w:cs="Times New Roman"/>
          <w:sz w:val="24"/>
          <w:szCs w:val="24"/>
        </w:rPr>
        <w:t>, as well as non-significant increases in precipitation by an average of 34 mm</w:t>
      </w:r>
      <w:r w:rsidR="00AC5B6A">
        <w:rPr>
          <w:rFonts w:ascii="Times New Roman" w:hAnsi="Times New Roman" w:cs="Times New Roman"/>
          <w:sz w:val="24"/>
          <w:szCs w:val="24"/>
        </w:rPr>
        <w:t xml:space="preserve"> </w:t>
      </w:r>
      <w:r w:rsidR="00AC5B6A">
        <w:rPr>
          <w:rFonts w:ascii="Times New Roman" w:hAnsi="Times New Roman" w:cs="Times New Roman"/>
          <w:sz w:val="24"/>
          <w:szCs w:val="24"/>
        </w:rPr>
        <w:fldChar w:fldCharType="begin" w:fldLock="1"/>
      </w:r>
      <w:r w:rsidR="00AC5B6A">
        <w:rPr>
          <w:rFonts w:ascii="Times New Roman" w:hAnsi="Times New Roman" w:cs="Times New Roman"/>
          <w:sz w:val="24"/>
          <w:szCs w:val="24"/>
        </w:rPr>
        <w:instrText>ADDIN CSL_CITATION {"citationItems":[{"id":"ITEM-1","itemData":{"DOI":"10.1016/J.SCITOTENV.2018.09.129","ISSN":"0048-9697","PMID":"30308824","abstract":"We analyzed trends in climatologic, hydrologic, and growing season length variables, identified the important variables effecting growing season length changes, and evaluated the influence of a lengthened growing season on increasing evapotranspiration trends for the central Appalachian Mountains region of the United States. We generated three growing season length variables using remotely sensed GIMMS NDVI3g data, two variables from measured streamflow, and 13 climate parameters from gridded datasets. We included various climate, hydrology, and phenology explanatory variables in two applications of Principle Components Analysis to reduce dimensionality, then utilized the final variables in two Linear Mixed Effects models to evaluate the role of climate on growing season length and evapotranspiration. The results showed that growing season length has increased, on average, by ~22 days and evapotranspiration has increased up to ~12 mm throughout the region. The results also suggest that a suite of climatic variables including temperature, vapor pressure deficit, wind, and humidity are important in growing season length change. The climatic variables work synergistically to produce greater evaporative demand and atmospheric humidity, which is theoretically consistent with intensification of the water cycle and the Clausius-Clapeyron relation, which states that humidity increases nonlinearly by 7%/K. Optimization of the evapotranspiration model was increased by the inclusion of growing season length, suggesting that growing season length is partially responsible for variations in evapotranspiration over time. The results of this research imply that a longer growing season has the potential to increase forest water cycling and evaporative loss in temperate forests, which may lead to decreased freshwater provisioning from forests to downstream population centers. Additionally, results from this study provide important information for runoff and evapotranspiration modelling and forest water management under changing climate.","author":[{"dropping-particle":"","family":"Gaertner","given":"Brandi A.","non-dropping-particle":"","parse-names":false,"suffix":""},{"dropping-particle":"","family":"Zegre","given":"Nicolas","non-dropping-particle":"","parse-names":false,"suffix":""},{"dropping-particle":"","family":"Warner","given":"Timothy","non-dropping-particle":"","parse-names":false,"suffix":""},{"dropping-particle":"","family":"Fernandez","given":"Rodrigo","non-dropping-particle":"","parse-names":false,"suffix":""},{"dropping-particle":"","family":"He","given":"Yaqian","non-dropping-particle":"","parse-names":false,"suffix":""},{"dropping-particle":"","family":"Merriam","given":"Eric R.","non-dropping-particle":"","parse-names":false,"suffix":""}],"container-title":"Science of The Total Environment","id":"ITEM-1","issued":{"date-parts":[["2019","2","10"]]},"page":"1371-1381","publisher":"Elsevier","title":"Climate, forest growing season, and evapotranspiration changes in the central Appalachian Mountains, USA","type":"article-journal","volume":"650"},"uris":["http://www.mendeley.com/documents/?uuid=06df75d5-fa48-3d0c-b175-bcb994245cc9"]}],"mendeley":{"formattedCitation":"(Gaertner et al. 2019)","plainTextFormattedCitation":"(Gaertner et al. 2019)","previouslyFormattedCitation":"(Gaertner et al. 2019)"},"properties":{"noteIndex":0},"schema":"https://github.com/citation-style-language/schema/raw/master/csl-citation.json"}</w:instrText>
      </w:r>
      <w:r w:rsidR="00AC5B6A">
        <w:rPr>
          <w:rFonts w:ascii="Times New Roman" w:hAnsi="Times New Roman" w:cs="Times New Roman"/>
          <w:sz w:val="24"/>
          <w:szCs w:val="24"/>
        </w:rPr>
        <w:fldChar w:fldCharType="separate"/>
      </w:r>
      <w:r w:rsidR="00AC5B6A" w:rsidRPr="00AC5B6A">
        <w:rPr>
          <w:rFonts w:ascii="Times New Roman" w:hAnsi="Times New Roman" w:cs="Times New Roman"/>
          <w:noProof/>
          <w:sz w:val="24"/>
          <w:szCs w:val="24"/>
        </w:rPr>
        <w:t>(Gaertner et al. 2019)</w:t>
      </w:r>
      <w:r w:rsidR="00AC5B6A">
        <w:rPr>
          <w:rFonts w:ascii="Times New Roman" w:hAnsi="Times New Roman" w:cs="Times New Roman"/>
          <w:sz w:val="24"/>
          <w:szCs w:val="24"/>
        </w:rPr>
        <w:fldChar w:fldCharType="end"/>
      </w:r>
      <w:r w:rsidR="004C0F75" w:rsidRPr="00671020">
        <w:rPr>
          <w:rFonts w:ascii="Times New Roman" w:hAnsi="Times New Roman" w:cs="Times New Roman"/>
          <w:sz w:val="24"/>
          <w:szCs w:val="24"/>
        </w:rPr>
        <w:t>.</w:t>
      </w:r>
      <w:r w:rsidR="00913706" w:rsidRPr="00671020">
        <w:rPr>
          <w:rFonts w:ascii="Times New Roman" w:hAnsi="Times New Roman" w:cs="Times New Roman"/>
          <w:sz w:val="24"/>
          <w:szCs w:val="24"/>
        </w:rPr>
        <w:t xml:space="preserve"> </w:t>
      </w:r>
      <w:r w:rsidR="008B19F8">
        <w:rPr>
          <w:rFonts w:ascii="Times New Roman" w:hAnsi="Times New Roman" w:cs="Times New Roman"/>
          <w:sz w:val="24"/>
          <w:szCs w:val="24"/>
        </w:rPr>
        <w:t xml:space="preserve">A report from the U.S. Forest Service on observed climate change in the </w:t>
      </w:r>
      <w:r w:rsidR="00B110BE">
        <w:rPr>
          <w:rFonts w:ascii="Times New Roman" w:hAnsi="Times New Roman" w:cs="Times New Roman"/>
          <w:sz w:val="24"/>
          <w:szCs w:val="24"/>
        </w:rPr>
        <w:t xml:space="preserve">Central Appalachians </w:t>
      </w:r>
      <w:r w:rsidR="008B19F8">
        <w:rPr>
          <w:rFonts w:ascii="Times New Roman" w:hAnsi="Times New Roman" w:cs="Times New Roman"/>
          <w:sz w:val="24"/>
          <w:szCs w:val="24"/>
        </w:rPr>
        <w:t>also reported increases in annual and seasonal mean temperature and particularly minimum temperatures, with non-significant increases in annual mean precipitation</w:t>
      </w:r>
      <w:r w:rsidR="004F44B1">
        <w:rPr>
          <w:rFonts w:ascii="Times New Roman" w:hAnsi="Times New Roman" w:cs="Times New Roman"/>
          <w:sz w:val="24"/>
          <w:szCs w:val="24"/>
        </w:rPr>
        <w:t xml:space="preserve"> and spatial variation in precipitation trends</w:t>
      </w:r>
      <w:r w:rsidR="008B19F8">
        <w:rPr>
          <w:rFonts w:ascii="Times New Roman" w:hAnsi="Times New Roman" w:cs="Times New Roman"/>
          <w:sz w:val="24"/>
          <w:szCs w:val="24"/>
        </w:rPr>
        <w:t xml:space="preserve"> </w:t>
      </w:r>
      <w:r w:rsidR="00AC5B6A">
        <w:rPr>
          <w:rFonts w:ascii="Times New Roman" w:hAnsi="Times New Roman" w:cs="Times New Roman"/>
          <w:sz w:val="24"/>
          <w:szCs w:val="24"/>
        </w:rPr>
        <w:fldChar w:fldCharType="begin" w:fldLock="1"/>
      </w:r>
      <w:r w:rsidR="00AC5B6A">
        <w:rPr>
          <w:rFonts w:ascii="Times New Roman" w:hAnsi="Times New Roman" w:cs="Times New Roman"/>
          <w:sz w:val="24"/>
          <w:szCs w:val="24"/>
        </w:rPr>
        <w:instrText>ADDIN CSL_CITATION {"citationItems":[{"id":"ITEM-1","itemData":{"DOI":"10.2737/NRS-GTR-146","author":[{"dropping-particle":"","family":"Butler","given":"Patricia R.","non-dropping-particle":"","parse-names":false,"suffix":""},{"dropping-particle":"","family":"Iverson","given":"Louis","non-dropping-particle":"","parse-names":false,"suffix":""},{"dropping-particle":"","family":"Thompson","given":"Frank R.","non-dropping-particle":"","parse-names":false,"suffix":""},{"dropping-particle":"","family":"Brandt","given":"Leslie","non-dropping-particle":"","parse-names":false,"suffix":""},{"dropping-particle":"","family":"Handler","given":"Stephen","non-dropping-particle":"","parse-names":false,"suffix":""},{"dropping-particle":"","family":"Janowiak","given":"Maria","non-dropping-particle":"","parse-names":false,"suffix":""},{"dropping-particle":"","family":"Shannon","given":"P. Danielle","non-dropping-particle":"","parse-names":false,"suffix":""},{"dropping-particle":"","family":"Swanston","given":"Chris","non-dropping-particle":"","parse-names":false,"suffix":""},{"dropping-particle":"","family":"Karriker","given":"Kent","non-dropping-particle":"","parse-names":false,"suffix":""},{"dropping-particle":"","family":"Bartig","given":"Jarel","non-dropping-particle":"","parse-names":false,"suffix":""},{"dropping-particle":"","family":"Connolly","given":"Stephanie","non-dropping-particle":"","parse-names":false,"suffix":""},{"dropping-particle":"","family":"Dijak","given":"William","non-dropping-particle":"","parse-names":false,"suffix":""},{"dropping-particle":"","family":"Bearer","given":"Scott","non-dropping-particle":"","parse-names":false,"suffix":""},{"dropping-particle":"","family":"Blatt","given":"Steve","non-dropping-particle":"","parse-names":false,"suffix":""},{"dropping-particle":"","family":"Brandon","given":"Andrea","non-dropping-particle":"","parse-names":false,"suffix":""},{"dropping-particle":"","family":"Byers","given":"Elizabeth","non-dropping-particle":"","parse-names":false,"suffix":""},{"dropping-particle":"","family":"Coon","given":"Cheryl","non-dropping-particle":"","parse-names":false,"suffix":""},{"dropping-particle":"","family":"Culbreth","given":"Tim","non-dropping-particle":"","parse-names":false,"suffix":""},{"dropping-particle":"","family":"Daly","given":"Jad","non-dropping-particle":"","parse-names":false,"suffix":""},{"dropping-particle":"","family":"Dorsey","given":"Wade","non-dropping-particle":"","parse-names":false,"suffix":""},{"dropping-particle":"","family":"Ede","given":"David","non-dropping-particle":"","parse-names":false,"suffix":""},{"dropping-particle":"","family":"Euler","given":"Chris","non-dropping-particle":"","parse-names":false,"suffix":""},{"dropping-particle":"","family":"Gillies","given":"Neil","non-dropping-particle":"","parse-names":false,"suffix":""},{"dropping-particle":"","family":"Hix","given":"David M.","non-dropping-particle":"","parse-names":false,"suffix":""},{"dropping-particle":"","family":"Johnson","given":"Catherine","non-dropping-particle":"","parse-names":false,"suffix":""},{"dropping-particle":"","family":"Lyte","given":"Latasha","non-dropping-particle":"","parse-names":false,"suffix":""},{"dropping-particle":"","family":"Matthews","given":"Stephen","non-dropping-particle":"","parse-names":false,"suffix":""},{"dropping-particle":"","family":"McCarthy","given":"Dawn","non-dropping-particle":"","parse-names":false,"suffix":""},{"dropping-particle":"","family":"Minney","given":"Dave","non-dropping-particle":"","parse-names":false,"suffix":""},{"dropping-particle":"","family":"Murphy","given":"Daniel","non-dropping-particle":"","parse-names":false,"suffix":""},{"dropping-particle":"","family":"O’Dea","given":"Claire","non-dropping-particle":"","parse-names":false,"suffix":""},{"dropping-particle":"","family":"Orwan","given":"Rachel","non-dropping-particle":"","parse-names":false,"suffix":""},{"dropping-particle":"","family":"Peters","given":"Matthew","non-dropping-particle":"","parse-names":false,"suffix":""},{"dropping-particle":"","family":"Prasad","given":"Anantha","non-dropping-particle":"","parse-names":false,"suffix":""},{"dropping-particle":"","family":"Randall","given":"Cotton","non-dropping-particle":"","parse-names":false,"suffix":""},{"dropping-particle":"","family":"Reed","given":"Jason","non-dropping-particle":"","parse-names":false,"suffix":""},{"dropping-particle":"","family":"Sandeno","given":"Cynthia","non-dropping-particle":"","parse-names":false,"suffix":""},{"dropping-particle":"","family":"Schuler","given":"Tom","non-dropping-particle":"","parse-names":false,"suffix":""},{"dropping-particle":"","family":"Sneddon","given":"Lesley","non-dropping-particle":"","parse-names":false,"suffix":""},{"dropping-particle":"","family":"Stanley","given":"Bill","non-dropping-particle":"","parse-names":false,"suffix":""},{"dropping-particle":"","family":"Steele","given":"Al","non-dropping-particle":"","parse-names":false,"suffix":""},{"dropping-particle":"","family":"Stout","given":"Susan","non-dropping-particle":"","parse-names":false,"suffix":""},{"dropping-particle":"","family":"Swaty","given":"Randy","non-dropping-particle":"","parse-names":false,"suffix":""},{"dropping-particle":"","family":"Teets","given":"Jason","non-dropping-particle":"","parse-names":false,"suffix":""},{"dropping-particle":"","family":"Tomon","given":"Tim","non-dropping-particle":"","parse-names":false,"suffix":""},{"dropping-particle":"","family":"Vanderhorst","given":"Jim","non-dropping-particle":"","parse-names":false,"suffix":""},{"dropping-particle":"","family":"Whatley","given":"John","non-dropping-particle":"","parse-names":false,"suffix":""},{"dropping-particle":"","family":"Zegre","given":"Nicholas.","non-dropping-particle":"","parse-names":false,"suffix":""}],"container-title":"Gen. Tech. Rep. NRS-146. Newtown Square, PA: U.S. Department of Agriculture, Forest Service, Northern Research Station. 310 p.","id":"ITEM-1","issued":{"date-parts":[["2015"]]},"page":"1-310","title":"Central Appalachians forest ecosystem vulnerability assessment and synthesis: a report from the Central Appalachians Climate Change Response Framework project","type":"article-journal","volume":"146"},"uris":["http://www.mendeley.com/documents/?uuid=418476a7-29fd-3f09-b659-aca9701ffaf0"]}],"mendeley":{"formattedCitation":"(Butler et al. 2015)","plainTextFormattedCitation":"(Butler et al. 2015)","previouslyFormattedCitation":"(Butler et al. 2015)"},"properties":{"noteIndex":0},"schema":"https://github.com/citation-style-language/schema/raw/master/csl-citation.json"}</w:instrText>
      </w:r>
      <w:r w:rsidR="00AC5B6A">
        <w:rPr>
          <w:rFonts w:ascii="Times New Roman" w:hAnsi="Times New Roman" w:cs="Times New Roman"/>
          <w:sz w:val="24"/>
          <w:szCs w:val="24"/>
        </w:rPr>
        <w:fldChar w:fldCharType="separate"/>
      </w:r>
      <w:r w:rsidR="00AC5B6A" w:rsidRPr="00AC5B6A">
        <w:rPr>
          <w:rFonts w:ascii="Times New Roman" w:hAnsi="Times New Roman" w:cs="Times New Roman"/>
          <w:noProof/>
          <w:sz w:val="24"/>
          <w:szCs w:val="24"/>
        </w:rPr>
        <w:t>(Butler et al. 2015)</w:t>
      </w:r>
      <w:r w:rsidR="00AC5B6A">
        <w:rPr>
          <w:rFonts w:ascii="Times New Roman" w:hAnsi="Times New Roman" w:cs="Times New Roman"/>
          <w:sz w:val="24"/>
          <w:szCs w:val="24"/>
        </w:rPr>
        <w:fldChar w:fldCharType="end"/>
      </w:r>
      <w:r w:rsidR="008B19F8">
        <w:rPr>
          <w:rFonts w:ascii="Times New Roman" w:hAnsi="Times New Roman" w:cs="Times New Roman"/>
          <w:sz w:val="24"/>
          <w:szCs w:val="24"/>
        </w:rPr>
        <w:t xml:space="preserve">. </w:t>
      </w:r>
      <w:r w:rsidR="00913706" w:rsidRPr="00671020">
        <w:rPr>
          <w:rFonts w:ascii="Times New Roman" w:hAnsi="Times New Roman" w:cs="Times New Roman"/>
          <w:sz w:val="24"/>
          <w:szCs w:val="24"/>
        </w:rPr>
        <w:t xml:space="preserve">Another study looking at a specific site within the </w:t>
      </w:r>
      <w:r w:rsidR="00B110BE">
        <w:rPr>
          <w:rFonts w:ascii="Times New Roman" w:hAnsi="Times New Roman" w:cs="Times New Roman"/>
          <w:sz w:val="24"/>
          <w:szCs w:val="24"/>
        </w:rPr>
        <w:t>Central Appalachians</w:t>
      </w:r>
      <w:r w:rsidR="00913706" w:rsidRPr="00671020">
        <w:rPr>
          <w:rFonts w:ascii="Times New Roman" w:hAnsi="Times New Roman" w:cs="Times New Roman"/>
          <w:sz w:val="24"/>
          <w:szCs w:val="24"/>
        </w:rPr>
        <w:t xml:space="preserve"> yielded the same general trends: average annual air temperature increased </w:t>
      </w:r>
      <w:r w:rsidR="00F91053" w:rsidRPr="00671020">
        <w:rPr>
          <w:rFonts w:ascii="Times New Roman" w:hAnsi="Times New Roman" w:cs="Times New Roman"/>
          <w:sz w:val="24"/>
          <w:szCs w:val="24"/>
        </w:rPr>
        <w:t xml:space="preserve">significantly by 0.01°C per year since the 1950s, minimum annual air temperatures increased significantly by 0.02°C per year, and mean annual precipitation increased non-significantly </w:t>
      </w:r>
      <w:r w:rsidR="00E421F7" w:rsidRPr="00671020">
        <w:rPr>
          <w:rFonts w:ascii="Times New Roman" w:hAnsi="Times New Roman" w:cs="Times New Roman"/>
          <w:sz w:val="24"/>
          <w:szCs w:val="24"/>
        </w:rPr>
        <w:fldChar w:fldCharType="begin" w:fldLock="1"/>
      </w:r>
      <w:r w:rsidR="00E421F7" w:rsidRPr="00671020">
        <w:rPr>
          <w:rFonts w:ascii="Times New Roman" w:hAnsi="Times New Roman" w:cs="Times New Roman"/>
          <w:sz w:val="24"/>
          <w:szCs w:val="24"/>
        </w:rPr>
        <w:instrText>ADDIN CSL_CITATION {"citationItems":[{"id":"ITEM-1","itemData":{"DOI":"10.1016/J.SCITOTENV.2019.07.188","ISSN":"0048-9697","abstract":"Forest headwater catchments are critical sources of water, but climate change and disturbance may threaten their ability to produce reliable and abundant water supplies. Quantifying how climate change and forest disturbances individually and interactively alter streamflow provides important insights into the stability and availability of water derived from headwater catchments that are particularly sensitive to change. We used long-term water balance data, forest inventory measurements, and a multiple-methods approach using Budyko decomposition and paired catchment models to assess how climate change and forest disturbances interact to alter streamflow in five headwater catchments located along a disturbance gradient in the Appalachian Mountains, USA. We found that disturbance was the dominant driver of streamflow changes; disturbed catchments were more sensitive to climate change than the undisturbed catchment; and disturbance was an important factor for a catchment's sensitivity to climate change, principally through changes in species composition and xylem anatomy. Streamflow sensitivity to climate change increased with increasing proportion of diffuse porous species, suggesting that not all disturbances are equal when it comes to streamflow sensitivity to climate change. Climate change effects were masked by disturbance in catchments with high magnitude/low frequency disturbances and amplified in a catchment with low magnitude/high frequency disturbance. Furthermore, critical assumptions of Budyko decomposition were assessed to evaluate the efficacy of applying decomposition to the headwater scale. Our study demonstrates the efficacy and usefulness of applying decomposition to scales potentially useful to resource managers and decision makers. Our study contributes to a more thorough understanding about the impacts of climate change on disturbed headwater catchments that will help managers to better prepare for and adapt to future changes.","author":[{"dropping-particle":"","family":"Young","given":"David","non-dropping-particle":"","parse-names":false,"suffix":""},{"dropping-particle":"","family":"Zégre","given":"Nicolas","non-dropping-particle":"","parse-names":false,"suffix":""},{"dropping-particle":"","family":"Edwards","given":"Pamela","non-dropping-particle":"","parse-names":false,"suffix":""},{"dropping-particle":"","family":"Fernandez","given":"Rodrigo","non-dropping-particle":"","parse-names":false,"suffix":""}],"container-title":"Science of The Total Environment","id":"ITEM-1","issued":{"date-parts":[["2019","12","1"]]},"page":"133382","publisher":"Elsevier","title":"Assessing streamflow sensitivity of forested headwater catchments to disturbance and climate change in the central Appalachian Mountains region, USA","type":"article-journal","volume":"694"},"uris":["http://www.mendeley.com/documents/?uuid=1a15e996-3b2b-3243-8801-474fbd0d3b93"]}],"mendeley":{"formattedCitation":"(Young et al. 2019)","plainTextFormattedCitation":"(Young et al. 2019)","previouslyFormattedCitation":"(Young et al. 2019)"},"properties":{"noteIndex":0},"schema":"https://github.com/citation-style-language/schema/raw/master/csl-citation.json"}</w:instrText>
      </w:r>
      <w:r w:rsidR="00E421F7" w:rsidRPr="00671020">
        <w:rPr>
          <w:rFonts w:ascii="Times New Roman" w:hAnsi="Times New Roman" w:cs="Times New Roman"/>
          <w:sz w:val="24"/>
          <w:szCs w:val="24"/>
        </w:rPr>
        <w:fldChar w:fldCharType="separate"/>
      </w:r>
      <w:r w:rsidR="00E421F7" w:rsidRPr="00671020">
        <w:rPr>
          <w:rFonts w:ascii="Times New Roman" w:hAnsi="Times New Roman" w:cs="Times New Roman"/>
          <w:noProof/>
          <w:sz w:val="24"/>
          <w:szCs w:val="24"/>
        </w:rPr>
        <w:t>(Young et al. 2019)</w:t>
      </w:r>
      <w:r w:rsidR="00E421F7" w:rsidRPr="00671020">
        <w:rPr>
          <w:rFonts w:ascii="Times New Roman" w:hAnsi="Times New Roman" w:cs="Times New Roman"/>
          <w:sz w:val="24"/>
          <w:szCs w:val="24"/>
        </w:rPr>
        <w:fldChar w:fldCharType="end"/>
      </w:r>
      <w:r w:rsidRPr="00671020">
        <w:rPr>
          <w:rFonts w:ascii="Times New Roman" w:hAnsi="Times New Roman" w:cs="Times New Roman"/>
          <w:sz w:val="24"/>
          <w:szCs w:val="24"/>
        </w:rPr>
        <w:t>.</w:t>
      </w:r>
      <w:r w:rsidR="00212512" w:rsidRPr="00671020">
        <w:rPr>
          <w:rFonts w:ascii="Times New Roman" w:hAnsi="Times New Roman" w:cs="Times New Roman"/>
          <w:sz w:val="24"/>
          <w:szCs w:val="24"/>
        </w:rPr>
        <w:t xml:space="preserve"> </w:t>
      </w:r>
      <w:r w:rsidR="00314FBF" w:rsidRPr="00671020">
        <w:rPr>
          <w:rFonts w:ascii="Times New Roman" w:hAnsi="Times New Roman" w:cs="Times New Roman"/>
          <w:sz w:val="24"/>
          <w:szCs w:val="24"/>
        </w:rPr>
        <w:t xml:space="preserve">A </w:t>
      </w:r>
      <w:r w:rsidR="00616EFD">
        <w:rPr>
          <w:rFonts w:ascii="Times New Roman" w:hAnsi="Times New Roman" w:cs="Times New Roman"/>
          <w:sz w:val="24"/>
          <w:szCs w:val="24"/>
        </w:rPr>
        <w:t>fourth</w:t>
      </w:r>
      <w:r w:rsidR="00314FBF" w:rsidRPr="00671020">
        <w:rPr>
          <w:rFonts w:ascii="Times New Roman" w:hAnsi="Times New Roman" w:cs="Times New Roman"/>
          <w:sz w:val="24"/>
          <w:szCs w:val="24"/>
        </w:rPr>
        <w:t xml:space="preserve"> study also found that mean annual temperatures in the </w:t>
      </w:r>
      <w:r w:rsidR="00B110BE">
        <w:rPr>
          <w:rFonts w:ascii="Times New Roman" w:hAnsi="Times New Roman" w:cs="Times New Roman"/>
          <w:sz w:val="24"/>
          <w:szCs w:val="24"/>
        </w:rPr>
        <w:t>Central Appalachians</w:t>
      </w:r>
      <w:r w:rsidR="00B110BE" w:rsidRPr="00671020">
        <w:rPr>
          <w:rFonts w:ascii="Times New Roman" w:hAnsi="Times New Roman" w:cs="Times New Roman"/>
          <w:sz w:val="24"/>
          <w:szCs w:val="24"/>
        </w:rPr>
        <w:t xml:space="preserve"> </w:t>
      </w:r>
      <w:r w:rsidR="00314FBF" w:rsidRPr="00671020">
        <w:rPr>
          <w:rFonts w:ascii="Times New Roman" w:hAnsi="Times New Roman" w:cs="Times New Roman"/>
          <w:sz w:val="24"/>
          <w:szCs w:val="24"/>
        </w:rPr>
        <w:t>have increased significantly, rising 0.5°C from 1940 to 2014, but there were no significant changes in mean annual precipitation</w:t>
      </w:r>
      <w:r w:rsidR="00AC5B6A">
        <w:rPr>
          <w:rFonts w:ascii="Times New Roman" w:hAnsi="Times New Roman" w:cs="Times New Roman"/>
          <w:sz w:val="24"/>
          <w:szCs w:val="24"/>
        </w:rPr>
        <w:t xml:space="preserve"> </w:t>
      </w:r>
      <w:r w:rsidR="00AC5B6A">
        <w:rPr>
          <w:rFonts w:ascii="Times New Roman" w:hAnsi="Times New Roman" w:cs="Times New Roman"/>
          <w:sz w:val="24"/>
          <w:szCs w:val="24"/>
        </w:rPr>
        <w:fldChar w:fldCharType="begin" w:fldLock="1"/>
      </w:r>
      <w:r w:rsidR="00AC5B6A">
        <w:rPr>
          <w:rFonts w:ascii="Times New Roman" w:hAnsi="Times New Roman" w:cs="Times New Roman"/>
          <w:sz w:val="24"/>
          <w:szCs w:val="24"/>
        </w:rPr>
        <w:instrText>ADDIN CSL_CITATION {"citationItems":[{"id":"ITEM-1","itemData":{"DOI":"10.1111/GCB.14273","ISSN":"1365-2486","PMID":"29781219","abstract":"In the 45 years after legislation of the Clean Air Act, there has been tremendous progress in reducing acidic air pollutants in the eastern United States, yet limited evidence exists that cleaner air has improved forest health. Here, we investigate the influence of recent environmental changes on the growth and physiology of red spruce (Picea rubens Sarg.) trees, a key indicator species of forest health, spanning three locations along a 100 km transect in the Central Appalachian Mountains. We incorporated a multiproxy approach using 75-year tree ring chronologies of basal tree growth, carbon isotope discrimination (∆13C, a proxy for leaf gas exchange), and δ15N (a proxy for ecosystem N status) to examine tree and ecosystem level responses to environmental change. Results reveal the two most important factors driving increased tree growth since ca. 1989 are reductions in acidic sulfur pollution and increases in atmospheric CO2, while reductions in pollutant emissions of NOx and warmer springs played smaller, but significant roles. Tree ring ∆13C signatures increased significantly since 1989, concurrently with significant declines in tree ring δ15N signatures. These isotope chronologies provide strong evidence that simultaneous changes in C and N cycling, including greater photosynthesis and stomatal conductance of trees and increases in ecosystem N retention, were related to recent increases in red spruce tree growth and are consequential to ecosystem recovery from acidic pollution. Intrinsic water use efficiency (iWUE) of the red spruce trees increased by ~51% across the 75-year chronology, and was driven by changes in atmospheric CO2 and acid pollution, but iWUE was not linked to recent increases in tree growth. This study documents the complex environmental interactions that have contributed to the recovery of red spruce forest ecosystems from pervasive acidic air pollution beginning in 1989, about 15 years after acidic pollutants started to decline in the United States.","author":[{"dropping-particle":"","family":"Mathias","given":"Justin M.","non-dropping-particle":"","parse-names":false,"suffix":""},{"dropping-particle":"","family":"Thomas","given":"Richard B.","non-dropping-particle":"","parse-names":false,"suffix":""}],"container-title":"Global Change Biology","id":"ITEM-1","issue":"9","issued":{"date-parts":[["2018","9","1"]]},"page":"3938-3953","publisher":"John Wiley &amp; Sons, Ltd","title":"Disentangling the effects of acidic air pollution, atmospheric CO2, and climate change on recent growth of red spruce trees in the Central Appalachian Mountains","type":"article-journal","volume":"24"},"uris":["http://www.mendeley.com/documents/?uuid=ec3e701a-175d-3ac1-95a6-cdc309b1efb0"]}],"mendeley":{"formattedCitation":"(Mathias and Thomas 2018)","plainTextFormattedCitation":"(Mathias and Thomas 2018)","previouslyFormattedCitation":"(Mathias and Thomas 2018)"},"properties":{"noteIndex":0},"schema":"https://github.com/citation-style-language/schema/raw/master/csl-citation.json"}</w:instrText>
      </w:r>
      <w:r w:rsidR="00AC5B6A">
        <w:rPr>
          <w:rFonts w:ascii="Times New Roman" w:hAnsi="Times New Roman" w:cs="Times New Roman"/>
          <w:sz w:val="24"/>
          <w:szCs w:val="24"/>
        </w:rPr>
        <w:fldChar w:fldCharType="separate"/>
      </w:r>
      <w:r w:rsidR="00AC5B6A" w:rsidRPr="00AC5B6A">
        <w:rPr>
          <w:rFonts w:ascii="Times New Roman" w:hAnsi="Times New Roman" w:cs="Times New Roman"/>
          <w:noProof/>
          <w:sz w:val="24"/>
          <w:szCs w:val="24"/>
        </w:rPr>
        <w:t>(Mathias and Thomas 2018)</w:t>
      </w:r>
      <w:r w:rsidR="00AC5B6A">
        <w:rPr>
          <w:rFonts w:ascii="Times New Roman" w:hAnsi="Times New Roman" w:cs="Times New Roman"/>
          <w:sz w:val="24"/>
          <w:szCs w:val="24"/>
        </w:rPr>
        <w:fldChar w:fldCharType="end"/>
      </w:r>
      <w:r w:rsidR="00314FBF" w:rsidRPr="00671020">
        <w:rPr>
          <w:rFonts w:ascii="Times New Roman" w:hAnsi="Times New Roman" w:cs="Times New Roman"/>
          <w:sz w:val="24"/>
          <w:szCs w:val="24"/>
        </w:rPr>
        <w:t xml:space="preserve">. </w:t>
      </w:r>
      <w:r w:rsidR="00596DF6" w:rsidRPr="00671020">
        <w:rPr>
          <w:rFonts w:ascii="Times New Roman" w:hAnsi="Times New Roman" w:cs="Times New Roman"/>
          <w:sz w:val="24"/>
          <w:szCs w:val="24"/>
        </w:rPr>
        <w:t xml:space="preserve">In particular, Mathias and Thomas (2018) noted that </w:t>
      </w:r>
      <w:r w:rsidR="00E12C2F">
        <w:rPr>
          <w:rFonts w:ascii="Times New Roman" w:hAnsi="Times New Roman" w:cs="Times New Roman"/>
          <w:sz w:val="24"/>
          <w:szCs w:val="24"/>
        </w:rPr>
        <w:t>m</w:t>
      </w:r>
      <w:r w:rsidR="00596DF6" w:rsidRPr="00671020">
        <w:rPr>
          <w:rFonts w:ascii="Times New Roman" w:hAnsi="Times New Roman" w:cs="Times New Roman"/>
          <w:sz w:val="24"/>
          <w:szCs w:val="24"/>
        </w:rPr>
        <w:t>ean April temperatures increased by 0.06°C/year from 1989 to 2014 and were 0.72°C warmer during 1989–2014 than during 1940–1989.</w:t>
      </w:r>
      <w:r w:rsidR="00971B4D" w:rsidRPr="00671020">
        <w:rPr>
          <w:rFonts w:ascii="Times New Roman" w:hAnsi="Times New Roman" w:cs="Times New Roman"/>
          <w:sz w:val="24"/>
          <w:szCs w:val="24"/>
        </w:rPr>
        <w:t xml:space="preserve"> Within the </w:t>
      </w:r>
      <w:r w:rsidR="00B110BE">
        <w:rPr>
          <w:rFonts w:ascii="Times New Roman" w:hAnsi="Times New Roman" w:cs="Times New Roman"/>
          <w:sz w:val="24"/>
          <w:szCs w:val="24"/>
        </w:rPr>
        <w:t>Central Appalachians</w:t>
      </w:r>
      <w:r w:rsidR="00212512" w:rsidRPr="00671020">
        <w:rPr>
          <w:rFonts w:ascii="Times New Roman" w:hAnsi="Times New Roman" w:cs="Times New Roman"/>
          <w:sz w:val="24"/>
          <w:szCs w:val="24"/>
        </w:rPr>
        <w:t>, the mid-Atlantic highlands</w:t>
      </w:r>
      <w:r w:rsidR="00616EFD">
        <w:rPr>
          <w:rFonts w:ascii="Times New Roman" w:hAnsi="Times New Roman" w:cs="Times New Roman"/>
          <w:sz w:val="24"/>
          <w:szCs w:val="24"/>
        </w:rPr>
        <w:t xml:space="preserve"> (comprising</w:t>
      </w:r>
      <w:r w:rsidR="00B10422" w:rsidRPr="00671020">
        <w:rPr>
          <w:rFonts w:ascii="Times New Roman" w:hAnsi="Times New Roman" w:cs="Times New Roman"/>
          <w:sz w:val="24"/>
          <w:szCs w:val="24"/>
        </w:rPr>
        <w:t xml:space="preserve"> most of Pennsylvania and West Virginia and the western portions of Maryland and Virginia</w:t>
      </w:r>
      <w:r w:rsidR="00616EFD">
        <w:rPr>
          <w:rFonts w:ascii="Times New Roman" w:hAnsi="Times New Roman" w:cs="Times New Roman"/>
          <w:sz w:val="24"/>
          <w:szCs w:val="24"/>
        </w:rPr>
        <w:t>)</w:t>
      </w:r>
      <w:r w:rsidR="00212512" w:rsidRPr="00671020">
        <w:rPr>
          <w:rFonts w:ascii="Times New Roman" w:hAnsi="Times New Roman" w:cs="Times New Roman"/>
          <w:sz w:val="24"/>
          <w:szCs w:val="24"/>
        </w:rPr>
        <w:t xml:space="preserve"> </w:t>
      </w:r>
      <w:r w:rsidR="00E72180" w:rsidRPr="00671020">
        <w:rPr>
          <w:rFonts w:ascii="Times New Roman" w:hAnsi="Times New Roman" w:cs="Times New Roman"/>
          <w:sz w:val="24"/>
          <w:szCs w:val="24"/>
        </w:rPr>
        <w:t>experienced relatively stable</w:t>
      </w:r>
      <w:r w:rsidR="00B10422" w:rsidRPr="00671020">
        <w:rPr>
          <w:rFonts w:ascii="Times New Roman" w:hAnsi="Times New Roman" w:cs="Times New Roman"/>
          <w:sz w:val="24"/>
          <w:szCs w:val="24"/>
        </w:rPr>
        <w:t xml:space="preserve"> trends</w:t>
      </w:r>
      <w:r w:rsidR="00212512" w:rsidRPr="00671020">
        <w:rPr>
          <w:rFonts w:ascii="Times New Roman" w:hAnsi="Times New Roman" w:cs="Times New Roman"/>
          <w:sz w:val="24"/>
          <w:szCs w:val="24"/>
        </w:rPr>
        <w:t xml:space="preserve"> in mean temperature over the past century</w:t>
      </w:r>
      <w:r w:rsidR="00B10422" w:rsidRPr="00671020">
        <w:rPr>
          <w:rFonts w:ascii="Times New Roman" w:hAnsi="Times New Roman" w:cs="Times New Roman"/>
          <w:sz w:val="24"/>
          <w:szCs w:val="24"/>
        </w:rPr>
        <w:t xml:space="preserve">, while precipitation trends have been spatially variable but high-intensity precipitation </w:t>
      </w:r>
      <w:r w:rsidR="00B5184C" w:rsidRPr="00671020">
        <w:rPr>
          <w:rFonts w:ascii="Times New Roman" w:hAnsi="Times New Roman" w:cs="Times New Roman"/>
          <w:sz w:val="24"/>
          <w:szCs w:val="24"/>
        </w:rPr>
        <w:t xml:space="preserve">events </w:t>
      </w:r>
      <w:r w:rsidR="00B10422" w:rsidRPr="00671020">
        <w:rPr>
          <w:rFonts w:ascii="Times New Roman" w:hAnsi="Times New Roman" w:cs="Times New Roman"/>
          <w:sz w:val="24"/>
          <w:szCs w:val="24"/>
        </w:rPr>
        <w:t>have increased</w:t>
      </w:r>
      <w:r w:rsidR="00E421F7" w:rsidRPr="00671020">
        <w:rPr>
          <w:rFonts w:ascii="Times New Roman" w:hAnsi="Times New Roman" w:cs="Times New Roman"/>
          <w:sz w:val="24"/>
          <w:szCs w:val="24"/>
        </w:rPr>
        <w:t xml:space="preserve"> </w:t>
      </w:r>
      <w:r w:rsidR="00E421F7" w:rsidRPr="00671020">
        <w:rPr>
          <w:rFonts w:ascii="Times New Roman" w:hAnsi="Times New Roman" w:cs="Times New Roman"/>
          <w:sz w:val="24"/>
          <w:szCs w:val="24"/>
        </w:rPr>
        <w:fldChar w:fldCharType="begin" w:fldLock="1"/>
      </w:r>
      <w:r w:rsidR="00E421F7" w:rsidRPr="00671020">
        <w:rPr>
          <w:rFonts w:ascii="Times New Roman" w:hAnsi="Times New Roman" w:cs="Times New Roman"/>
          <w:sz w:val="24"/>
          <w:szCs w:val="24"/>
        </w:rPr>
        <w:instrText>ADDIN CSL_CITATION {"citationItems":[{"id":"ITEM-1","itemData":{"DOI":"10.1007/S13157-011-0259-3","ISSN":"1943-6246","abstract":"Global climate change has received increased attention in the Mid-Atlantic Highlands (MAH) Region of the United States in recent years. Several climate models predict increases in mean temperature of 1–5°C over the next one hundred years for the region, which has considerable implications for wetland ecosystems already encumbered by numerous anthropogenic stressors; however, historical (i.e., 1890s–current) data from the MAH presented here show increasing trends in precipitation intensity and decreasing trends in temperature. Continuation of historical trends for the next 90 years are used to predict potential impacts on regional wetland extent and function using empirical and conceptual models. Recommendations for management of climate related impacts on wetlands include analysis of historical climate trends at regional and local scales, establishment of wetland monitoring networks to quantify impacts of climate induced stress on wetland ecosystems, and integration of historical trends and research findings into empirical and conceptual models. Management strategies of this nature will facilitate early detection and mitigation of climate induced effects on wetlands in the MAH.","author":[{"dropping-particle":"","family":"Pitchford","given":"Jonathan L.","non-dropping-particle":"","parse-names":false,"suffix":""},{"dropping-particle":"","family":"Wu","given":"Chenjie","non-dropping-particle":"","parse-names":false,"suffix":""},{"dropping-particle":"","family":"Lin","given":"LianShin","non-dropping-particle":"","parse-names":false,"suffix":""},{"dropping-particle":"","family":"Petty","given":"J. Todd","non-dropping-particle":"","parse-names":false,"suffix":""},{"dropping-particle":"","family":"Thomas","given":"Richard","non-dropping-particle":"","parse-names":false,"suffix":""},{"dropping-particle":"","family":"Veselka","given":"Walter E.","non-dropping-particle":"","parse-names":false,"suffix":""},{"dropping-particle":"","family":"Welsch","given":"Danny","non-dropping-particle":"","parse-names":false,"suffix":""},{"dropping-particle":"","family":"Zegre","given":"Nicolas","non-dropping-particle":"","parse-names":false,"suffix":""},{"dropping-particle":"","family":"Anderson","given":"James T.","non-dropping-particle":"","parse-names":false,"suffix":""}],"container-title":"Wetlands 2011 32:1","id":"ITEM-1","issue":"1","issued":{"date-parts":[["2011","12","15"]]},"page":"21-33","publisher":"Springer","title":"Climate Change Effects on Hydrology and Ecology of Wetlands in the Mid-Atlantic Highlands","type":"article-journal","volume":"32"},"uris":["http://www.mendeley.com/documents/?uuid=df74b21b-484b-35ed-82a5-4a8fe0a0a647"]}],"mendeley":{"formattedCitation":"(Pitchford et al. 2011)","plainTextFormattedCitation":"(Pitchford et al. 2011)","previouslyFormattedCitation":"(Pitchford et al. 2011)"},"properties":{"noteIndex":0},"schema":"https://github.com/citation-style-language/schema/raw/master/csl-citation.json"}</w:instrText>
      </w:r>
      <w:r w:rsidR="00E421F7" w:rsidRPr="00671020">
        <w:rPr>
          <w:rFonts w:ascii="Times New Roman" w:hAnsi="Times New Roman" w:cs="Times New Roman"/>
          <w:sz w:val="24"/>
          <w:szCs w:val="24"/>
        </w:rPr>
        <w:fldChar w:fldCharType="separate"/>
      </w:r>
      <w:r w:rsidR="00E421F7" w:rsidRPr="00671020">
        <w:rPr>
          <w:rFonts w:ascii="Times New Roman" w:hAnsi="Times New Roman" w:cs="Times New Roman"/>
          <w:noProof/>
          <w:sz w:val="24"/>
          <w:szCs w:val="24"/>
        </w:rPr>
        <w:t>(Pitchford et al. 2011)</w:t>
      </w:r>
      <w:r w:rsidR="00E421F7" w:rsidRPr="00671020">
        <w:rPr>
          <w:rFonts w:ascii="Times New Roman" w:hAnsi="Times New Roman" w:cs="Times New Roman"/>
          <w:sz w:val="24"/>
          <w:szCs w:val="24"/>
        </w:rPr>
        <w:fldChar w:fldCharType="end"/>
      </w:r>
      <w:r w:rsidR="00B10422" w:rsidRPr="00671020">
        <w:rPr>
          <w:rFonts w:ascii="Times New Roman" w:hAnsi="Times New Roman" w:cs="Times New Roman"/>
          <w:sz w:val="24"/>
          <w:szCs w:val="24"/>
        </w:rPr>
        <w:t>.</w:t>
      </w:r>
      <w:r w:rsidR="00634FA8" w:rsidRPr="00671020">
        <w:rPr>
          <w:rFonts w:ascii="Times New Roman" w:hAnsi="Times New Roman" w:cs="Times New Roman"/>
          <w:sz w:val="24"/>
          <w:szCs w:val="24"/>
        </w:rPr>
        <w:t xml:space="preserve"> Specifically within West Virginia, trends from 1900 to 2016 show that </w:t>
      </w:r>
      <w:r w:rsidR="001A1868" w:rsidRPr="00671020">
        <w:rPr>
          <w:rFonts w:ascii="Times New Roman" w:hAnsi="Times New Roman" w:cs="Times New Roman"/>
          <w:sz w:val="24"/>
          <w:szCs w:val="24"/>
        </w:rPr>
        <w:t xml:space="preserve">both </w:t>
      </w:r>
      <w:r w:rsidR="00634FA8" w:rsidRPr="00671020">
        <w:rPr>
          <w:rFonts w:ascii="Times New Roman" w:hAnsi="Times New Roman" w:cs="Times New Roman"/>
          <w:sz w:val="24"/>
          <w:szCs w:val="24"/>
        </w:rPr>
        <w:t xml:space="preserve">minimum temperatures in the summer </w:t>
      </w:r>
      <w:r w:rsidR="001A1868" w:rsidRPr="00671020">
        <w:rPr>
          <w:rFonts w:ascii="Times New Roman" w:hAnsi="Times New Roman" w:cs="Times New Roman"/>
          <w:sz w:val="24"/>
          <w:szCs w:val="24"/>
        </w:rPr>
        <w:t>and</w:t>
      </w:r>
      <w:r w:rsidR="00634FA8" w:rsidRPr="00671020">
        <w:rPr>
          <w:rFonts w:ascii="Times New Roman" w:hAnsi="Times New Roman" w:cs="Times New Roman"/>
          <w:sz w:val="24"/>
          <w:szCs w:val="24"/>
        </w:rPr>
        <w:t xml:space="preserve"> annual precipitation </w:t>
      </w:r>
      <w:r w:rsidR="001A1868" w:rsidRPr="00671020">
        <w:rPr>
          <w:rFonts w:ascii="Times New Roman" w:hAnsi="Times New Roman" w:cs="Times New Roman"/>
          <w:sz w:val="24"/>
          <w:szCs w:val="24"/>
        </w:rPr>
        <w:t>are</w:t>
      </w:r>
      <w:r w:rsidR="00634FA8" w:rsidRPr="00671020">
        <w:rPr>
          <w:rFonts w:ascii="Times New Roman" w:hAnsi="Times New Roman" w:cs="Times New Roman"/>
          <w:sz w:val="24"/>
          <w:szCs w:val="24"/>
        </w:rPr>
        <w:t xml:space="preserve"> increasing, with an </w:t>
      </w:r>
      <w:r w:rsidR="001A1868" w:rsidRPr="00671020">
        <w:rPr>
          <w:rFonts w:ascii="Times New Roman" w:hAnsi="Times New Roman" w:cs="Times New Roman"/>
          <w:sz w:val="24"/>
          <w:szCs w:val="24"/>
        </w:rPr>
        <w:t>accelerated</w:t>
      </w:r>
      <w:r w:rsidR="00634FA8" w:rsidRPr="00671020">
        <w:rPr>
          <w:rFonts w:ascii="Times New Roman" w:hAnsi="Times New Roman" w:cs="Times New Roman"/>
          <w:sz w:val="24"/>
          <w:szCs w:val="24"/>
        </w:rPr>
        <w:t xml:space="preserve"> ra</w:t>
      </w:r>
      <w:r w:rsidR="001A1868" w:rsidRPr="00671020">
        <w:rPr>
          <w:rFonts w:ascii="Times New Roman" w:hAnsi="Times New Roman" w:cs="Times New Roman"/>
          <w:sz w:val="24"/>
          <w:szCs w:val="24"/>
        </w:rPr>
        <w:t>te in the increase of precipitation since 1959</w:t>
      </w:r>
      <w:r w:rsidR="00AC5B6A">
        <w:rPr>
          <w:rFonts w:ascii="Times New Roman" w:hAnsi="Times New Roman" w:cs="Times New Roman"/>
          <w:sz w:val="24"/>
          <w:szCs w:val="24"/>
        </w:rPr>
        <w:t xml:space="preserve"> </w:t>
      </w:r>
      <w:r w:rsidR="00AC5B6A">
        <w:rPr>
          <w:rFonts w:ascii="Times New Roman" w:hAnsi="Times New Roman" w:cs="Times New Roman"/>
          <w:sz w:val="24"/>
          <w:szCs w:val="24"/>
        </w:rPr>
        <w:fldChar w:fldCharType="begin" w:fldLock="1"/>
      </w:r>
      <w:r w:rsidR="00465EA9">
        <w:rPr>
          <w:rFonts w:ascii="Times New Roman" w:hAnsi="Times New Roman" w:cs="Times New Roman"/>
          <w:sz w:val="24"/>
          <w:szCs w:val="24"/>
        </w:rPr>
        <w:instrText>ADDIN CSL_CITATION {"citationItems":[{"id":"ITEM-1","itemData":{"DOI":"10.3390/W11061117","ISSN":"2073-4441","abstract":"During the late 19th and very early 20th centuries widespread deforestation occurred across the Appalachian region, USA. However, since the early 20th century, land cover rapidly changed from predominantly agricultural land use (72%; 1909) to forest. West Virginia (WV) is now the USA&amp;rsquo;s third most forested state by area (79%; 1989&amp;ndash;present). It is well understood that land cover alterations feedback on climate with important implications for ecology, water resources, and watershed management. However, the spatiotemporal distribution of climatic changes during reforestation in WV remains unclear. To fill this knowledge gap, daily maximum temperature, minimum temperature, and precipitation data were acquired for eighteen observation sites with long periods of record (POR; &amp;ge;77 years). Results indicate an increasingly wet and temperate WV climate characterized by warming summertime minimum temperatures, cooling maximum temperatures year-round, and increased annual precipitation that accelerated during the second half (1959&amp;ndash;2016) of the POR. Trends are elevation dependent and may be accelerating due to local to regional ecohydrological feedbacks including increasing forest age and density, changing forest species composition, and increasing globally averaged atmospheric moisture. Furthermore, results imply that excessive wetness may become the primary ecosystem stressor associated with climate change in the USA&amp;rsquo;s rugged and flood prone Appalachian region. The Appalachian region&amp;rsquo;s physiographic complexity and history of widespread land use changes makes climatic changes particularly dynamic. Therefore, mechanistic understanding of micro- to mesoscale climate changes is imperative to better inform decision makers and ensure preservation of the region&amp;rsquo;s rich natural resources.","author":[{"dropping-particle":"","family":"Kutta","given":"Evan","non-dropping-particle":"","parse-names":false,"suffix":""},{"dropping-particle":"","family":"Hubbart","given":"Jason","non-dropping-particle":"","parse-names":false,"suffix":""}],"container-title":"Water 2019, Vol. 11, Page 1117","id":"ITEM-1","issue":"6","issued":{"date-parts":[["2019","5","28"]]},"page":"1117","publisher":"Multidisciplinary Digital Publishing Institute","title":"Climatic Trends of West Virginia: A Representative Appalachian Microcosm","type":"article-journal","volume":"11"},"uris":["http://www.mendeley.com/documents/?uuid=efc0190b-2ebe-3012-82b1-daf0170dab44"]}],"mendeley":{"formattedCitation":"(Kutta and Hubbart 2019)","plainTextFormattedCitation":"(Kutta and Hubbart 2019)","previouslyFormattedCitation":"(Kutta and Hubbart 2019)"},"properties":{"noteIndex":0},"schema":"https://github.com/citation-style-language/schema/raw/master/csl-citation.json"}</w:instrText>
      </w:r>
      <w:r w:rsidR="00AC5B6A">
        <w:rPr>
          <w:rFonts w:ascii="Times New Roman" w:hAnsi="Times New Roman" w:cs="Times New Roman"/>
          <w:sz w:val="24"/>
          <w:szCs w:val="24"/>
        </w:rPr>
        <w:fldChar w:fldCharType="separate"/>
      </w:r>
      <w:r w:rsidR="00AC5B6A" w:rsidRPr="00AC5B6A">
        <w:rPr>
          <w:rFonts w:ascii="Times New Roman" w:hAnsi="Times New Roman" w:cs="Times New Roman"/>
          <w:noProof/>
          <w:sz w:val="24"/>
          <w:szCs w:val="24"/>
        </w:rPr>
        <w:t>(Kutta and Hubbart 2019)</w:t>
      </w:r>
      <w:r w:rsidR="00AC5B6A">
        <w:rPr>
          <w:rFonts w:ascii="Times New Roman" w:hAnsi="Times New Roman" w:cs="Times New Roman"/>
          <w:sz w:val="24"/>
          <w:szCs w:val="24"/>
        </w:rPr>
        <w:fldChar w:fldCharType="end"/>
      </w:r>
      <w:r w:rsidR="001A1868" w:rsidRPr="00671020">
        <w:rPr>
          <w:rFonts w:ascii="Times New Roman" w:hAnsi="Times New Roman" w:cs="Times New Roman"/>
          <w:sz w:val="24"/>
          <w:szCs w:val="24"/>
        </w:rPr>
        <w:t>.</w:t>
      </w:r>
    </w:p>
    <w:p w14:paraId="1D880C90" w14:textId="726FE57E" w:rsidR="00665FFB" w:rsidRPr="00671020" w:rsidRDefault="00665FFB" w:rsidP="00501753">
      <w:pPr>
        <w:spacing w:line="276" w:lineRule="auto"/>
        <w:ind w:firstLine="720"/>
        <w:rPr>
          <w:rFonts w:ascii="Times New Roman" w:hAnsi="Times New Roman" w:cs="Times New Roman"/>
          <w:sz w:val="24"/>
          <w:szCs w:val="24"/>
        </w:rPr>
      </w:pPr>
      <w:r w:rsidRPr="00671020">
        <w:rPr>
          <w:rFonts w:ascii="Times New Roman" w:hAnsi="Times New Roman" w:cs="Times New Roman"/>
          <w:sz w:val="24"/>
          <w:szCs w:val="24"/>
        </w:rPr>
        <w:t>In the south</w:t>
      </w:r>
      <w:r w:rsidR="004006CC" w:rsidRPr="00671020">
        <w:rPr>
          <w:rFonts w:ascii="Times New Roman" w:hAnsi="Times New Roman" w:cs="Times New Roman"/>
          <w:sz w:val="24"/>
          <w:szCs w:val="24"/>
        </w:rPr>
        <w:t>ern</w:t>
      </w:r>
      <w:r w:rsidRPr="00671020">
        <w:rPr>
          <w:rFonts w:ascii="Times New Roman" w:hAnsi="Times New Roman" w:cs="Times New Roman"/>
          <w:sz w:val="24"/>
          <w:szCs w:val="24"/>
        </w:rPr>
        <w:t xml:space="preserve"> Appalachian</w:t>
      </w:r>
      <w:r w:rsidR="004006CC" w:rsidRPr="00671020">
        <w:rPr>
          <w:rFonts w:ascii="Times New Roman" w:hAnsi="Times New Roman" w:cs="Times New Roman"/>
          <w:sz w:val="24"/>
          <w:szCs w:val="24"/>
        </w:rPr>
        <w:t xml:space="preserve"> Mountains region</w:t>
      </w:r>
      <w:r w:rsidR="00B110BE">
        <w:rPr>
          <w:rFonts w:ascii="Times New Roman" w:hAnsi="Times New Roman" w:cs="Times New Roman"/>
          <w:sz w:val="24"/>
          <w:szCs w:val="24"/>
        </w:rPr>
        <w:t xml:space="preserve"> (hereafter, Southern Appalachians)</w:t>
      </w:r>
      <w:r w:rsidR="003A6939" w:rsidRPr="00671020">
        <w:rPr>
          <w:rFonts w:ascii="Times New Roman" w:hAnsi="Times New Roman" w:cs="Times New Roman"/>
          <w:sz w:val="24"/>
          <w:szCs w:val="24"/>
        </w:rPr>
        <w:t>,</w:t>
      </w:r>
      <w:r w:rsidR="00E47146" w:rsidRPr="00671020">
        <w:rPr>
          <w:rFonts w:ascii="Times New Roman" w:hAnsi="Times New Roman" w:cs="Times New Roman"/>
          <w:sz w:val="24"/>
          <w:szCs w:val="24"/>
        </w:rPr>
        <w:t xml:space="preserve"> temperatures have increased by 0.6 °C</w:t>
      </w:r>
      <w:r w:rsidR="00F8134C" w:rsidRPr="00671020">
        <w:rPr>
          <w:rFonts w:ascii="Times New Roman" w:hAnsi="Times New Roman" w:cs="Times New Roman"/>
          <w:sz w:val="24"/>
          <w:szCs w:val="24"/>
        </w:rPr>
        <w:t xml:space="preserve"> and precipitation has increased</w:t>
      </w:r>
      <w:r w:rsidR="001904E5">
        <w:rPr>
          <w:rFonts w:ascii="Times New Roman" w:hAnsi="Times New Roman" w:cs="Times New Roman"/>
          <w:sz w:val="24"/>
          <w:szCs w:val="24"/>
        </w:rPr>
        <w:t xml:space="preserve"> </w:t>
      </w:r>
      <w:r w:rsidR="00F8134C" w:rsidRPr="00671020">
        <w:rPr>
          <w:rFonts w:ascii="Times New Roman" w:hAnsi="Times New Roman" w:cs="Times New Roman"/>
          <w:sz w:val="24"/>
          <w:szCs w:val="24"/>
        </w:rPr>
        <w:t>by 10%</w:t>
      </w:r>
      <w:r w:rsidR="00E47146" w:rsidRPr="00671020">
        <w:rPr>
          <w:rFonts w:ascii="Times New Roman" w:hAnsi="Times New Roman" w:cs="Times New Roman"/>
          <w:sz w:val="24"/>
          <w:szCs w:val="24"/>
        </w:rPr>
        <w:t xml:space="preserve"> during the last century (IPCC 2007). </w:t>
      </w:r>
      <w:r w:rsidR="00603192" w:rsidRPr="00671020">
        <w:rPr>
          <w:rFonts w:ascii="Times New Roman" w:hAnsi="Times New Roman" w:cs="Times New Roman"/>
          <w:sz w:val="24"/>
          <w:szCs w:val="24"/>
        </w:rPr>
        <w:t xml:space="preserve">One study </w:t>
      </w:r>
      <w:r w:rsidR="00E12C2F">
        <w:rPr>
          <w:rFonts w:ascii="Times New Roman" w:hAnsi="Times New Roman" w:cs="Times New Roman"/>
          <w:sz w:val="24"/>
          <w:szCs w:val="24"/>
        </w:rPr>
        <w:t xml:space="preserve">that </w:t>
      </w:r>
      <w:r w:rsidR="00603192" w:rsidRPr="00671020">
        <w:rPr>
          <w:rFonts w:ascii="Times New Roman" w:hAnsi="Times New Roman" w:cs="Times New Roman"/>
          <w:sz w:val="24"/>
          <w:szCs w:val="24"/>
        </w:rPr>
        <w:t xml:space="preserve">assessed temperature and precipitation trends from 1931 to 2004 in the </w:t>
      </w:r>
      <w:r w:rsidR="00B110BE">
        <w:rPr>
          <w:rFonts w:ascii="Times New Roman" w:hAnsi="Times New Roman" w:cs="Times New Roman"/>
          <w:sz w:val="24"/>
          <w:szCs w:val="24"/>
        </w:rPr>
        <w:t>Southern Appalachian</w:t>
      </w:r>
      <w:r w:rsidR="00603192" w:rsidRPr="00671020">
        <w:rPr>
          <w:rFonts w:ascii="Times New Roman" w:hAnsi="Times New Roman" w:cs="Times New Roman"/>
          <w:sz w:val="24"/>
          <w:szCs w:val="24"/>
        </w:rPr>
        <w:t xml:space="preserve"> region of North Carolina</w:t>
      </w:r>
      <w:r w:rsidR="00E12C2F">
        <w:rPr>
          <w:rFonts w:ascii="Times New Roman" w:hAnsi="Times New Roman" w:cs="Times New Roman"/>
          <w:sz w:val="24"/>
          <w:szCs w:val="24"/>
        </w:rPr>
        <w:t xml:space="preserve"> </w:t>
      </w:r>
      <w:r w:rsidR="00603192" w:rsidRPr="00671020">
        <w:rPr>
          <w:rFonts w:ascii="Times New Roman" w:hAnsi="Times New Roman" w:cs="Times New Roman"/>
          <w:sz w:val="24"/>
          <w:szCs w:val="24"/>
        </w:rPr>
        <w:t>found that temperatures during both the cool and warm seasons increased slightly between the 1960s and 2004, but there were no long-term trends in precipitation</w:t>
      </w:r>
      <w:r w:rsidR="00465EA9">
        <w:rPr>
          <w:rFonts w:ascii="Times New Roman" w:hAnsi="Times New Roman" w:cs="Times New Roman"/>
          <w:sz w:val="24"/>
          <w:szCs w:val="24"/>
        </w:rPr>
        <w:t xml:space="preserve"> </w:t>
      </w:r>
      <w:r w:rsidR="00465EA9">
        <w:rPr>
          <w:rFonts w:ascii="Times New Roman" w:hAnsi="Times New Roman" w:cs="Times New Roman"/>
          <w:sz w:val="24"/>
          <w:szCs w:val="24"/>
        </w:rPr>
        <w:fldChar w:fldCharType="begin" w:fldLock="1"/>
      </w:r>
      <w:r w:rsidR="00465EA9">
        <w:rPr>
          <w:rFonts w:ascii="Times New Roman" w:hAnsi="Times New Roman" w:cs="Times New Roman"/>
          <w:sz w:val="24"/>
          <w:szCs w:val="24"/>
        </w:rPr>
        <w:instrText>ADDIN CSL_CITATION {"citationItems":[{"id":"ITEM-1","itemData":{"DOI":"10.1175/2010JAMC2511.1","ISSN":"1558-8424","abstract":"The North Atlantic Oscillation (NAO) is a large-scale climate teleconnection that coincides with worldwide changes in weather. Its impacts have been documented at large scales, particularly in Europe, but not as much at regional scales. Furthermore, despite documented impacts on ecological dynamics in Europe, the NAO's influence on North American biota has been somewhat overlooked. This paper examines long-term temperature and precipitation trends in the southern Appalachian Mountain region-a region well known for its biotic diversity, particularly in salamander species-and examines the connections between these trends and NAO cycles. To connect the NAO phase shifts with southern Appalachian ecology, trends in stream salamander abundance are also examined as a function of the NAO index. The results reported here indicate no substantial long-term warming or precipitation trends in the southern Appalachians and suggest a strong relationship between cool season (November-April) temperature and precipitation and the NAO. More importantly, trends in stream salamander abundance are best explained by variation in the NAO as salamanders are most plentiful during the warmer, wetter phases. © 2010 American Meteorological Society.","author":[{"dropping-particle":"","family":"Warren","given":"Robert J.","non-dropping-particle":"","parse-names":false,"suffix":""},{"dropping-particle":"","family":"Bradford","given":"Mark A.","non-dropping-particle":"","parse-names":false,"suffix":""}],"container-title":"Journal of Applied Meteorology and Climatology","id":"ITEM-1","issue":"8","issued":{"date-parts":[["2010","8","1"]]},"page":"1597-1603","publisher":"American Meteorological Society","title":"Seasonal Climate Trends, the North Atlantic Oscillation, and Salamander Abundance in the Southern Appalachian Mountain Region","type":"article-journal","volume":"49"},"uris":["http://www.mendeley.com/documents/?uuid=6d686f59-079a-3bb0-941e-f0f4ecbda03e"]}],"mendeley":{"formattedCitation":"(Warren and Bradford 2010)","plainTextFormattedCitation":"(Warren and Bradford 2010)","previouslyFormattedCitation":"(Warren and Bradford 2010)"},"properties":{"noteIndex":0},"schema":"https://github.com/citation-style-language/schema/raw/master/csl-citation.json"}</w:instrText>
      </w:r>
      <w:r w:rsidR="00465EA9">
        <w:rPr>
          <w:rFonts w:ascii="Times New Roman" w:hAnsi="Times New Roman" w:cs="Times New Roman"/>
          <w:sz w:val="24"/>
          <w:szCs w:val="24"/>
        </w:rPr>
        <w:fldChar w:fldCharType="separate"/>
      </w:r>
      <w:r w:rsidR="00465EA9" w:rsidRPr="00465EA9">
        <w:rPr>
          <w:rFonts w:ascii="Times New Roman" w:hAnsi="Times New Roman" w:cs="Times New Roman"/>
          <w:noProof/>
          <w:sz w:val="24"/>
          <w:szCs w:val="24"/>
        </w:rPr>
        <w:t>(Warren and Bradford 2010)</w:t>
      </w:r>
      <w:r w:rsidR="00465EA9">
        <w:rPr>
          <w:rFonts w:ascii="Times New Roman" w:hAnsi="Times New Roman" w:cs="Times New Roman"/>
          <w:sz w:val="24"/>
          <w:szCs w:val="24"/>
        </w:rPr>
        <w:fldChar w:fldCharType="end"/>
      </w:r>
      <w:r w:rsidR="00603192" w:rsidRPr="00671020">
        <w:rPr>
          <w:rFonts w:ascii="Times New Roman" w:hAnsi="Times New Roman" w:cs="Times New Roman"/>
          <w:sz w:val="24"/>
          <w:szCs w:val="24"/>
        </w:rPr>
        <w:t xml:space="preserve">. </w:t>
      </w:r>
      <w:r w:rsidR="005726E7" w:rsidRPr="00671020">
        <w:rPr>
          <w:rFonts w:ascii="Times New Roman" w:hAnsi="Times New Roman" w:cs="Times New Roman"/>
          <w:sz w:val="24"/>
          <w:szCs w:val="24"/>
        </w:rPr>
        <w:t>Another study found that, si</w:t>
      </w:r>
      <w:r w:rsidR="00E47146" w:rsidRPr="00671020">
        <w:rPr>
          <w:rFonts w:ascii="Times New Roman" w:hAnsi="Times New Roman" w:cs="Times New Roman"/>
          <w:sz w:val="24"/>
          <w:szCs w:val="24"/>
        </w:rPr>
        <w:t xml:space="preserve">nce the late 1970s, </w:t>
      </w:r>
      <w:r w:rsidR="003A6939" w:rsidRPr="00671020">
        <w:rPr>
          <w:rFonts w:ascii="Times New Roman" w:hAnsi="Times New Roman" w:cs="Times New Roman"/>
          <w:sz w:val="24"/>
          <w:szCs w:val="24"/>
        </w:rPr>
        <w:t xml:space="preserve">air temperatures have </w:t>
      </w:r>
      <w:r w:rsidR="00B5184C" w:rsidRPr="00671020">
        <w:rPr>
          <w:rFonts w:ascii="Times New Roman" w:hAnsi="Times New Roman" w:cs="Times New Roman"/>
          <w:sz w:val="24"/>
          <w:szCs w:val="24"/>
        </w:rPr>
        <w:t>increased</w:t>
      </w:r>
      <w:r w:rsidR="003A6939" w:rsidRPr="00671020">
        <w:rPr>
          <w:rFonts w:ascii="Times New Roman" w:hAnsi="Times New Roman" w:cs="Times New Roman"/>
          <w:sz w:val="24"/>
          <w:szCs w:val="24"/>
        </w:rPr>
        <w:t xml:space="preserve"> significantly, drought severity and frequency have increased, and the distribution of precipitation has become more extreme</w:t>
      </w:r>
      <w:r w:rsidR="00E421F7" w:rsidRPr="00671020">
        <w:rPr>
          <w:rFonts w:ascii="Times New Roman" w:hAnsi="Times New Roman" w:cs="Times New Roman"/>
          <w:sz w:val="24"/>
          <w:szCs w:val="24"/>
        </w:rPr>
        <w:t xml:space="preserve"> </w:t>
      </w:r>
      <w:r w:rsidR="00E421F7" w:rsidRPr="00671020">
        <w:rPr>
          <w:rFonts w:ascii="Times New Roman" w:hAnsi="Times New Roman" w:cs="Times New Roman"/>
          <w:sz w:val="24"/>
          <w:szCs w:val="24"/>
        </w:rPr>
        <w:fldChar w:fldCharType="begin" w:fldLock="1"/>
      </w:r>
      <w:r w:rsidR="00E421F7" w:rsidRPr="00671020">
        <w:rPr>
          <w:rFonts w:ascii="Times New Roman" w:hAnsi="Times New Roman" w:cs="Times New Roman"/>
          <w:sz w:val="24"/>
          <w:szCs w:val="24"/>
        </w:rPr>
        <w:instrText>ADDIN CSL_CITATION {"citationItems":[{"id":"ITEM-1","itemData":{"DOI":"10.2166/NH.2012.067","ISSN":"0029-1277","abstract":"Coweeta Hydrologic Laboratory, located in western North Carolina, USA, is a 2,185 ha basin wherein forest climate monitoring and watershed experimentation began in the early 1930s. An extensive climate and hydrologic network has facilitated research for over 75 years. Our objectives in this paper were to describe the monitoring network, present long-term air temperature and precipitation data, and analyze the temporal variation in the long-term temperature and precipitation record. We found that over the period of record: (1) air temperatures have been increasing s</w:instrText>
      </w:r>
      <w:r w:rsidR="00E421F7" w:rsidRPr="00120FCC">
        <w:rPr>
          <w:rFonts w:ascii="Times New Roman" w:hAnsi="Times New Roman" w:cs="Times New Roman"/>
          <w:sz w:val="24"/>
          <w:szCs w:val="24"/>
          <w:lang w:val="fr-FR"/>
        </w:rPr>
        <w:instrText>ignificantly since the late 1970s, (2) drought severity and frequency have increased with time, and (3) the precipitation distribution has become more extreme over time. We discuss the implications of these trends within the context of regional and global climate change and forest health. © IWA Publishing 2012.","author":[{"dropping-particle":"","family":"Laseter","given":"Stephanie H.","non-dropping-particle":"","parse-names":false,"suffix":""},{"dropping-particle":"","family":"Ford","given":"Chelcy R.","non-dropping-particle":"","parse-names":false,"suffix":""},{"dropping-particle":"","family</w:instrText>
      </w:r>
      <w:r w:rsidR="00E421F7" w:rsidRPr="002543BE">
        <w:rPr>
          <w:rFonts w:ascii="Times New Roman" w:hAnsi="Times New Roman" w:cs="Times New Roman"/>
          <w:sz w:val="24"/>
          <w:szCs w:val="24"/>
          <w:lang w:val="fr-FR"/>
        </w:rPr>
        <w:instrText>":"Vose","given":"James M.","non-dropping-particle":"","parse-names":false,"suffix":""},{"dropping-particle":"","family":"Swift","given":"Lloyd W.","non-dropping-particle":"","parse-names":false,"suffix":""}],"container-title":"Hydrology Research","id":"ITEM-1","issue":"6","issued":{"date-parts":[["2012","12","1"]]},"page":"890-901","publisher":"IWA Publishing","title":"Long-term temperature and precipitation trends at the Coweeta Hydrologic Laboratory, Otto, North Carolina, USA","type":"article-journal","volume":"43"},"uris":["http://www.mendeley.com/documents/?uuid=bca5145f-1f69-309f-99b4-a4f5b9d93765"]}],"mendeley":{"formattedCitation":"(Laseter et al. 2012)","plainTextFormattedCitation":"(Laseter et al. 2012)","previouslyFormattedCitation":"(Laseter et al. 2012)"},"properties":{"noteIndex":0},"schema":"https://github.com/citation-style-language/schema/raw/master/csl-citation.json"}</w:instrText>
      </w:r>
      <w:r w:rsidR="00E421F7" w:rsidRPr="00671020">
        <w:rPr>
          <w:rFonts w:ascii="Times New Roman" w:hAnsi="Times New Roman" w:cs="Times New Roman"/>
          <w:sz w:val="24"/>
          <w:szCs w:val="24"/>
        </w:rPr>
        <w:fldChar w:fldCharType="separate"/>
      </w:r>
      <w:r w:rsidR="00E421F7" w:rsidRPr="002543BE">
        <w:rPr>
          <w:rFonts w:ascii="Times New Roman" w:hAnsi="Times New Roman" w:cs="Times New Roman"/>
          <w:noProof/>
          <w:sz w:val="24"/>
          <w:szCs w:val="24"/>
          <w:lang w:val="fr-FR"/>
        </w:rPr>
        <w:t>(Laseter et al. 2012)</w:t>
      </w:r>
      <w:r w:rsidR="00E421F7" w:rsidRPr="00671020">
        <w:rPr>
          <w:rFonts w:ascii="Times New Roman" w:hAnsi="Times New Roman" w:cs="Times New Roman"/>
          <w:sz w:val="24"/>
          <w:szCs w:val="24"/>
        </w:rPr>
        <w:fldChar w:fldCharType="end"/>
      </w:r>
      <w:r w:rsidR="003A6939" w:rsidRPr="002543BE">
        <w:rPr>
          <w:rFonts w:ascii="Times New Roman" w:hAnsi="Times New Roman" w:cs="Times New Roman"/>
          <w:sz w:val="24"/>
          <w:szCs w:val="24"/>
          <w:lang w:val="fr-FR"/>
        </w:rPr>
        <w:t>.</w:t>
      </w:r>
      <w:r w:rsidR="005B4E4C" w:rsidRPr="002543BE">
        <w:rPr>
          <w:rFonts w:ascii="Times New Roman" w:hAnsi="Times New Roman" w:cs="Times New Roman"/>
          <w:sz w:val="24"/>
          <w:szCs w:val="24"/>
          <w:lang w:val="fr-FR"/>
        </w:rPr>
        <w:t xml:space="preserve"> </w:t>
      </w:r>
      <w:r w:rsidR="00465EA9" w:rsidRPr="00264DAF">
        <w:rPr>
          <w:rFonts w:ascii="Times New Roman" w:hAnsi="Times New Roman" w:cs="Times New Roman"/>
          <w:sz w:val="24"/>
          <w:szCs w:val="24"/>
        </w:rPr>
        <w:fldChar w:fldCharType="begin" w:fldLock="1"/>
      </w:r>
      <w:r w:rsidR="00465EA9" w:rsidRPr="007A65E9">
        <w:rPr>
          <w:rFonts w:ascii="Times New Roman" w:hAnsi="Times New Roman" w:cs="Times New Roman"/>
          <w:sz w:val="24"/>
          <w:szCs w:val="24"/>
          <w:lang w:val="fr-FR"/>
        </w:rPr>
        <w:instrText>ADDIN CSL_CITATION {"citationItems":[{"id":"ITEM-1","itemData":{"DOI":"10.1002/JOC.5163","ISSN":"1097-0088","abstract":"A pattern of increasing frequency and intensity of heavy rainfall over land has been documented for several temperate regions and is associated with climate change. This study examines the changing patterns of daily precipitation at the Coweeta Hydrologic Laboratory, North Carolina, USA, since 1937 for four rain gauges across a range of elevations. We analyse seasonal total rainfall, number of rain days and the frequency of heavy rainfall. We compare these with several teleconnections, including the Bermuda High Index (BHI), the West BHI, the North Atlantic Oscillation (NAO) and the El Niño-Southern Oscillation. Our data show a tendency for increased variability, including major periods of drought, with fewer rain days recently, especially in summer. Only autumn tended to have increases in rainfall frequency and magnitude; this is the season when orographic enhancement is at its strongest. The major driver of precipitation at Coweeta is the strength of the Bermuda High. The strength of the NAO is important in summer. The results are relevant to the southeast United States in general, given that the region comes under the influence of similar air masses during the year. The findings are applicable to the wider Appalachian Mountains and to other mountainous regions where there is significant orographic enhancement.","author":[{"dropping-particle":"","family":"Burt","given":"T. P.","non-dropping-particle":"","parse-names":false,"suffix":""},{"dropping-particle":"","family":"Ford Miniat","given":"C.","non-dropping-particle":"","parse-names":false,"suffix":""},{"dropping-particle":"","family":"Laseter","given":"S. H.","non-dropping-particle":"","parse-names":false,"suffix":""},{"dropping-particle":"","family":"Swank","given":"W. T.","non-dropping-particle":"","parse-names":false,"suffix":""}],"container-title":"International Journal of Climatology","id":"ITEM-1","issue":"1","issued":{"date-parts":[["2018","1","1"]]},"page":"94-104","publisher":"John Wiley &amp; Sons, Ltd","title":"Changing patterns of daily precipitation totals at the Coweeta Hydrologic Laboratory, North Carolina, USA","type":"article-journal","volume":"38"},"uris":["http://www.mendeley.com/documents/?uuid=8902b9aa-1b3a-3473-8406-f38f7607f094"]}],"mendeley":{"formattedCitation":"(Burt et al. 2018)","manualFormatting":"Burt et al. (2018)","plainTextFormattedCitation":"(Burt et al. 2018)","previouslyFormattedCitation":"(Burt et al. 2018)"},"properties":{"noteIndex":0},"schema":"https://github.com/citation-style-language/schema/raw/master/csl-citation.json"}</w:instrText>
      </w:r>
      <w:r w:rsidR="00465EA9" w:rsidRPr="00264DAF">
        <w:rPr>
          <w:rFonts w:ascii="Times New Roman" w:hAnsi="Times New Roman" w:cs="Times New Roman"/>
          <w:sz w:val="24"/>
          <w:szCs w:val="24"/>
        </w:rPr>
        <w:fldChar w:fldCharType="separate"/>
      </w:r>
      <w:r w:rsidR="00465EA9" w:rsidRPr="007A65E9">
        <w:rPr>
          <w:rFonts w:ascii="Times New Roman" w:hAnsi="Times New Roman" w:cs="Times New Roman"/>
          <w:noProof/>
          <w:sz w:val="24"/>
          <w:szCs w:val="24"/>
          <w:lang w:val="fr-FR"/>
        </w:rPr>
        <w:t>Burt et al. (2018)</w:t>
      </w:r>
      <w:r w:rsidR="00465EA9" w:rsidRPr="00264DAF">
        <w:rPr>
          <w:rFonts w:ascii="Times New Roman" w:hAnsi="Times New Roman" w:cs="Times New Roman"/>
          <w:sz w:val="24"/>
          <w:szCs w:val="24"/>
        </w:rPr>
        <w:fldChar w:fldCharType="end"/>
      </w:r>
      <w:r w:rsidR="00706ED4" w:rsidRPr="007A65E9">
        <w:rPr>
          <w:rFonts w:ascii="Times New Roman" w:hAnsi="Times New Roman" w:cs="Times New Roman"/>
          <w:sz w:val="24"/>
          <w:szCs w:val="24"/>
          <w:lang w:val="fr-FR"/>
        </w:rPr>
        <w:t xml:space="preserve"> </w:t>
      </w:r>
      <w:proofErr w:type="spellStart"/>
      <w:r w:rsidR="00706ED4" w:rsidRPr="00120FCC">
        <w:rPr>
          <w:rFonts w:ascii="Times New Roman" w:hAnsi="Times New Roman" w:cs="Times New Roman"/>
          <w:sz w:val="24"/>
          <w:szCs w:val="24"/>
          <w:lang w:val="fr-FR"/>
        </w:rPr>
        <w:t>also</w:t>
      </w:r>
      <w:proofErr w:type="spellEnd"/>
      <w:r w:rsidR="00706ED4" w:rsidRPr="00120FCC">
        <w:rPr>
          <w:rFonts w:ascii="Times New Roman" w:hAnsi="Times New Roman" w:cs="Times New Roman"/>
          <w:sz w:val="24"/>
          <w:szCs w:val="24"/>
          <w:lang w:val="fr-FR"/>
        </w:rPr>
        <w:t xml:space="preserve"> note major </w:t>
      </w:r>
      <w:proofErr w:type="spellStart"/>
      <w:r w:rsidR="00706ED4" w:rsidRPr="00120FCC">
        <w:rPr>
          <w:rFonts w:ascii="Times New Roman" w:hAnsi="Times New Roman" w:cs="Times New Roman"/>
          <w:sz w:val="24"/>
          <w:szCs w:val="24"/>
          <w:lang w:val="fr-FR"/>
        </w:rPr>
        <w:t>periods</w:t>
      </w:r>
      <w:proofErr w:type="spellEnd"/>
      <w:r w:rsidR="00706ED4" w:rsidRPr="00120FCC">
        <w:rPr>
          <w:rFonts w:ascii="Times New Roman" w:hAnsi="Times New Roman" w:cs="Times New Roman"/>
          <w:sz w:val="24"/>
          <w:szCs w:val="24"/>
          <w:lang w:val="fr-FR"/>
        </w:rPr>
        <w:t xml:space="preserve"> of </w:t>
      </w:r>
      <w:proofErr w:type="spellStart"/>
      <w:r w:rsidR="00706ED4" w:rsidRPr="00120FCC">
        <w:rPr>
          <w:rFonts w:ascii="Times New Roman" w:hAnsi="Times New Roman" w:cs="Times New Roman"/>
          <w:sz w:val="24"/>
          <w:szCs w:val="24"/>
          <w:lang w:val="fr-FR"/>
        </w:rPr>
        <w:t>drought</w:t>
      </w:r>
      <w:proofErr w:type="spellEnd"/>
      <w:r w:rsidR="00706ED4" w:rsidRPr="00120FCC">
        <w:rPr>
          <w:rFonts w:ascii="Times New Roman" w:hAnsi="Times New Roman" w:cs="Times New Roman"/>
          <w:sz w:val="24"/>
          <w:szCs w:val="24"/>
          <w:lang w:val="fr-FR"/>
        </w:rPr>
        <w:t xml:space="preserve"> and a </w:t>
      </w:r>
      <w:proofErr w:type="spellStart"/>
      <w:r w:rsidR="00706ED4" w:rsidRPr="00120FCC">
        <w:rPr>
          <w:rFonts w:ascii="Times New Roman" w:hAnsi="Times New Roman" w:cs="Times New Roman"/>
          <w:sz w:val="24"/>
          <w:szCs w:val="24"/>
          <w:lang w:val="fr-FR"/>
        </w:rPr>
        <w:t>tendency</w:t>
      </w:r>
      <w:proofErr w:type="spellEnd"/>
      <w:r w:rsidR="00706ED4" w:rsidRPr="00120FCC">
        <w:rPr>
          <w:rFonts w:ascii="Times New Roman" w:hAnsi="Times New Roman" w:cs="Times New Roman"/>
          <w:sz w:val="24"/>
          <w:szCs w:val="24"/>
          <w:lang w:val="fr-FR"/>
        </w:rPr>
        <w:t xml:space="preserve"> for </w:t>
      </w:r>
      <w:proofErr w:type="spellStart"/>
      <w:r w:rsidR="00706ED4" w:rsidRPr="00120FCC">
        <w:rPr>
          <w:rFonts w:ascii="Times New Roman" w:hAnsi="Times New Roman" w:cs="Times New Roman"/>
          <w:sz w:val="24"/>
          <w:szCs w:val="24"/>
          <w:lang w:val="fr-FR"/>
        </w:rPr>
        <w:t>increased</w:t>
      </w:r>
      <w:proofErr w:type="spellEnd"/>
      <w:r w:rsidR="00706ED4" w:rsidRPr="00120FCC">
        <w:rPr>
          <w:rFonts w:ascii="Times New Roman" w:hAnsi="Times New Roman" w:cs="Times New Roman"/>
          <w:sz w:val="24"/>
          <w:szCs w:val="24"/>
          <w:lang w:val="fr-FR"/>
        </w:rPr>
        <w:t xml:space="preserve"> </w:t>
      </w:r>
      <w:proofErr w:type="spellStart"/>
      <w:r w:rsidR="00706ED4" w:rsidRPr="00120FCC">
        <w:rPr>
          <w:rFonts w:ascii="Times New Roman" w:hAnsi="Times New Roman" w:cs="Times New Roman"/>
          <w:sz w:val="24"/>
          <w:szCs w:val="24"/>
          <w:lang w:val="fr-FR"/>
        </w:rPr>
        <w:t>variability</w:t>
      </w:r>
      <w:proofErr w:type="spellEnd"/>
      <w:r w:rsidR="00706ED4" w:rsidRPr="00120FCC">
        <w:rPr>
          <w:rFonts w:ascii="Times New Roman" w:hAnsi="Times New Roman" w:cs="Times New Roman"/>
          <w:sz w:val="24"/>
          <w:szCs w:val="24"/>
          <w:lang w:val="fr-FR"/>
        </w:rPr>
        <w:t xml:space="preserve"> in </w:t>
      </w:r>
      <w:proofErr w:type="spellStart"/>
      <w:r w:rsidR="00706ED4" w:rsidRPr="00120FCC">
        <w:rPr>
          <w:rFonts w:ascii="Times New Roman" w:hAnsi="Times New Roman" w:cs="Times New Roman"/>
          <w:sz w:val="24"/>
          <w:szCs w:val="24"/>
          <w:lang w:val="fr-FR"/>
        </w:rPr>
        <w:t>annual</w:t>
      </w:r>
      <w:proofErr w:type="spellEnd"/>
      <w:r w:rsidR="00706ED4" w:rsidRPr="00120FCC">
        <w:rPr>
          <w:rFonts w:ascii="Times New Roman" w:hAnsi="Times New Roman" w:cs="Times New Roman"/>
          <w:sz w:val="24"/>
          <w:szCs w:val="24"/>
          <w:lang w:val="fr-FR"/>
        </w:rPr>
        <w:t xml:space="preserve"> </w:t>
      </w:r>
      <w:proofErr w:type="spellStart"/>
      <w:r w:rsidR="00706ED4" w:rsidRPr="00120FCC">
        <w:rPr>
          <w:rFonts w:ascii="Times New Roman" w:hAnsi="Times New Roman" w:cs="Times New Roman"/>
          <w:sz w:val="24"/>
          <w:szCs w:val="24"/>
          <w:lang w:val="fr-FR"/>
        </w:rPr>
        <w:t>rainfall</w:t>
      </w:r>
      <w:proofErr w:type="spellEnd"/>
      <w:r w:rsidR="00706ED4" w:rsidRPr="00120FCC">
        <w:rPr>
          <w:rFonts w:ascii="Times New Roman" w:hAnsi="Times New Roman" w:cs="Times New Roman"/>
          <w:sz w:val="24"/>
          <w:szCs w:val="24"/>
          <w:lang w:val="fr-FR"/>
        </w:rPr>
        <w:t xml:space="preserve"> </w:t>
      </w:r>
      <w:proofErr w:type="spellStart"/>
      <w:r w:rsidR="00706ED4" w:rsidRPr="00120FCC">
        <w:rPr>
          <w:rFonts w:ascii="Times New Roman" w:hAnsi="Times New Roman" w:cs="Times New Roman"/>
          <w:sz w:val="24"/>
          <w:szCs w:val="24"/>
          <w:lang w:val="fr-FR"/>
        </w:rPr>
        <w:t>totals</w:t>
      </w:r>
      <w:proofErr w:type="spellEnd"/>
      <w:r w:rsidR="00706ED4" w:rsidRPr="00120FCC">
        <w:rPr>
          <w:rFonts w:ascii="Times New Roman" w:hAnsi="Times New Roman" w:cs="Times New Roman"/>
          <w:sz w:val="24"/>
          <w:szCs w:val="24"/>
          <w:lang w:val="fr-FR"/>
        </w:rPr>
        <w:t xml:space="preserve"> over time at a site in the </w:t>
      </w:r>
      <w:proofErr w:type="spellStart"/>
      <w:r w:rsidR="00B110BE" w:rsidRPr="00120FCC">
        <w:rPr>
          <w:rFonts w:ascii="Times New Roman" w:hAnsi="Times New Roman" w:cs="Times New Roman"/>
          <w:sz w:val="24"/>
          <w:szCs w:val="24"/>
          <w:lang w:val="fr-FR"/>
        </w:rPr>
        <w:t>Southern</w:t>
      </w:r>
      <w:proofErr w:type="spellEnd"/>
      <w:r w:rsidR="00B110BE" w:rsidRPr="00120FCC">
        <w:rPr>
          <w:rFonts w:ascii="Times New Roman" w:hAnsi="Times New Roman" w:cs="Times New Roman"/>
          <w:sz w:val="24"/>
          <w:szCs w:val="24"/>
          <w:lang w:val="fr-FR"/>
        </w:rPr>
        <w:t xml:space="preserve"> </w:t>
      </w:r>
      <w:proofErr w:type="spellStart"/>
      <w:r w:rsidR="00B110BE" w:rsidRPr="00120FCC">
        <w:rPr>
          <w:rFonts w:ascii="Times New Roman" w:hAnsi="Times New Roman" w:cs="Times New Roman"/>
          <w:sz w:val="24"/>
          <w:szCs w:val="24"/>
          <w:lang w:val="fr-FR"/>
        </w:rPr>
        <w:t>Appalachians</w:t>
      </w:r>
      <w:proofErr w:type="spellEnd"/>
      <w:r w:rsidR="00706ED4" w:rsidRPr="007A65E9">
        <w:rPr>
          <w:rFonts w:ascii="Times New Roman" w:hAnsi="Times New Roman" w:cs="Times New Roman"/>
          <w:sz w:val="24"/>
          <w:szCs w:val="24"/>
          <w:lang w:val="fr-FR"/>
        </w:rPr>
        <w:t>.</w:t>
      </w:r>
      <w:r w:rsidR="0054221C" w:rsidRPr="007A65E9">
        <w:rPr>
          <w:rFonts w:ascii="Times New Roman" w:hAnsi="Times New Roman" w:cs="Times New Roman"/>
          <w:sz w:val="24"/>
          <w:szCs w:val="24"/>
          <w:lang w:val="fr-FR"/>
        </w:rPr>
        <w:t xml:space="preserve"> </w:t>
      </w:r>
      <w:r w:rsidR="008D44C9">
        <w:rPr>
          <w:rFonts w:ascii="Times New Roman" w:hAnsi="Times New Roman" w:cs="Times New Roman"/>
          <w:sz w:val="24"/>
          <w:szCs w:val="24"/>
        </w:rPr>
        <w:t>More recently, m</w:t>
      </w:r>
      <w:r w:rsidR="005B4E4C">
        <w:rPr>
          <w:rFonts w:ascii="Times New Roman" w:hAnsi="Times New Roman" w:cs="Times New Roman"/>
          <w:sz w:val="24"/>
          <w:szCs w:val="24"/>
        </w:rPr>
        <w:t xml:space="preserve">inimum and maximum temperatures in the </w:t>
      </w:r>
      <w:r w:rsidR="00B110BE">
        <w:rPr>
          <w:rFonts w:ascii="Times New Roman" w:hAnsi="Times New Roman" w:cs="Times New Roman"/>
          <w:sz w:val="24"/>
          <w:szCs w:val="24"/>
        </w:rPr>
        <w:t xml:space="preserve">Southern Appalachians </w:t>
      </w:r>
      <w:r w:rsidR="005B4E4C">
        <w:rPr>
          <w:rFonts w:ascii="Times New Roman" w:hAnsi="Times New Roman" w:cs="Times New Roman"/>
          <w:sz w:val="24"/>
          <w:szCs w:val="24"/>
        </w:rPr>
        <w:t>both significantly increased in the winter and minimum temperatures additionally increased in the summer from 1980–200</w:t>
      </w:r>
      <w:r w:rsidR="001904E5">
        <w:rPr>
          <w:rFonts w:ascii="Times New Roman" w:hAnsi="Times New Roman" w:cs="Times New Roman"/>
          <w:sz w:val="24"/>
          <w:szCs w:val="24"/>
        </w:rPr>
        <w:t>8</w:t>
      </w:r>
      <w:r w:rsidR="00465EA9">
        <w:rPr>
          <w:rFonts w:ascii="Times New Roman" w:hAnsi="Times New Roman" w:cs="Times New Roman"/>
          <w:sz w:val="24"/>
          <w:szCs w:val="24"/>
        </w:rPr>
        <w:t xml:space="preserve"> </w:t>
      </w:r>
      <w:r w:rsidR="00465EA9">
        <w:rPr>
          <w:rFonts w:ascii="Times New Roman" w:hAnsi="Times New Roman" w:cs="Times New Roman"/>
          <w:sz w:val="24"/>
          <w:szCs w:val="24"/>
        </w:rPr>
        <w:fldChar w:fldCharType="begin" w:fldLock="1"/>
      </w:r>
      <w:r w:rsidR="00465EA9">
        <w:rPr>
          <w:rFonts w:ascii="Times New Roman" w:hAnsi="Times New Roman" w:cs="Times New Roman"/>
          <w:sz w:val="24"/>
          <w:szCs w:val="24"/>
        </w:rPr>
        <w:instrText>ADDIN CSL_CITATION {"citationItems":[{"id":"ITEM-1","itemData":{"DOI":"10.2747/0272-3646.32.1.22","ISSN":"1930-0557","author":[{"dropping-particle":"","family":"Hawkins","given":"Timothy W","non-dropping-particle":"","parse-names":false,"suffix":""},{"dropping-particle":"","family":"Smith","given":"Katherine L","non-dropping-particle":"","parse-names":false,"suffix":""}],"container-title":"Physical Geography","id":"ITEM-1","issue":"1","issued":{"date-parts":[["2011"]]},"page":"22-51","title":"Historical and Projected Climate Trends Along the Appalachian Trail, USA, and the Implications for Trail Usage","type":"article-journal","volume":"32"},"uris":["http://www.mendeley.com/documents/?uuid=119c933f-1dea-37ac-b09c-831d8519c25a"]}],"mendeley":{"formattedCitation":"(Hawkins and Smith 2011)","plainTextFormattedCitation":"(Hawkins and Smith 2011)","previouslyFormattedCitation":"(Hawkins and Smith 2011)"},"properties":{"noteIndex":0},"schema":"https://github.com/citation-style-language/schema/raw/master/csl-citation.json"}</w:instrText>
      </w:r>
      <w:r w:rsidR="00465EA9">
        <w:rPr>
          <w:rFonts w:ascii="Times New Roman" w:hAnsi="Times New Roman" w:cs="Times New Roman"/>
          <w:sz w:val="24"/>
          <w:szCs w:val="24"/>
        </w:rPr>
        <w:fldChar w:fldCharType="separate"/>
      </w:r>
      <w:r w:rsidR="00465EA9" w:rsidRPr="00465EA9">
        <w:rPr>
          <w:rFonts w:ascii="Times New Roman" w:hAnsi="Times New Roman" w:cs="Times New Roman"/>
          <w:noProof/>
          <w:sz w:val="24"/>
          <w:szCs w:val="24"/>
        </w:rPr>
        <w:t>(Hawkins and Smith 2011)</w:t>
      </w:r>
      <w:r w:rsidR="00465EA9">
        <w:rPr>
          <w:rFonts w:ascii="Times New Roman" w:hAnsi="Times New Roman" w:cs="Times New Roman"/>
          <w:sz w:val="24"/>
          <w:szCs w:val="24"/>
        </w:rPr>
        <w:fldChar w:fldCharType="end"/>
      </w:r>
      <w:r w:rsidR="008D44C9">
        <w:rPr>
          <w:rFonts w:ascii="Times New Roman" w:hAnsi="Times New Roman" w:cs="Times New Roman"/>
          <w:sz w:val="24"/>
          <w:szCs w:val="24"/>
        </w:rPr>
        <w:t>. P</w:t>
      </w:r>
      <w:commentRangeStart w:id="8"/>
      <w:r w:rsidR="008D44C9">
        <w:rPr>
          <w:rFonts w:ascii="Times New Roman" w:hAnsi="Times New Roman" w:cs="Times New Roman"/>
          <w:sz w:val="24"/>
          <w:szCs w:val="24"/>
        </w:rPr>
        <w:t xml:space="preserve">recipitation trends range from no significant changes </w:t>
      </w:r>
      <w:commentRangeEnd w:id="8"/>
      <w:r w:rsidR="004622C7">
        <w:rPr>
          <w:rStyle w:val="CommentReference"/>
        </w:rPr>
        <w:commentReference w:id="8"/>
      </w:r>
      <w:r w:rsidR="008D44C9">
        <w:rPr>
          <w:rFonts w:ascii="Times New Roman" w:hAnsi="Times New Roman" w:cs="Times New Roman"/>
          <w:sz w:val="24"/>
          <w:szCs w:val="24"/>
        </w:rPr>
        <w:t>(</w:t>
      </w:r>
      <w:r w:rsidR="008D44C9" w:rsidRPr="00671020">
        <w:rPr>
          <w:rFonts w:ascii="Times New Roman" w:hAnsi="Times New Roman" w:cs="Times New Roman"/>
          <w:sz w:val="24"/>
          <w:szCs w:val="24"/>
        </w:rPr>
        <w:t>Warren and Bradford 2010</w:t>
      </w:r>
      <w:r w:rsidR="008D44C9">
        <w:rPr>
          <w:rFonts w:ascii="Times New Roman" w:hAnsi="Times New Roman" w:cs="Times New Roman"/>
          <w:sz w:val="24"/>
          <w:szCs w:val="24"/>
        </w:rPr>
        <w:t xml:space="preserve">) to decreases in certain seasons (Hawkins and Smith 2011) to general increases across most seasons </w:t>
      </w:r>
      <w:r w:rsidR="00465EA9">
        <w:rPr>
          <w:rFonts w:ascii="Times New Roman" w:hAnsi="Times New Roman" w:cs="Times New Roman"/>
          <w:sz w:val="24"/>
          <w:szCs w:val="24"/>
        </w:rPr>
        <w:fldChar w:fldCharType="begin" w:fldLock="1"/>
      </w:r>
      <w:r w:rsidR="00880BEE">
        <w:rPr>
          <w:rFonts w:ascii="Times New Roman" w:hAnsi="Times New Roman" w:cs="Times New Roman"/>
          <w:sz w:val="24"/>
          <w:szCs w:val="24"/>
        </w:rPr>
        <w:instrText>ADDIN CSL_CITATION {"citationItems":[{"id":"ITEM-1","itemData":{"DOI":"10.1016/J.ATMOSRES.2013.10.012","ISSN":"0169-8095","abstract":"The present study performs the spatial and temporal trend analysis of the annual and seasonal time-series of a set of uniformly distributed 249 stations precipitation data across the state of North Carolina, United States over the period of 1950-2009. The Mann-Kendall (MK) test, the Theil-Sen approach (TSA) and the Sequential Mann-Kendall (SQMK) test were applied to quantify the significance of trend, magnitude of trend, and the trend shift, respectively. Regional (mountain, piedmont and coastal) precipitation trends were also analyzed using the above-mentioned tests. Prior to the application of statistical tests, the pre-whitening technique was used to eliminate the effect of autocorrelation of precipitation data series. The application of the above-mentioned procedures has shown very notable statewide increasing trend for winter and decreasing trend for fall precipitation. Statewide mixed (increasing/decreasing) trend has been detected in annual, spring, and summer precipitation time series. Significant trends (confidence level. ≥. 95%) were detected only in 8, 7, 4 and 10 nos. of stations (out of 249 stations) in winter, spring, summer, and fall, respectively. Magnitude of the highest increasing (decreasing) precipitation trend was found about 4. mm/season ( 4.50. mm/season) in fall (summer) season. Annual precipitation trend magnitude varied between 5.50. mm/year and 9. mm/year. Regional trend analysis found increasing precipitation in mountain and coastal regions in general except during the winter. Piedmont region was found to have increasing trends in summer and fall, but decreasing trend in winter, spring and on an annual basis. The SQMK test on \"trend shift analysis\" identified a significant shift during 1960. 70 in most parts of the state. Finally, the comparison between winter (summer) precipitations with the North Atlantic Oscillation (Southern Oscillation) indices concluded that the variability and trend of precipitation can be explained by the Oscillation indices for North Carolina. © 2013 Elsevier B.V.","author":[{"dropping-particle":"","family":"Sayemuzzaman","given":"Mohammad","non-dropping-particle":"","parse-names":false,"suffix":""},{"dropping-particle":"","family":"Jha","given":"Manoj K.","non-dropping-particle":"","parse-names":false,"suffix":""}],"container-title":"Atmospheric Research","id":"ITEM-1","issued":{"date-parts":[["2014","2","1"]]},"page":"183-194","publisher":"Elsevier","title":"Seasonal and annual precipitation time series trend analysis in North Carolina, United States","type":"article-journal","volume":"137"},"uris":["http://www.mendeley.com/documents/?uuid=0f6a5af2-cf4a-3f7b-98c1-7b23d74b97ed"]}],"mendeley":{"formattedCitation":"(Sayemuzzaman and Jha 2014)","plainTextFormattedCitation":"(Sayemuzzaman and Jha 2014)","previouslyFormattedCitation":"(Sayemuzzaman and Jha 2014)"},"properties":{"noteIndex":0},"schema":"https://github.com/citation-style-language/schema/raw/master/csl-citation.json"}</w:instrText>
      </w:r>
      <w:r w:rsidR="00465EA9">
        <w:rPr>
          <w:rFonts w:ascii="Times New Roman" w:hAnsi="Times New Roman" w:cs="Times New Roman"/>
          <w:sz w:val="24"/>
          <w:szCs w:val="24"/>
        </w:rPr>
        <w:fldChar w:fldCharType="separate"/>
      </w:r>
      <w:r w:rsidR="00465EA9" w:rsidRPr="00465EA9">
        <w:rPr>
          <w:rFonts w:ascii="Times New Roman" w:hAnsi="Times New Roman" w:cs="Times New Roman"/>
          <w:noProof/>
          <w:sz w:val="24"/>
          <w:szCs w:val="24"/>
        </w:rPr>
        <w:t>(Sayemuzzaman and Jha 2014)</w:t>
      </w:r>
      <w:r w:rsidR="00465EA9">
        <w:rPr>
          <w:rFonts w:ascii="Times New Roman" w:hAnsi="Times New Roman" w:cs="Times New Roman"/>
          <w:sz w:val="24"/>
          <w:szCs w:val="24"/>
        </w:rPr>
        <w:fldChar w:fldCharType="end"/>
      </w:r>
      <w:r w:rsidR="008D44C9">
        <w:rPr>
          <w:rFonts w:ascii="Times New Roman" w:hAnsi="Times New Roman" w:cs="Times New Roman"/>
          <w:sz w:val="24"/>
          <w:szCs w:val="24"/>
        </w:rPr>
        <w:t>, likely reflecting regional variation.</w:t>
      </w:r>
      <w:commentRangeEnd w:id="6"/>
      <w:r w:rsidR="00CC45FE">
        <w:rPr>
          <w:rStyle w:val="CommentReference"/>
        </w:rPr>
        <w:commentReference w:id="6"/>
      </w:r>
    </w:p>
    <w:p w14:paraId="325AEACE" w14:textId="1D51A050" w:rsidR="00182CBB" w:rsidRDefault="001D4C1D" w:rsidP="00CC0B52">
      <w:pPr>
        <w:spacing w:line="276" w:lineRule="auto"/>
        <w:rPr>
          <w:rFonts w:ascii="Times New Roman" w:hAnsi="Times New Roman" w:cs="Times New Roman"/>
          <w:sz w:val="24"/>
          <w:szCs w:val="24"/>
        </w:rPr>
      </w:pPr>
      <w:r w:rsidRPr="00671020">
        <w:rPr>
          <w:rFonts w:ascii="Times New Roman" w:hAnsi="Times New Roman" w:cs="Times New Roman"/>
          <w:sz w:val="24"/>
          <w:szCs w:val="24"/>
        </w:rPr>
        <w:lastRenderedPageBreak/>
        <w:tab/>
      </w:r>
      <w:commentRangeStart w:id="9"/>
      <w:r w:rsidRPr="00671020">
        <w:rPr>
          <w:rFonts w:ascii="Times New Roman" w:hAnsi="Times New Roman" w:cs="Times New Roman"/>
          <w:sz w:val="24"/>
          <w:szCs w:val="24"/>
        </w:rPr>
        <w:t xml:space="preserve">Land cover </w:t>
      </w:r>
      <w:r w:rsidR="004006CC" w:rsidRPr="00671020">
        <w:rPr>
          <w:rFonts w:ascii="Times New Roman" w:hAnsi="Times New Roman" w:cs="Times New Roman"/>
          <w:sz w:val="24"/>
          <w:szCs w:val="24"/>
        </w:rPr>
        <w:t xml:space="preserve">in the Appalachian Mountains </w:t>
      </w:r>
      <w:r w:rsidR="009D4616" w:rsidRPr="00671020">
        <w:rPr>
          <w:rFonts w:ascii="Times New Roman" w:hAnsi="Times New Roman" w:cs="Times New Roman"/>
          <w:sz w:val="24"/>
          <w:szCs w:val="24"/>
        </w:rPr>
        <w:t>has</w:t>
      </w:r>
      <w:r w:rsidRPr="00671020">
        <w:rPr>
          <w:rFonts w:ascii="Times New Roman" w:hAnsi="Times New Roman" w:cs="Times New Roman"/>
          <w:sz w:val="24"/>
          <w:szCs w:val="24"/>
        </w:rPr>
        <w:t xml:space="preserve"> </w:t>
      </w:r>
      <w:r w:rsidR="00811A8F" w:rsidRPr="00671020">
        <w:rPr>
          <w:rFonts w:ascii="Times New Roman" w:hAnsi="Times New Roman" w:cs="Times New Roman"/>
          <w:sz w:val="24"/>
          <w:szCs w:val="24"/>
        </w:rPr>
        <w:t xml:space="preserve">also </w:t>
      </w:r>
      <w:r w:rsidRPr="00671020">
        <w:rPr>
          <w:rFonts w:ascii="Times New Roman" w:hAnsi="Times New Roman" w:cs="Times New Roman"/>
          <w:sz w:val="24"/>
          <w:szCs w:val="24"/>
        </w:rPr>
        <w:t>change</w:t>
      </w:r>
      <w:r w:rsidR="009D4616" w:rsidRPr="00671020">
        <w:rPr>
          <w:rFonts w:ascii="Times New Roman" w:hAnsi="Times New Roman" w:cs="Times New Roman"/>
          <w:sz w:val="24"/>
          <w:szCs w:val="24"/>
        </w:rPr>
        <w:t>d</w:t>
      </w:r>
      <w:r w:rsidR="004006CC" w:rsidRPr="00671020">
        <w:rPr>
          <w:rFonts w:ascii="Times New Roman" w:hAnsi="Times New Roman" w:cs="Times New Roman"/>
          <w:sz w:val="24"/>
          <w:szCs w:val="24"/>
        </w:rPr>
        <w:t xml:space="preserve"> over </w:t>
      </w:r>
      <w:r w:rsidR="009D4616" w:rsidRPr="00671020">
        <w:rPr>
          <w:rFonts w:ascii="Times New Roman" w:hAnsi="Times New Roman" w:cs="Times New Roman"/>
          <w:sz w:val="24"/>
          <w:szCs w:val="24"/>
        </w:rPr>
        <w:t>the past 50 years</w:t>
      </w:r>
      <w:r w:rsidR="00430729">
        <w:rPr>
          <w:rFonts w:ascii="Times New Roman" w:hAnsi="Times New Roman" w:cs="Times New Roman"/>
          <w:sz w:val="24"/>
          <w:szCs w:val="24"/>
        </w:rPr>
        <w:t xml:space="preserve">, </w:t>
      </w:r>
      <w:r w:rsidR="00264DAF">
        <w:rPr>
          <w:rFonts w:ascii="Times New Roman" w:hAnsi="Times New Roman" w:cs="Times New Roman"/>
          <w:sz w:val="24"/>
          <w:szCs w:val="24"/>
        </w:rPr>
        <w:t>encompassing</w:t>
      </w:r>
      <w:r w:rsidR="00430729">
        <w:rPr>
          <w:rFonts w:ascii="Times New Roman" w:hAnsi="Times New Roman" w:cs="Times New Roman"/>
          <w:sz w:val="24"/>
          <w:szCs w:val="24"/>
        </w:rPr>
        <w:t xml:space="preserve"> a history of timber harvest across the region; reforestation leading to increases in forest cover, particularly in the </w:t>
      </w:r>
      <w:r w:rsidR="00B110BE">
        <w:rPr>
          <w:rFonts w:ascii="Times New Roman" w:hAnsi="Times New Roman" w:cs="Times New Roman"/>
          <w:sz w:val="24"/>
          <w:szCs w:val="24"/>
        </w:rPr>
        <w:t>Northern Appalachians</w:t>
      </w:r>
      <w:r w:rsidR="00430729">
        <w:rPr>
          <w:rFonts w:ascii="Times New Roman" w:hAnsi="Times New Roman" w:cs="Times New Roman"/>
          <w:sz w:val="24"/>
          <w:szCs w:val="24"/>
        </w:rPr>
        <w:t xml:space="preserve">; conversion from forest to mining in the </w:t>
      </w:r>
      <w:r w:rsidR="00B110BE">
        <w:rPr>
          <w:rFonts w:ascii="Times New Roman" w:hAnsi="Times New Roman" w:cs="Times New Roman"/>
          <w:sz w:val="24"/>
          <w:szCs w:val="24"/>
        </w:rPr>
        <w:t>Central Appalachians</w:t>
      </w:r>
      <w:r w:rsidR="00430729">
        <w:rPr>
          <w:rFonts w:ascii="Times New Roman" w:hAnsi="Times New Roman" w:cs="Times New Roman"/>
          <w:sz w:val="24"/>
          <w:szCs w:val="24"/>
        </w:rPr>
        <w:t xml:space="preserve">; and increases in developed areas, especially in the </w:t>
      </w:r>
      <w:r w:rsidR="00B110BE">
        <w:rPr>
          <w:rFonts w:ascii="Times New Roman" w:hAnsi="Times New Roman" w:cs="Times New Roman"/>
          <w:sz w:val="24"/>
          <w:szCs w:val="24"/>
        </w:rPr>
        <w:t>Southern Appalachians</w:t>
      </w:r>
      <w:r w:rsidR="00C82398">
        <w:rPr>
          <w:rFonts w:ascii="Times New Roman" w:hAnsi="Times New Roman" w:cs="Times New Roman"/>
          <w:sz w:val="24"/>
          <w:szCs w:val="24"/>
        </w:rPr>
        <w:t xml:space="preserve"> </w:t>
      </w:r>
      <w:r w:rsidR="00B110BE">
        <w:rPr>
          <w:rFonts w:ascii="Times New Roman" w:hAnsi="Times New Roman" w:cs="Times New Roman"/>
          <w:sz w:val="24"/>
          <w:szCs w:val="24"/>
        </w:rPr>
        <w:t xml:space="preserve"> </w:t>
      </w:r>
      <w:r w:rsidR="00880BEE">
        <w:rPr>
          <w:rFonts w:ascii="Times New Roman" w:hAnsi="Times New Roman" w:cs="Times New Roman"/>
          <w:sz w:val="24"/>
          <w:szCs w:val="24"/>
        </w:rPr>
        <w:fldChar w:fldCharType="begin" w:fldLock="1"/>
      </w:r>
      <w:r w:rsidR="00880BEE">
        <w:rPr>
          <w:rFonts w:ascii="Times New Roman" w:hAnsi="Times New Roman" w:cs="Times New Roman"/>
          <w:sz w:val="24"/>
          <w:szCs w:val="24"/>
        </w:rPr>
        <w:instrText>ADDIN CSL_CITATION {"citationItems":[{"id":"ITEM-1","itemData":{"DOI":"10.1890/03-5220","ISSN":"1939-5582","abstract":"In order to understand the magnitude, direction, and geographic distribution of land-use changes, we evaluated land-use trends in U.S. counties during the latter half of the 20th century. Our paper synthesizes the dominant spatial and temporal trends in population, agriculture, and urbanized land uses, using a variety of data sources and an ecoregion classification as a frame of reference. A combination of increasing attractiveness of nonmetropolitan areas in the period 1970-2000, decreasing household size, and decreasing density of settlement has resulted in important trends in the patterns of developed land. By 2000, the area of low-density, exurban development beyond the urban fringe occupied nearly 15 times the area of higher density urbanized development. Efficiency gains, mechanization, and agglomeration of agricultural concerns has resulted in data that show cropland area to be stable throughout the Corn Belt and parts of the West between 1950 and 2000, but decreasing by about 22% east of the Mississippi River. We use a regional case study of the Mid-Atlantic and Southeastern regions to focus in more detail on the land-cover changes resulting from these dynamics. Dominating were land-cover changes associated with the timber practices in the forested plains ecoregions and urbanization in the piedmont ecoregions. Appalachian ecoregions show the slowest rates of landcover change. The dominant trends of tremendous exurban growth, throughout the United States, and conversion and abandonment of agricultural lands, especially in the eastern United States, have important implications because they affect large areas of the country, the functioning of ecological systems, and the potential for restoration. © 2005 by the Ecological Society of America.","author":[{"dropping-particle":"","family":"Brown","given":"Daniel G.","non-dropping-particle":"","parse-names":false,"suffix":""},{"dropping-particle":"","family":"Johnson","given":"Kenneth M.","non-dropping-particle":"","parse-names":false,"suffix":""},{"dropping-particle":"","family":"Loveland","given":"Thomas R.","non-dropping-particle":"","parse-names":false,"suffix":""},{"dropping-particle":"","family":"Theobald","given":"David M.","non-dropping-particle":"","parse-names":false,"suffix":""}],"container-title":"Ecological Applications","id":"ITEM-1","issue":"6","issued":{"date-parts":[["2005","12","1"]]},"page":"1851-1863","publisher":"John Wiley &amp; Sons, Ltd","title":"RURAL LAND-USE TRENDS IN THE CONTERMINOUS UNITED STATES, 1950–2000","type":"article-journal","volume":"15"},"uris":["http://www.mendeley.com/documents/?uuid=70b06bb9-7e8b-370c-8afc-9f3a1496d12a"]},{"id":"ITEM-2","itemData":{"DOI":"10.1016/J.GLOENVCHA.2012.03.008","ISSN":"0959-3780","abstract":"Global environmental change scenarios have typically provided projections of land use and land cover for a relatively small number of regions or using a relatively coarse resolution spatial grid, and for only a few major sectors. The coarseness of global projections, in both spatial and thematic dimensions, often limits their direct utility at scales useful for environmental management. This paper describes methods to downscale projections of land-use and land-cover change from the Intergovernmental Panel on Climate Change's Special Report on Emission Scenarios to ecological regions of the conterminous United States, using an integrated assessment model, land-use histories, and expert knowledge. Downscaled projections span a wide range of future potential conditions across sixteen land use/land cover sectors and 84 ecological regions, and are logically consistent with both historical measurements and SRES characteristics. Results appear to provide a credible solution for connecting regionalized projections of land use and land cover with existing downscaled climate scenarios, under a common set of scenario-based socioeconomic assumptions. © 2012.","author":[{"dropping-particle":"","family":"Sleeter","given":"Benjamin M.","non-dropping-particle":"","parse-names":false,"suffix":""},{"dropping-particle":"","family":"Sohl","given":"Terry L.","non-dropping-particle":"","parse-names":false,"suffix":""},{"dropping-particle":"","family":"Bouchard","given":"Michelle A.","non-dropping-particle":"","parse-names":false,"suffix":""},{"dropping-particle":"","family":"Reker","given":"Ryan R.","non-dropping-particle":"","parse-names":false,"suffix":""},{"dropping-particle":"","family":"Soulard","given":"Christopher E.","non-dropping-particle":"","parse-names":false,"suffix":""},{"dropping-particle":"","family":"Acevedo","given":"William","non-dropping-particle":"","parse-names":false,"suffix":""},{"dropping-particle":"","family":"Griffith","given":"Glenn E.","non-dropping-particle":"","parse-names":false,"suffix":""},{"dropping-particle":"","family":"Sleeter","given":"Rachel R.","non-dropping-particle":"","parse-names":false,"suffix":""},{"dropping-particle":"","family":"Auch","given":"Roger F.","non-dropping-particle":"","parse-names":false,"suffix":""},{"dropping-particle":"","family":"Sayler","given":"Kristi L.","non-dropping-particle":"","parse-names":false,"suffix":""},{"dropping-particle":"","family":"Prisley","given":"Stephen","non-dropping-particle":"","parse-names":false,"suffix":""},{"dropping-particle":"","family":"Zhu","given":"Zhiliang","non-dropping-particle":"","parse-names":false,"suffix":""}],"container-title":"Global Environmental Change","id":"ITEM-2","issue":"4","issued":{"date-parts":[["2012","10","1"]]},"page":"896-914","publisher":"Pergamon","title":"Scenarios of land use and land cover change in the conterminous United States: Utilizing the special report on emission scenarios at ecoregional scales","type":"article-journal","volume":"22"},"uris":["http://www.mendeley.com/documents/?uuid=0a732086-70c0-3d8a-969e-06c8fe7478f6"]},{"id":"ITEM-3","itemData":{"DOI":"10.3133/PP1794D","ISSN":"2330-7102","author":[{"dropping-particle":"","family":"Sayler","given":"Kristi L","non-dropping-particle":"","parse-names":false,"suffix":""},{"dropping-particle":"","family":"Acevedo","given":"William","non-dropping-particle":"","parse-names":false,"suffix":""},{"dropping-particle":"","family":"Taylor","given":"Janis L","non-dropping-particle":"","parse-names":false,"suffix":""}],"container-title":"Professional Paper","id":"ITEM-3","issued":{"date-parts":[["2016"]]},"title":"Status and trends of land change in the Eastern United States—1973 to 2000","type":"article-journal"},"uris":["http://www.mendeley.com/documents/?uuid=c0a29da6-9d23-3265-b210-6d12f8ec4e95"]}],"mendeley":{"formattedCitation":"(Brown et al. 2005, Sleeter et al. 2012, Sayler et al. 2016)","plainTextFormattedCitation":"(Brown et al. 2005, Sleeter et al. 2012, Sayler et al. 2016)","previouslyFormattedCitation":"(Brown et al. 2005, Sleeter et al. 2012, Sayler et al. 2016)"},"properties":{"noteIndex":0},"schema":"https://github.com/citation-style-language/schema/raw/master/csl-citation.json"}</w:instrText>
      </w:r>
      <w:r w:rsidR="00880BEE">
        <w:rPr>
          <w:rFonts w:ascii="Times New Roman" w:hAnsi="Times New Roman" w:cs="Times New Roman"/>
          <w:sz w:val="24"/>
          <w:szCs w:val="24"/>
        </w:rPr>
        <w:fldChar w:fldCharType="separate"/>
      </w:r>
      <w:r w:rsidR="00880BEE" w:rsidRPr="00880BEE">
        <w:rPr>
          <w:rFonts w:ascii="Times New Roman" w:hAnsi="Times New Roman" w:cs="Times New Roman"/>
          <w:noProof/>
          <w:sz w:val="24"/>
          <w:szCs w:val="24"/>
        </w:rPr>
        <w:t>(Brown et al. 2005, Sleeter et al. 2012, Sayler et al. 2016)</w:t>
      </w:r>
      <w:r w:rsidR="00880BEE">
        <w:rPr>
          <w:rFonts w:ascii="Times New Roman" w:hAnsi="Times New Roman" w:cs="Times New Roman"/>
          <w:sz w:val="24"/>
          <w:szCs w:val="24"/>
        </w:rPr>
        <w:fldChar w:fldCharType="end"/>
      </w:r>
      <w:r w:rsidR="00430729" w:rsidRPr="00880BEE">
        <w:rPr>
          <w:rFonts w:ascii="Times New Roman" w:hAnsi="Times New Roman" w:cs="Times New Roman"/>
          <w:sz w:val="24"/>
          <w:szCs w:val="24"/>
        </w:rPr>
        <w:t>.</w:t>
      </w:r>
      <w:r w:rsidR="00F6471B" w:rsidRPr="00880BEE">
        <w:rPr>
          <w:rFonts w:ascii="Times New Roman" w:hAnsi="Times New Roman" w:cs="Times New Roman"/>
          <w:sz w:val="24"/>
          <w:szCs w:val="24"/>
        </w:rPr>
        <w:t xml:space="preserve"> </w:t>
      </w:r>
      <w:r w:rsidR="00F6471B">
        <w:rPr>
          <w:rFonts w:ascii="Times New Roman" w:hAnsi="Times New Roman" w:cs="Times New Roman"/>
          <w:sz w:val="24"/>
          <w:szCs w:val="24"/>
        </w:rPr>
        <w:t xml:space="preserve">All ecoregions within the Appalachian Mountains experienced </w:t>
      </w:r>
      <w:r w:rsidR="00C8353C">
        <w:rPr>
          <w:rFonts w:ascii="Times New Roman" w:hAnsi="Times New Roman" w:cs="Times New Roman"/>
          <w:sz w:val="24"/>
          <w:szCs w:val="24"/>
        </w:rPr>
        <w:t xml:space="preserve">net declines </w:t>
      </w:r>
      <w:r w:rsidR="000D02AD">
        <w:rPr>
          <w:rFonts w:ascii="Times New Roman" w:hAnsi="Times New Roman" w:cs="Times New Roman"/>
          <w:sz w:val="24"/>
          <w:szCs w:val="24"/>
        </w:rPr>
        <w:t xml:space="preserve">of up to 5% </w:t>
      </w:r>
      <w:r w:rsidR="00C8353C">
        <w:rPr>
          <w:rFonts w:ascii="Times New Roman" w:hAnsi="Times New Roman" w:cs="Times New Roman"/>
          <w:sz w:val="24"/>
          <w:szCs w:val="24"/>
        </w:rPr>
        <w:t>in forest</w:t>
      </w:r>
      <w:r w:rsidR="000D02AD">
        <w:rPr>
          <w:rFonts w:ascii="Times New Roman" w:hAnsi="Times New Roman" w:cs="Times New Roman"/>
          <w:sz w:val="24"/>
          <w:szCs w:val="24"/>
        </w:rPr>
        <w:t xml:space="preserve"> and agricultural</w:t>
      </w:r>
      <w:r w:rsidR="00C8353C">
        <w:rPr>
          <w:rFonts w:ascii="Times New Roman" w:hAnsi="Times New Roman" w:cs="Times New Roman"/>
          <w:sz w:val="24"/>
          <w:szCs w:val="24"/>
        </w:rPr>
        <w:t xml:space="preserve"> cover and net increases</w:t>
      </w:r>
      <w:r w:rsidR="000D02AD">
        <w:rPr>
          <w:rFonts w:ascii="Times New Roman" w:hAnsi="Times New Roman" w:cs="Times New Roman"/>
          <w:sz w:val="24"/>
          <w:szCs w:val="24"/>
        </w:rPr>
        <w:t xml:space="preserve"> of up to 60%</w:t>
      </w:r>
      <w:r w:rsidR="00C8353C">
        <w:rPr>
          <w:rFonts w:ascii="Times New Roman" w:hAnsi="Times New Roman" w:cs="Times New Roman"/>
          <w:sz w:val="24"/>
          <w:szCs w:val="24"/>
        </w:rPr>
        <w:t xml:space="preserve"> in developed cover between 1973 and 2000</w:t>
      </w:r>
      <w:r w:rsidR="00880BEE">
        <w:rPr>
          <w:rFonts w:ascii="Times New Roman" w:hAnsi="Times New Roman" w:cs="Times New Roman"/>
          <w:sz w:val="24"/>
          <w:szCs w:val="24"/>
        </w:rPr>
        <w:t xml:space="preserve"> </w:t>
      </w:r>
      <w:r w:rsidR="00880BEE">
        <w:rPr>
          <w:rFonts w:ascii="Times New Roman" w:hAnsi="Times New Roman" w:cs="Times New Roman"/>
          <w:sz w:val="24"/>
          <w:szCs w:val="24"/>
        </w:rPr>
        <w:fldChar w:fldCharType="begin" w:fldLock="1"/>
      </w:r>
      <w:r w:rsidR="00880BEE">
        <w:rPr>
          <w:rFonts w:ascii="Times New Roman" w:hAnsi="Times New Roman" w:cs="Times New Roman"/>
          <w:sz w:val="24"/>
          <w:szCs w:val="24"/>
        </w:rPr>
        <w:instrText>ADDIN CSL_CITATION {"citationItems":[{"id":"ITEM-1","itemData":{"DOI":"10.1016/J.GLOENVCHA.2013.03.006","ISSN":"0959-3780","abstract":"Land-cover change in the conterminous United States was quantified by interpreting change from satellite imagery for a sample stratified by 84 ecoregions. Gross and net changes between 11 land-cover classes were estimated for 5 dates of Landsat imagery (1973, 1980, 1986, 1992, and 2000). An estimated 673,000km2(8.6%) of the United States' land area experienced a change in land cover at least one time during the study period. Forest cover experienced the largest net decline of any class with 97,000km2 lost between 1973 and 2000. The large decline in forest cover was prominent in the two regions with the highest percent of overall change, the Marine West Coast Forests (24.5% of the region experienced a change in at least one time period) and the Eastern Temperate Forests (11.4% of the region with at least one change). Agriculture declined by approximately 90,000km2 with the largest annual net loss of 12,000km2yr-1 occurring between 1986 and 1992. Developed area increased by 33% and with the rate of conversion to developed accelerating rate over time. The time interval with the highest annual rate of change of 47,000km2yr-1 (0.6% per year) was 1986-1992. This national synthesis documents a spatially and temporally dynamic era of land change between 1973 and 2000. These results quantify land change based on a nationally consistent monitoring protocol and contribute fundamental estimates critical to developing understanding of the causes and consequences of land change in the conterminous United States. © 2013.","author":[{"dropping-particle":"","family":"Sleeter","given":"Benjamin M.","non-dropping-particle":"","parse-names":false,"suffix":""},{"dropping-particle":"","family":"Sohl","given":"Terry L.","non-dropping-particle":"","parse-names":false,"suffix":""},{"dropping-particle":"","family":"Loveland","given":"Thomas R.","non-dropping-particle":"","parse-names":false,"suffix":""},{"dropping-particle":"","family":"Auch","given":"Roger F.","non-dropping-particle":"","parse-names":false,"suffix":""},{"dropping-particle":"","family":"Acevedo","given":"William","non-dropping-particle":"","parse-names":false,"suffix":""},{"dropping-particle":"","family":"Drummond","given":"Mark A.","non-dropping-particle":"","parse-names":false,"suffix":""},{"dropping-particle":"","family":"Sayler","given":"Kristi L.","non-dropping-particle":"","parse-names":false,"suffix":""},{"dropping-particle":"V.","family":"Stehman","given":"Stephen","non-dropping-particle":"","parse-names":false,"suffix":""}],"container-title":"Global Environmental Change","id":"ITEM-1","issue":"4","issued":{"date-parts":[["2013","8","1"]]},"page":"733-748","publisher":"Pergamon","title":"Land-cover change in the conterminous United States from 1973 to 2000","type":"article-journal","volume":"23"},"uris":["http://www.mendeley.com/documents/?uuid=5170389b-17c0-3796-a534-95a6cb1fffe5"]}],"mendeley":{"formattedCitation":"(Sleeter et al. 2013)","plainTextFormattedCitation":"(Sleeter et al. 2013)","previouslyFormattedCitation":"(Sleeter et al. 2013)"},"properties":{"noteIndex":0},"schema":"https://github.com/citation-style-language/schema/raw/master/csl-citation.json"}</w:instrText>
      </w:r>
      <w:r w:rsidR="00880BEE">
        <w:rPr>
          <w:rFonts w:ascii="Times New Roman" w:hAnsi="Times New Roman" w:cs="Times New Roman"/>
          <w:sz w:val="24"/>
          <w:szCs w:val="24"/>
        </w:rPr>
        <w:fldChar w:fldCharType="separate"/>
      </w:r>
      <w:r w:rsidR="00880BEE" w:rsidRPr="00880BEE">
        <w:rPr>
          <w:rFonts w:ascii="Times New Roman" w:hAnsi="Times New Roman" w:cs="Times New Roman"/>
          <w:noProof/>
          <w:sz w:val="24"/>
          <w:szCs w:val="24"/>
        </w:rPr>
        <w:t>(Sleeter et al. 2013)</w:t>
      </w:r>
      <w:r w:rsidR="00880BEE">
        <w:rPr>
          <w:rFonts w:ascii="Times New Roman" w:hAnsi="Times New Roman" w:cs="Times New Roman"/>
          <w:sz w:val="24"/>
          <w:szCs w:val="24"/>
        </w:rPr>
        <w:fldChar w:fldCharType="end"/>
      </w:r>
      <w:r w:rsidR="000D02AD">
        <w:rPr>
          <w:rFonts w:ascii="Times New Roman" w:hAnsi="Times New Roman" w:cs="Times New Roman"/>
          <w:sz w:val="24"/>
          <w:szCs w:val="24"/>
        </w:rPr>
        <w:t>. C</w:t>
      </w:r>
      <w:r w:rsidR="00F6471B">
        <w:rPr>
          <w:rFonts w:ascii="Times New Roman" w:hAnsi="Times New Roman" w:cs="Times New Roman"/>
          <w:sz w:val="24"/>
          <w:szCs w:val="24"/>
        </w:rPr>
        <w:t xml:space="preserve">onversions from upland forest to developed land cover between 1973 and 2011 </w:t>
      </w:r>
      <w:r w:rsidR="000D02AD">
        <w:rPr>
          <w:rFonts w:ascii="Times New Roman" w:hAnsi="Times New Roman" w:cs="Times New Roman"/>
          <w:sz w:val="24"/>
          <w:szCs w:val="24"/>
        </w:rPr>
        <w:t xml:space="preserve">also occurred in all ecoregions </w:t>
      </w:r>
      <w:r w:rsidR="00880BEE">
        <w:rPr>
          <w:rFonts w:ascii="Times New Roman" w:hAnsi="Times New Roman" w:cs="Times New Roman"/>
          <w:sz w:val="24"/>
          <w:szCs w:val="24"/>
        </w:rPr>
        <w:fldChar w:fldCharType="begin" w:fldLock="1"/>
      </w:r>
      <w:r w:rsidR="00880BEE">
        <w:rPr>
          <w:rFonts w:ascii="Times New Roman" w:hAnsi="Times New Roman" w:cs="Times New Roman"/>
          <w:sz w:val="24"/>
          <w:szCs w:val="24"/>
        </w:rPr>
        <w:instrText>ADDIN CSL_CITATION {"citationItems":[{"id":"ITEM-1","itemData":{"DOI":"10.3390/F7070132","ISSN":"1999-4907","abstract":"In this U.S. Geological Survey study of forest land cover across the conterminous U.S. (CONUS), specific proportions and rates of forest conversion to developed (urban) land were assessed on an ecoregional basis. The study period was divided into six time intervals between 1973 and 2011. Forest land cover was the source of 40% or more of the new urban land in 35 of the 84 ecoregions located within the CONUS. In 11 of these ecoregions this threshold exceeded in every time interval. When the percent of change, forest to urban, was compared to the percent of forest in each ecoregion, 58 ecoregions had a greater percent of change and, in six of those, change occurred in every time interval. Annual rates of forest to urban land cover change of 0.2% or higher occurred in 12 ecoregions at least once and in one ecoregion in all intervals. There were three ecoregions where the above conditions were met for nearly every time interval. Even though only a small number of the ecoregions were heavily impacted by forest loss to urban development within the CONUS, the ecosystem services provided by undeveloped forest land cover need to be quantified more completely to better inform future regional land management.","author":[{"dropping-particle":"","family":"Auch","given":"Roger F.","non-dropping-particle":"","parse-names":false,"suffix":""},{"dropping-particle":"","family":"Drummond","given":"Mark A.","non-dropping-particle":"","parse-names":false,"suffix":""},{"dropping-particle":"","family":"Xian","given":"George","non-dropping-particle":"","parse-names":false,"suffix":""},{"dropping-particle":"","family":"Sayler","given":"Kristi L.","non-dropping-particle":"","parse-names":false,"suffix":""},{"dropping-particle":"","family":"Acevedo","given":"William","non-dropping-particle":"","parse-names":false,"suffix":""},{"dropping-particle":"","family":"Taylor","given":"Janis L.","non-dropping-particle":"","parse-names":false,"suffix":""}],"container-title":"Forests 2016, Vol. 7, Page 132","id":"ITEM-1","issue":"7","issued":{"date-parts":[["2016","6","28"]]},"page":"132","publisher":"Multidisciplinary Digital Publishing Institute","title":"Regional Differences in Upland Forest to Developed (Urban) Land Cover Conversions in the Conterminous U.S., 1973–2011","type":"article-journal","volume":"7"},"uris":["http://www.mendeley.com/documents/?uuid=b9d64dfd-12cd-32f1-ae60-0e307b412ac8"]}],"mendeley":{"formattedCitation":"(Auch et al. 2016)","plainTextFormattedCitation":"(Auch et al. 2016)","previouslyFormattedCitation":"(Auch et al. 2016)"},"properties":{"noteIndex":0},"schema":"https://github.com/citation-style-language/schema/raw/master/csl-citation.json"}</w:instrText>
      </w:r>
      <w:r w:rsidR="00880BEE">
        <w:rPr>
          <w:rFonts w:ascii="Times New Roman" w:hAnsi="Times New Roman" w:cs="Times New Roman"/>
          <w:sz w:val="24"/>
          <w:szCs w:val="24"/>
        </w:rPr>
        <w:fldChar w:fldCharType="separate"/>
      </w:r>
      <w:r w:rsidR="00880BEE" w:rsidRPr="00880BEE">
        <w:rPr>
          <w:rFonts w:ascii="Times New Roman" w:hAnsi="Times New Roman" w:cs="Times New Roman"/>
          <w:noProof/>
          <w:sz w:val="24"/>
          <w:szCs w:val="24"/>
        </w:rPr>
        <w:t>(Auch et al. 2016)</w:t>
      </w:r>
      <w:r w:rsidR="00880BEE">
        <w:rPr>
          <w:rFonts w:ascii="Times New Roman" w:hAnsi="Times New Roman" w:cs="Times New Roman"/>
          <w:sz w:val="24"/>
          <w:szCs w:val="24"/>
        </w:rPr>
        <w:fldChar w:fldCharType="end"/>
      </w:r>
      <w:r w:rsidR="00F6471B">
        <w:rPr>
          <w:rFonts w:ascii="Times New Roman" w:hAnsi="Times New Roman" w:cs="Times New Roman"/>
          <w:sz w:val="24"/>
          <w:szCs w:val="24"/>
        </w:rPr>
        <w:t>.</w:t>
      </w:r>
      <w:r w:rsidR="005352D0">
        <w:rPr>
          <w:rFonts w:ascii="Times New Roman" w:hAnsi="Times New Roman" w:cs="Times New Roman"/>
          <w:sz w:val="24"/>
          <w:szCs w:val="24"/>
        </w:rPr>
        <w:t xml:space="preserve"> In addition, exurban </w:t>
      </w:r>
      <w:r w:rsidR="006B0F11">
        <w:rPr>
          <w:rFonts w:ascii="Times New Roman" w:hAnsi="Times New Roman" w:cs="Times New Roman"/>
          <w:sz w:val="24"/>
          <w:szCs w:val="24"/>
        </w:rPr>
        <w:t xml:space="preserve">development </w:t>
      </w:r>
      <w:r w:rsidR="005352D0">
        <w:rPr>
          <w:rFonts w:ascii="Times New Roman" w:hAnsi="Times New Roman" w:cs="Times New Roman"/>
          <w:sz w:val="24"/>
          <w:szCs w:val="24"/>
        </w:rPr>
        <w:t xml:space="preserve">(i.e., </w:t>
      </w:r>
      <w:r w:rsidR="006B0F11">
        <w:rPr>
          <w:rFonts w:ascii="Times New Roman" w:hAnsi="Times New Roman" w:cs="Times New Roman"/>
          <w:sz w:val="24"/>
          <w:szCs w:val="24"/>
        </w:rPr>
        <w:t>rural sprawl or rural residential development</w:t>
      </w:r>
      <w:r w:rsidR="005352D0">
        <w:rPr>
          <w:rFonts w:ascii="Times New Roman" w:hAnsi="Times New Roman" w:cs="Times New Roman"/>
          <w:sz w:val="24"/>
          <w:szCs w:val="24"/>
        </w:rPr>
        <w:t>) increased between 1970 and 2000 throughout the Appalachian Mountains region, accompanied by reductions in cropland (Brown et al. 2005).</w:t>
      </w:r>
      <w:commentRangeEnd w:id="9"/>
      <w:r w:rsidR="006973F7">
        <w:rPr>
          <w:rStyle w:val="CommentReference"/>
        </w:rPr>
        <w:commentReference w:id="9"/>
      </w:r>
    </w:p>
    <w:p w14:paraId="68D6699D" w14:textId="20D32EA8" w:rsidR="00182CBB" w:rsidRDefault="00182CBB" w:rsidP="00182CBB">
      <w:pPr>
        <w:spacing w:line="276" w:lineRule="auto"/>
        <w:rPr>
          <w:rFonts w:ascii="Times New Roman" w:hAnsi="Times New Roman" w:cs="Times New Roman"/>
          <w:sz w:val="24"/>
          <w:szCs w:val="24"/>
        </w:rPr>
      </w:pPr>
      <w:r>
        <w:rPr>
          <w:rFonts w:ascii="Times New Roman" w:hAnsi="Times New Roman" w:cs="Times New Roman"/>
          <w:sz w:val="24"/>
          <w:szCs w:val="24"/>
        </w:rPr>
        <w:tab/>
        <w:t>The U.S. Geological Survey prepared a comprehensive report on the status and trends of land change from 1973 to 2000 in the eastern United States, detailing changes in land cover classes during four time periods (1973</w:t>
      </w:r>
      <w:r w:rsidR="00077DB5">
        <w:rPr>
          <w:rFonts w:ascii="Times New Roman" w:hAnsi="Times New Roman" w:cs="Times New Roman"/>
          <w:sz w:val="24"/>
          <w:szCs w:val="24"/>
        </w:rPr>
        <w:t>–</w:t>
      </w:r>
      <w:r>
        <w:rPr>
          <w:rFonts w:ascii="Times New Roman" w:hAnsi="Times New Roman" w:cs="Times New Roman"/>
          <w:sz w:val="24"/>
          <w:szCs w:val="24"/>
        </w:rPr>
        <w:t>1980, 1980</w:t>
      </w:r>
      <w:r w:rsidR="00077DB5">
        <w:rPr>
          <w:rFonts w:ascii="Times New Roman" w:hAnsi="Times New Roman" w:cs="Times New Roman"/>
          <w:sz w:val="24"/>
          <w:szCs w:val="24"/>
        </w:rPr>
        <w:t>–</w:t>
      </w:r>
      <w:r>
        <w:rPr>
          <w:rFonts w:ascii="Times New Roman" w:hAnsi="Times New Roman" w:cs="Times New Roman"/>
          <w:sz w:val="24"/>
          <w:szCs w:val="24"/>
        </w:rPr>
        <w:t>1986, 1986</w:t>
      </w:r>
      <w:r w:rsidR="00077DB5">
        <w:rPr>
          <w:rFonts w:ascii="Times New Roman" w:hAnsi="Times New Roman" w:cs="Times New Roman"/>
          <w:sz w:val="24"/>
          <w:szCs w:val="24"/>
        </w:rPr>
        <w:t>–</w:t>
      </w:r>
      <w:r>
        <w:rPr>
          <w:rFonts w:ascii="Times New Roman" w:hAnsi="Times New Roman" w:cs="Times New Roman"/>
          <w:sz w:val="24"/>
          <w:szCs w:val="24"/>
        </w:rPr>
        <w:t>1992, and 1992</w:t>
      </w:r>
      <w:r w:rsidR="00077DB5">
        <w:rPr>
          <w:rFonts w:ascii="Times New Roman" w:hAnsi="Times New Roman" w:cs="Times New Roman"/>
          <w:sz w:val="24"/>
          <w:szCs w:val="24"/>
        </w:rPr>
        <w:t>–</w:t>
      </w:r>
      <w:r>
        <w:rPr>
          <w:rFonts w:ascii="Times New Roman" w:hAnsi="Times New Roman" w:cs="Times New Roman"/>
          <w:sz w:val="24"/>
          <w:szCs w:val="24"/>
        </w:rPr>
        <w:t>2000) in individual ecoregions (Figure 1) (</w:t>
      </w:r>
      <w:proofErr w:type="spellStart"/>
      <w:r>
        <w:rPr>
          <w:rFonts w:ascii="Times New Roman" w:hAnsi="Times New Roman" w:cs="Times New Roman"/>
          <w:sz w:val="24"/>
          <w:szCs w:val="24"/>
        </w:rPr>
        <w:t>Sayler</w:t>
      </w:r>
      <w:proofErr w:type="spellEnd"/>
      <w:r>
        <w:rPr>
          <w:rFonts w:ascii="Times New Roman" w:hAnsi="Times New Roman" w:cs="Times New Roman"/>
          <w:sz w:val="24"/>
          <w:szCs w:val="24"/>
        </w:rPr>
        <w:t xml:space="preserve"> et al. 2016).</w:t>
      </w:r>
      <w:r w:rsidR="00077DB5">
        <w:rPr>
          <w:rFonts w:ascii="Times New Roman" w:hAnsi="Times New Roman" w:cs="Times New Roman"/>
          <w:sz w:val="24"/>
          <w:szCs w:val="24"/>
        </w:rPr>
        <w:t xml:space="preserve"> </w:t>
      </w:r>
      <w:r>
        <w:rPr>
          <w:rFonts w:ascii="Times New Roman" w:hAnsi="Times New Roman" w:cs="Times New Roman"/>
          <w:sz w:val="24"/>
          <w:szCs w:val="24"/>
        </w:rPr>
        <w:t xml:space="preserve">In the Northeastern Highlands Ecoregion, declines in forest cover was the greatest land cover change between 1973 and 2000, whereas the Northern Appalachian Plateau and Uplands Ecoregion experienced initial declines in forest cover, followed by a slight increase for no net gain, and </w:t>
      </w:r>
      <w:r w:rsidR="00A506BD">
        <w:rPr>
          <w:rFonts w:ascii="Times New Roman" w:hAnsi="Times New Roman" w:cs="Times New Roman"/>
          <w:sz w:val="24"/>
          <w:szCs w:val="24"/>
        </w:rPr>
        <w:t xml:space="preserve">declines in </w:t>
      </w:r>
      <w:r>
        <w:rPr>
          <w:rFonts w:ascii="Times New Roman" w:hAnsi="Times New Roman" w:cs="Times New Roman"/>
          <w:sz w:val="24"/>
          <w:szCs w:val="24"/>
        </w:rPr>
        <w:t>agricultural land (Figure 1) (</w:t>
      </w:r>
      <w:proofErr w:type="spellStart"/>
      <w:r>
        <w:rPr>
          <w:rFonts w:ascii="Times New Roman" w:hAnsi="Times New Roman" w:cs="Times New Roman"/>
          <w:sz w:val="24"/>
          <w:szCs w:val="24"/>
        </w:rPr>
        <w:t>Sayler</w:t>
      </w:r>
      <w:proofErr w:type="spellEnd"/>
      <w:r>
        <w:rPr>
          <w:rFonts w:ascii="Times New Roman" w:hAnsi="Times New Roman" w:cs="Times New Roman"/>
          <w:sz w:val="24"/>
          <w:szCs w:val="24"/>
        </w:rPr>
        <w:t xml:space="preserve"> et al. 2016</w:t>
      </w:r>
      <w:commentRangeStart w:id="10"/>
      <w:r>
        <w:rPr>
          <w:rFonts w:ascii="Times New Roman" w:hAnsi="Times New Roman" w:cs="Times New Roman"/>
          <w:sz w:val="24"/>
          <w:szCs w:val="24"/>
        </w:rPr>
        <w:t>). In both ecoregions, timber harvest, grassland / shrubland, and developed land increased.</w:t>
      </w:r>
      <w:r w:rsidRPr="00182CBB">
        <w:rPr>
          <w:rFonts w:ascii="Times New Roman" w:hAnsi="Times New Roman" w:cs="Times New Roman"/>
          <w:sz w:val="24"/>
          <w:szCs w:val="24"/>
        </w:rPr>
        <w:t xml:space="preserve"> </w:t>
      </w:r>
      <w:r>
        <w:rPr>
          <w:rFonts w:ascii="Times New Roman" w:hAnsi="Times New Roman" w:cs="Times New Roman"/>
          <w:sz w:val="24"/>
          <w:szCs w:val="24"/>
        </w:rPr>
        <w:t xml:space="preserve">The 3 ecoregions that lie primarily within the Central Appalachians (North Central Appalachians Ecoregion, Western Allegheny Plateau Ecoregion, and Western Allegheny Plateau Ecoregion) and the Ridge and Valley Ecoregion, which extends through both the Central and Southern Appalachians, all experienced declines in forest cover and agricultural land between 1973 and 2000, as well as increases in timber harvest and developed land (Figure 1) </w:t>
      </w:r>
      <w:r w:rsidRPr="000879B0">
        <w:rPr>
          <w:rFonts w:ascii="Times New Roman" w:hAnsi="Times New Roman" w:cs="Times New Roman"/>
          <w:sz w:val="24"/>
          <w:szCs w:val="24"/>
        </w:rPr>
        <w:t>(</w:t>
      </w:r>
      <w:proofErr w:type="spellStart"/>
      <w:r w:rsidRPr="000879B0">
        <w:rPr>
          <w:rFonts w:ascii="Times New Roman" w:hAnsi="Times New Roman" w:cs="Times New Roman"/>
          <w:sz w:val="24"/>
          <w:szCs w:val="24"/>
        </w:rPr>
        <w:t>Sayler</w:t>
      </w:r>
      <w:proofErr w:type="spellEnd"/>
      <w:r w:rsidRPr="000879B0">
        <w:rPr>
          <w:rFonts w:ascii="Times New Roman" w:hAnsi="Times New Roman" w:cs="Times New Roman"/>
          <w:sz w:val="24"/>
          <w:szCs w:val="24"/>
        </w:rPr>
        <w:t xml:space="preserve"> et al. 2016)</w:t>
      </w:r>
      <w:r>
        <w:rPr>
          <w:rFonts w:ascii="Times New Roman" w:hAnsi="Times New Roman" w:cs="Times New Roman"/>
          <w:sz w:val="24"/>
          <w:szCs w:val="24"/>
        </w:rPr>
        <w:t>. During this time period, mining land decreased in the Western Allegheny Plateau Ecoregion but increased in the North Central Appalachians Ecoregion and especially in the Central Appalachians Ecoregion, and grassland / shrubland increased in the Western Allegheny Plateau Ecoregion and Central Appalachians Ecoregion.</w:t>
      </w:r>
      <w:r w:rsidRPr="00182CBB">
        <w:rPr>
          <w:rFonts w:ascii="Times New Roman" w:hAnsi="Times New Roman" w:cs="Times New Roman"/>
          <w:sz w:val="24"/>
          <w:szCs w:val="24"/>
        </w:rPr>
        <w:t xml:space="preserve"> </w:t>
      </w:r>
      <w:r>
        <w:rPr>
          <w:rFonts w:ascii="Times New Roman" w:hAnsi="Times New Roman" w:cs="Times New Roman"/>
          <w:sz w:val="24"/>
          <w:szCs w:val="24"/>
        </w:rPr>
        <w:t xml:space="preserve">In the 2 primary ecoregions of the Southern Appalachians (Southwestern Appalachians Ecoregion and Blue Ridge Mountains Ecoregion), forest cover and agricultural land declined, whereas timber harvest and developed land increased between 1973 and 2000 (Figure 1) </w:t>
      </w:r>
      <w:commentRangeEnd w:id="10"/>
      <w:r w:rsidR="00424637">
        <w:rPr>
          <w:rStyle w:val="CommentReference"/>
        </w:rPr>
        <w:commentReference w:id="10"/>
      </w:r>
      <w:r>
        <w:rPr>
          <w:rFonts w:ascii="Times New Roman" w:hAnsi="Times New Roman" w:cs="Times New Roman"/>
          <w:sz w:val="24"/>
          <w:szCs w:val="24"/>
        </w:rPr>
        <w:t>(</w:t>
      </w:r>
      <w:proofErr w:type="spellStart"/>
      <w:r>
        <w:rPr>
          <w:rFonts w:ascii="Times New Roman" w:hAnsi="Times New Roman" w:cs="Times New Roman"/>
          <w:sz w:val="24"/>
          <w:szCs w:val="24"/>
        </w:rPr>
        <w:t>Sayler</w:t>
      </w:r>
      <w:proofErr w:type="spellEnd"/>
      <w:r>
        <w:rPr>
          <w:rFonts w:ascii="Times New Roman" w:hAnsi="Times New Roman" w:cs="Times New Roman"/>
          <w:sz w:val="24"/>
          <w:szCs w:val="24"/>
        </w:rPr>
        <w:t xml:space="preserve"> et al. 2016). In addition, the proportion of mining land declined, while the proportion of grassland / shrubland increased in the Southwestern Appalachians Ecoregion</w:t>
      </w:r>
      <w:r w:rsidR="008D715D">
        <w:rPr>
          <w:rFonts w:ascii="Times New Roman" w:hAnsi="Times New Roman" w:cs="Times New Roman"/>
          <w:sz w:val="24"/>
          <w:szCs w:val="24"/>
        </w:rPr>
        <w:t>, perhaps because reclaimed mines may be re-classed to grassland</w:t>
      </w:r>
      <w:r w:rsidR="00530AEF">
        <w:rPr>
          <w:rFonts w:ascii="Times New Roman" w:hAnsi="Times New Roman" w:cs="Times New Roman"/>
          <w:sz w:val="24"/>
          <w:szCs w:val="24"/>
        </w:rPr>
        <w:t xml:space="preserve"> over time</w:t>
      </w:r>
      <w:r>
        <w:rPr>
          <w:rFonts w:ascii="Times New Roman" w:hAnsi="Times New Roman" w:cs="Times New Roman"/>
          <w:sz w:val="24"/>
          <w:szCs w:val="24"/>
        </w:rPr>
        <w:t>.</w:t>
      </w:r>
    </w:p>
    <w:p w14:paraId="459235FF" w14:textId="77777777" w:rsidR="00FA230C" w:rsidRDefault="00E94FD0" w:rsidP="00256AD8">
      <w:pPr>
        <w:spacing w:line="276" w:lineRule="auto"/>
        <w:rPr>
          <w:rFonts w:ascii="Times New Roman" w:hAnsi="Times New Roman" w:cs="Times New Roman"/>
          <w:sz w:val="24"/>
          <w:szCs w:val="24"/>
        </w:rPr>
      </w:pPr>
      <w:r>
        <w:rPr>
          <w:rFonts w:ascii="Times New Roman" w:hAnsi="Times New Roman" w:cs="Times New Roman"/>
          <w:sz w:val="24"/>
          <w:szCs w:val="24"/>
        </w:rPr>
        <w:tab/>
        <w:t xml:space="preserve">Data from other sources and time periods agree with and build on these land cover trends, although there is scarce literature pertaining to land cover change within the past </w:t>
      </w:r>
      <w:r w:rsidR="00AE3594">
        <w:rPr>
          <w:rFonts w:ascii="Times New Roman" w:hAnsi="Times New Roman" w:cs="Times New Roman"/>
          <w:sz w:val="24"/>
          <w:szCs w:val="24"/>
        </w:rPr>
        <w:t>decade</w:t>
      </w:r>
      <w:r>
        <w:rPr>
          <w:rFonts w:ascii="Times New Roman" w:hAnsi="Times New Roman" w:cs="Times New Roman"/>
          <w:sz w:val="24"/>
          <w:szCs w:val="24"/>
        </w:rPr>
        <w:t xml:space="preserve"> (2012–2022). </w:t>
      </w:r>
      <w:r w:rsidR="00CC0B52" w:rsidRPr="00671020">
        <w:rPr>
          <w:rFonts w:ascii="Times New Roman" w:hAnsi="Times New Roman" w:cs="Times New Roman"/>
          <w:sz w:val="24"/>
          <w:szCs w:val="24"/>
        </w:rPr>
        <w:t xml:space="preserve">In the </w:t>
      </w:r>
      <w:r w:rsidR="00B110BE">
        <w:rPr>
          <w:rFonts w:ascii="Times New Roman" w:hAnsi="Times New Roman" w:cs="Times New Roman"/>
          <w:sz w:val="24"/>
          <w:szCs w:val="24"/>
        </w:rPr>
        <w:t>Northern Appalachians</w:t>
      </w:r>
      <w:r w:rsidR="00CC0B52" w:rsidRPr="00671020">
        <w:rPr>
          <w:rFonts w:ascii="Times New Roman" w:hAnsi="Times New Roman" w:cs="Times New Roman"/>
          <w:sz w:val="24"/>
          <w:szCs w:val="24"/>
        </w:rPr>
        <w:t xml:space="preserve">, some forested land has been converted to open land, </w:t>
      </w:r>
      <w:r w:rsidR="004006CC" w:rsidRPr="00671020">
        <w:rPr>
          <w:rFonts w:ascii="Times New Roman" w:hAnsi="Times New Roman" w:cs="Times New Roman"/>
          <w:sz w:val="24"/>
          <w:szCs w:val="24"/>
        </w:rPr>
        <w:t>which consists of</w:t>
      </w:r>
      <w:r w:rsidR="00CC0B52" w:rsidRPr="00671020">
        <w:rPr>
          <w:rFonts w:ascii="Times New Roman" w:hAnsi="Times New Roman" w:cs="Times New Roman"/>
          <w:sz w:val="24"/>
          <w:szCs w:val="24"/>
        </w:rPr>
        <w:t xml:space="preserve"> non-forested areas such as fields, highways, clear-cuts, and developed areas</w:t>
      </w:r>
      <w:r w:rsidR="00E421F7" w:rsidRPr="00671020">
        <w:rPr>
          <w:rFonts w:ascii="Times New Roman" w:hAnsi="Times New Roman" w:cs="Times New Roman"/>
          <w:sz w:val="24"/>
          <w:szCs w:val="24"/>
        </w:rPr>
        <w:t xml:space="preserve"> </w:t>
      </w:r>
      <w:r w:rsidR="00E421F7" w:rsidRPr="00671020">
        <w:rPr>
          <w:rFonts w:ascii="Times New Roman" w:hAnsi="Times New Roman" w:cs="Times New Roman"/>
          <w:sz w:val="24"/>
          <w:szCs w:val="24"/>
        </w:rPr>
        <w:fldChar w:fldCharType="begin" w:fldLock="1"/>
      </w:r>
      <w:r w:rsidR="00E421F7" w:rsidRPr="00671020">
        <w:rPr>
          <w:rFonts w:ascii="Times New Roman" w:hAnsi="Times New Roman" w:cs="Times New Roman"/>
          <w:sz w:val="24"/>
          <w:szCs w:val="24"/>
        </w:rPr>
        <w:instrText>ADDIN CSL_CITATION {"citationItems":[{"id":"ITEM-1","itemData":{"DOI":"10.1080/014311698216233","ISSN":"1366-5901","abstract":"Landsat Multispectral Scanner (MSS) data were used to characterize land cover types, land cover changes, and landscape patterns in the Northern Forest region of Vermont, New Hampshire, and western Maine, USA. Eight Landsat MSS scenes from 1973, 1978, 1984/85, and 1990/91 were used to cover the regional study area and 18-year time period. Four watershed segments within the Northern Forest area were analysed: the Lamoille River watershed (151 814 ha), the Connecticut River watershed (706 880 ha), the Androscoggin River watershed (655 445 ha), and the Kennebec River watershed (457 168 ha). Multitemporal analysis indicates that the percentage of forested land that was converted to open land in each watershed over the 18-year period is similar, and is estimated to be approximately 10% of the forested land in each watershed segment.","author":[{"dropping-particle":"","family":"Miller","given":"A B","non-dropping-particle":"","parse-names":false,"suffix":""},{"dropping-particle":"","family":"Bryant","given":"E S","non-dropping-particle":"","parse-names":false,"suffix":""},{"dropping-particle":"","family":"Birnie","given":"R W","non-dropping-particle":"","parse-names":false,"suffix":""}],"id":"ITEM-1","issued":{"date-parts":[["2010"]]},"title":"International Journal of Remote Sensing An analysis of land cover changes in the Northern Forest of New England using multitemporal Landsat MSS data An analysis of land cover changes in the Northern Forest of New England using multitemporal Landsat M SS data²","type":"article-journal"},"uris":["http://www.mendeley.com/documents/?uuid=bb471ce2-e02e-3ce8-9df2-5f66d4ef9856"]}],"mendeley":{"formattedCitation":"(Miller et al. 2010)","plainTextFormattedCitation":"(Miller et al. 2010)","previouslyFormattedCitation":"(Miller et al. 2010)"},"properties":{"noteIndex":0},"schema":"https://github.com/citation-style-language/schema/raw/master/csl-citation.json"}</w:instrText>
      </w:r>
      <w:r w:rsidR="00E421F7" w:rsidRPr="00671020">
        <w:rPr>
          <w:rFonts w:ascii="Times New Roman" w:hAnsi="Times New Roman" w:cs="Times New Roman"/>
          <w:sz w:val="24"/>
          <w:szCs w:val="24"/>
        </w:rPr>
        <w:fldChar w:fldCharType="separate"/>
      </w:r>
      <w:r w:rsidR="00E421F7" w:rsidRPr="00671020">
        <w:rPr>
          <w:rFonts w:ascii="Times New Roman" w:hAnsi="Times New Roman" w:cs="Times New Roman"/>
          <w:noProof/>
          <w:sz w:val="24"/>
          <w:szCs w:val="24"/>
        </w:rPr>
        <w:t>(Miller et al. 2010)</w:t>
      </w:r>
      <w:r w:rsidR="00E421F7" w:rsidRPr="00671020">
        <w:rPr>
          <w:rFonts w:ascii="Times New Roman" w:hAnsi="Times New Roman" w:cs="Times New Roman"/>
          <w:sz w:val="24"/>
          <w:szCs w:val="24"/>
        </w:rPr>
        <w:fldChar w:fldCharType="end"/>
      </w:r>
      <w:r w:rsidR="00CC0B52" w:rsidRPr="00671020">
        <w:rPr>
          <w:rFonts w:ascii="Times New Roman" w:hAnsi="Times New Roman" w:cs="Times New Roman"/>
          <w:sz w:val="24"/>
          <w:szCs w:val="24"/>
        </w:rPr>
        <w:t>.</w:t>
      </w:r>
      <w:r w:rsidR="00353C68">
        <w:rPr>
          <w:rFonts w:ascii="Times New Roman" w:hAnsi="Times New Roman" w:cs="Times New Roman"/>
          <w:sz w:val="24"/>
          <w:szCs w:val="24"/>
        </w:rPr>
        <w:t xml:space="preserve"> Net increases in developed </w:t>
      </w:r>
      <w:commentRangeStart w:id="11"/>
      <w:r w:rsidR="00353C68">
        <w:rPr>
          <w:rFonts w:ascii="Times New Roman" w:hAnsi="Times New Roman" w:cs="Times New Roman"/>
          <w:sz w:val="24"/>
          <w:szCs w:val="24"/>
        </w:rPr>
        <w:t>cover</w:t>
      </w:r>
      <w:commentRangeEnd w:id="11"/>
      <w:r w:rsidR="00FC310F">
        <w:rPr>
          <w:rStyle w:val="CommentReference"/>
        </w:rPr>
        <w:commentReference w:id="11"/>
      </w:r>
      <w:r w:rsidR="00353C68">
        <w:rPr>
          <w:rFonts w:ascii="Times New Roman" w:hAnsi="Times New Roman" w:cs="Times New Roman"/>
          <w:sz w:val="24"/>
          <w:szCs w:val="24"/>
        </w:rPr>
        <w:t xml:space="preserve"> ranged from 10</w:t>
      </w:r>
      <w:r w:rsidR="000879B0">
        <w:rPr>
          <w:rFonts w:ascii="Times New Roman" w:hAnsi="Times New Roman" w:cs="Times New Roman"/>
          <w:sz w:val="24"/>
          <w:szCs w:val="24"/>
        </w:rPr>
        <w:t>–</w:t>
      </w:r>
      <w:r w:rsidR="00353C68">
        <w:rPr>
          <w:rFonts w:ascii="Times New Roman" w:hAnsi="Times New Roman" w:cs="Times New Roman"/>
          <w:sz w:val="24"/>
          <w:szCs w:val="24"/>
        </w:rPr>
        <w:t xml:space="preserve">40% between 1973 and 2000 </w:t>
      </w:r>
      <w:r w:rsidR="00353C68">
        <w:rPr>
          <w:rFonts w:ascii="Times New Roman" w:hAnsi="Times New Roman" w:cs="Times New Roman"/>
          <w:sz w:val="24"/>
          <w:szCs w:val="24"/>
        </w:rPr>
        <w:lastRenderedPageBreak/>
        <w:t>(</w:t>
      </w:r>
      <w:proofErr w:type="spellStart"/>
      <w:r w:rsidR="00353C68">
        <w:rPr>
          <w:rFonts w:ascii="Times New Roman" w:hAnsi="Times New Roman" w:cs="Times New Roman"/>
          <w:sz w:val="24"/>
          <w:szCs w:val="24"/>
        </w:rPr>
        <w:t>Sleeter</w:t>
      </w:r>
      <w:proofErr w:type="spellEnd"/>
      <w:r w:rsidR="00353C68">
        <w:rPr>
          <w:rFonts w:ascii="Times New Roman" w:hAnsi="Times New Roman" w:cs="Times New Roman"/>
          <w:sz w:val="24"/>
          <w:szCs w:val="24"/>
        </w:rPr>
        <w:t xml:space="preserve"> et al. 2013).</w:t>
      </w:r>
      <w:r w:rsidR="00574D74">
        <w:rPr>
          <w:rFonts w:ascii="Times New Roman" w:hAnsi="Times New Roman" w:cs="Times New Roman"/>
          <w:sz w:val="24"/>
          <w:szCs w:val="24"/>
        </w:rPr>
        <w:t xml:space="preserve"> </w:t>
      </w:r>
      <w:r w:rsidR="000879B0">
        <w:rPr>
          <w:rFonts w:ascii="Times New Roman" w:hAnsi="Times New Roman" w:cs="Times New Roman"/>
          <w:sz w:val="24"/>
          <w:szCs w:val="24"/>
        </w:rPr>
        <w:t xml:space="preserve">Meanwhile, </w:t>
      </w:r>
      <w:r w:rsidR="00A727A5" w:rsidRPr="00671020">
        <w:rPr>
          <w:rFonts w:ascii="Times New Roman" w:hAnsi="Times New Roman" w:cs="Times New Roman"/>
          <w:sz w:val="24"/>
          <w:szCs w:val="24"/>
        </w:rPr>
        <w:t xml:space="preserve">the </w:t>
      </w:r>
      <w:r w:rsidR="00B110BE">
        <w:rPr>
          <w:rFonts w:ascii="Times New Roman" w:hAnsi="Times New Roman" w:cs="Times New Roman"/>
          <w:sz w:val="24"/>
          <w:szCs w:val="24"/>
        </w:rPr>
        <w:t>Central Appalachian</w:t>
      </w:r>
      <w:r w:rsidR="00B110BE" w:rsidRPr="00671020">
        <w:rPr>
          <w:rFonts w:ascii="Times New Roman" w:hAnsi="Times New Roman" w:cs="Times New Roman"/>
          <w:sz w:val="24"/>
          <w:szCs w:val="24"/>
        </w:rPr>
        <w:t xml:space="preserve"> </w:t>
      </w:r>
      <w:r w:rsidR="004006CC" w:rsidRPr="00671020">
        <w:rPr>
          <w:rFonts w:ascii="Times New Roman" w:hAnsi="Times New Roman" w:cs="Times New Roman"/>
          <w:sz w:val="24"/>
          <w:szCs w:val="24"/>
        </w:rPr>
        <w:t>region</w:t>
      </w:r>
      <w:r w:rsidR="000879B0">
        <w:rPr>
          <w:rFonts w:ascii="Times New Roman" w:hAnsi="Times New Roman" w:cs="Times New Roman"/>
          <w:sz w:val="24"/>
          <w:szCs w:val="24"/>
        </w:rPr>
        <w:t xml:space="preserve"> is characterized by</w:t>
      </w:r>
      <w:r w:rsidR="00A727A5" w:rsidRPr="00671020">
        <w:rPr>
          <w:rFonts w:ascii="Times New Roman" w:hAnsi="Times New Roman" w:cs="Times New Roman"/>
          <w:sz w:val="24"/>
          <w:szCs w:val="24"/>
        </w:rPr>
        <w:t xml:space="preserve"> surface mining and reclamation </w:t>
      </w:r>
      <w:r w:rsidR="000879B0">
        <w:rPr>
          <w:rFonts w:ascii="Times New Roman" w:hAnsi="Times New Roman" w:cs="Times New Roman"/>
          <w:sz w:val="24"/>
          <w:szCs w:val="24"/>
        </w:rPr>
        <w:t>as</w:t>
      </w:r>
      <w:r w:rsidR="00A727A5" w:rsidRPr="00671020">
        <w:rPr>
          <w:rFonts w:ascii="Times New Roman" w:hAnsi="Times New Roman" w:cs="Times New Roman"/>
          <w:sz w:val="24"/>
          <w:szCs w:val="24"/>
        </w:rPr>
        <w:t xml:space="preserve"> the dominant driver of land cover change</w:t>
      </w:r>
      <w:r w:rsidR="00E421F7" w:rsidRPr="00671020">
        <w:rPr>
          <w:rFonts w:ascii="Times New Roman" w:hAnsi="Times New Roman" w:cs="Times New Roman"/>
          <w:sz w:val="24"/>
          <w:szCs w:val="24"/>
        </w:rPr>
        <w:t xml:space="preserve"> </w:t>
      </w:r>
      <w:r w:rsidR="00E421F7" w:rsidRPr="00671020">
        <w:rPr>
          <w:rFonts w:ascii="Times New Roman" w:hAnsi="Times New Roman" w:cs="Times New Roman"/>
          <w:sz w:val="24"/>
          <w:szCs w:val="24"/>
        </w:rPr>
        <w:fldChar w:fldCharType="begin" w:fldLock="1"/>
      </w:r>
      <w:r w:rsidR="00E421F7" w:rsidRPr="00671020">
        <w:rPr>
          <w:rFonts w:ascii="Times New Roman" w:hAnsi="Times New Roman" w:cs="Times New Roman"/>
          <w:sz w:val="24"/>
          <w:szCs w:val="24"/>
        </w:rPr>
        <w:instrText>ADDIN CSL_CITATION {"citationItems":[{"id":"ITEM-1","itemData":{"DOI":"10.1016/J.RSE.2008.08.012","ISSN":"0034-4257","abstract":"Surface mining and reclamation is the dominant driver of land cover land use change (LCLUC) in the Central Appalachian Mountain region of the Eastern U.S. Accurate quantification of the extent of mining activities is important for assessing how this LCLUC affects ecosystem services such as aesthetics, biodiversity, and mitigation of flooding. We used Landsat imagery from 1976, 1987, 1999 and 2006 to map the extent of surface mines and mine reclamation for eight large watersheds in the Central Appalachian region of West Virginia, Maryland and Pennsylvania. We employed standard image processing techniques in conjunction with a temporal decision tree and GIS maps of mine permits and wetlands to map active and reclaimed mines and track changes through time. For the entire study area, active surface mine extent was highest in 1976, prior to implementation of the Surface Mine Control and Reclamation Act in 1977, with 1.76% of the study area in active mines, declining to 0.44% in 2006. The most extensively mined watershed, Georges Creek in Maryland, was 5.45% active mines in 1976, declining to 1.83% in 2006. For the entire study area, the area of reclaimed mines increased from 1.35% to 4.99% from 1976 to 2006, and from 4.71% to 15.42% in Georges Creek. Land cover conversion to mines and then reclaimed mines after 1976 was almost exclusively from forest. Accuracy levels for mined and reclaimed cover was above 85% for all time periods, and was generally above 80% for mapping active and reclaimed mines separately, especially for the later time periods in which good accuracy assessment data were available. Among other implications, the mapped patterns of LCLUC are likely to significantly affect watershed hydrology, as mined and reclaimed areas have lower infiltration capacity and thus more rapid runoff than unmined forest watersheds, leading to greater potential for extreme flooding during heavy rainfall events. © 2008 Elsevier Inc. All rights reserved.","author":[{"dropping-particle":"","family":"Townsend","given":"Philip A.","non-dropping-particle":"","parse-names":false,"suffix":""},{"dropping-particle":"","family":"Helmers","given":"David P.","non-dropping-particle":"","parse-names":false,"suffix":""},{"dropping-particle":"","family":"Kingdon","given":"Clayton C.","non-dropping-particle":"","parse-names":false,"suffix":""},{"dropping-particle":"","family":"McNeil","given":"Brenden E.","non-dropping-particle":"","parse-names":false,"suffix":""},{"dropping-particle":"","family":"Beurs","given":"Kirsten M.","non-dropping-particle":"de","parse-names":false,"suffix":""},{"dropping-particle":"","family":"Eshleman","given":"Keith N.","non-dropping-particle":"","parse-names":false,"suffix":""}],"container-title":"Remote Sensing of Environment","id":"ITEM-1","issue":"1","issued":{"date-parts":[["2009","1","15"]]},"page":"62-72","publisher":"Elsevier","title":"Changes in the extent of surface mining and reclamation in the Central Appalachians detected using a 1976–2006 Landsat time series","type":"article-journal","volume":"113"},"uris":["http://www.mendeley.com/documents/?uuid=3a3a3cee-33d4-3b5a-8be4-3cdf08442cea"]}],"mendeley":{"formattedCitation":"(Townsend et al. 2009)","plainTextFormattedCitation":"(Townsend et al. 2009)","previouslyFormattedCitation":"(Townsend et al. 2009)"},"properties":{"noteIndex":0},"schema":"https://github.com/citation-style-language/schema/raw/master/csl-citation.json"}</w:instrText>
      </w:r>
      <w:r w:rsidR="00E421F7" w:rsidRPr="00671020">
        <w:rPr>
          <w:rFonts w:ascii="Times New Roman" w:hAnsi="Times New Roman" w:cs="Times New Roman"/>
          <w:sz w:val="24"/>
          <w:szCs w:val="24"/>
        </w:rPr>
        <w:fldChar w:fldCharType="separate"/>
      </w:r>
      <w:r w:rsidR="00E421F7" w:rsidRPr="00671020">
        <w:rPr>
          <w:rFonts w:ascii="Times New Roman" w:hAnsi="Times New Roman" w:cs="Times New Roman"/>
          <w:noProof/>
          <w:sz w:val="24"/>
          <w:szCs w:val="24"/>
        </w:rPr>
        <w:t>(Townsend et al. 2009)</w:t>
      </w:r>
      <w:r w:rsidR="00E421F7" w:rsidRPr="00671020">
        <w:rPr>
          <w:rFonts w:ascii="Times New Roman" w:hAnsi="Times New Roman" w:cs="Times New Roman"/>
          <w:sz w:val="24"/>
          <w:szCs w:val="24"/>
        </w:rPr>
        <w:fldChar w:fldCharType="end"/>
      </w:r>
      <w:r w:rsidR="00F702C3">
        <w:rPr>
          <w:rFonts w:ascii="Times New Roman" w:hAnsi="Times New Roman" w:cs="Times New Roman"/>
          <w:sz w:val="24"/>
          <w:szCs w:val="24"/>
        </w:rPr>
        <w:t>, with additional forest cover decline in favor of urbanization in recent years</w:t>
      </w:r>
      <w:r w:rsidR="00880BEE">
        <w:rPr>
          <w:rFonts w:ascii="Times New Roman" w:hAnsi="Times New Roman" w:cs="Times New Roman"/>
          <w:sz w:val="24"/>
          <w:szCs w:val="24"/>
        </w:rPr>
        <w:t xml:space="preserve"> </w:t>
      </w:r>
      <w:r w:rsidR="00880BEE">
        <w:rPr>
          <w:rFonts w:ascii="Times New Roman" w:hAnsi="Times New Roman" w:cs="Times New Roman"/>
          <w:sz w:val="24"/>
          <w:szCs w:val="24"/>
        </w:rPr>
        <w:fldChar w:fldCharType="begin" w:fldLock="1"/>
      </w:r>
      <w:r w:rsidR="00880BEE">
        <w:rPr>
          <w:rFonts w:ascii="Times New Roman" w:hAnsi="Times New Roman" w:cs="Times New Roman"/>
          <w:sz w:val="24"/>
          <w:szCs w:val="24"/>
        </w:rPr>
        <w:instrText>ADDIN CSL_CITATION {"citationItems":[{"id":"ITEM-1","itemData":{"abstract":"Stretching more than 185 miles from the Mason-Dixon Line to the Delaware River, the Kittatinny Ridge is \"one of Pennsylvania's most treasured landscapes\" (Kittatinny Ridge Coalition, 2017). Identified as a principal bird flyway zone of international importance, the Ridge contains a bounty of natural ecosystems and scenic beauty. Thousands utilize the Ridge for outdoor recreation each year. As a critical ecological landscape, it is crucial to understand human-environmental interactions at work across the Ridge. Such understanding can be used to more effectively develop conservation and management strategies unique to the Ridge and its trends. Accordingly, this manuscript analyzes the Ridge's spatiotemporal trends of long-term (1940-1990) and short-term (2001-2011) forested, agricultural, and developed land cover changes. Municipal-level changes are assessed relative to the Ridge to further understand land cover dynamics. These data suggest a corridor-wide long-term (1940-1990) trend of afforestation and agricultural abandonment, while more recent (2001-2011) trends point to forest cover decline in favor of urbanization. Given the complex and heterogeneous local political structures that dominate the Ridge, short-and long-term land cover (and the overall rates of change) vary by municipality. Results presented here provide a baseline understanding of the dynamic spatiotemporal nature of the Kittatinny Ridge, and can support targeted management strategies specific to the spatially unique trends across the landscape.","author":[{"dropping-particle":"","family":"Rosenberger","given":"Jacalyn","non-dropping-particle":"","parse-names":false,"suffix":""},{"dropping-particle":"","family":"Chester","given":"Jonathon","non-dropping-particle":"","parse-names":false,"suffix":""},{"dropping-particle":"","family":"Jantz","given":"Claire","non-dropping-particle":"","parse-names":false,"suffix":""}],"id":"ITEM-1","issued":{"date-parts":[["2018"]]},"page":"33-45","title":"Middle States Geographer","type":"article-journal","volume":"51"},"uris":["http://www.mendeley.com/documents/?uuid=27f3a49e-2bc5-3474-818c-3661c35c9bc0"]}],"mendeley":{"formattedCitation":"(Rosenberger et al. 2018)","plainTextFormattedCitation":"(Rosenberger et al. 2018)","previouslyFormattedCitation":"(Rosenberger et al. 2018)"},"properties":{"noteIndex":0},"schema":"https://github.com/citation-style-language/schema/raw/master/csl-citation.json"}</w:instrText>
      </w:r>
      <w:r w:rsidR="00880BEE">
        <w:rPr>
          <w:rFonts w:ascii="Times New Roman" w:hAnsi="Times New Roman" w:cs="Times New Roman"/>
          <w:sz w:val="24"/>
          <w:szCs w:val="24"/>
        </w:rPr>
        <w:fldChar w:fldCharType="separate"/>
      </w:r>
      <w:r w:rsidR="00880BEE" w:rsidRPr="00880BEE">
        <w:rPr>
          <w:rFonts w:ascii="Times New Roman" w:hAnsi="Times New Roman" w:cs="Times New Roman"/>
          <w:noProof/>
          <w:sz w:val="24"/>
          <w:szCs w:val="24"/>
        </w:rPr>
        <w:t>(Rosenberger et al. 2018)</w:t>
      </w:r>
      <w:r w:rsidR="00880BEE">
        <w:rPr>
          <w:rFonts w:ascii="Times New Roman" w:hAnsi="Times New Roman" w:cs="Times New Roman"/>
          <w:sz w:val="24"/>
          <w:szCs w:val="24"/>
        </w:rPr>
        <w:fldChar w:fldCharType="end"/>
      </w:r>
      <w:r w:rsidR="00A727A5" w:rsidRPr="00671020">
        <w:rPr>
          <w:rFonts w:ascii="Times New Roman" w:hAnsi="Times New Roman" w:cs="Times New Roman"/>
          <w:sz w:val="24"/>
          <w:szCs w:val="24"/>
        </w:rPr>
        <w:t>.</w:t>
      </w:r>
      <w:r w:rsidR="00353C68">
        <w:rPr>
          <w:rFonts w:ascii="Times New Roman" w:hAnsi="Times New Roman" w:cs="Times New Roman"/>
          <w:sz w:val="24"/>
          <w:szCs w:val="24"/>
        </w:rPr>
        <w:t xml:space="preserve"> Net increases in developed </w:t>
      </w:r>
      <w:commentRangeStart w:id="12"/>
      <w:r w:rsidR="00353C68">
        <w:rPr>
          <w:rFonts w:ascii="Times New Roman" w:hAnsi="Times New Roman" w:cs="Times New Roman"/>
          <w:sz w:val="24"/>
          <w:szCs w:val="24"/>
        </w:rPr>
        <w:t>cover</w:t>
      </w:r>
      <w:commentRangeEnd w:id="12"/>
      <w:r w:rsidR="00FC310F">
        <w:rPr>
          <w:rStyle w:val="CommentReference"/>
        </w:rPr>
        <w:commentReference w:id="12"/>
      </w:r>
      <w:r w:rsidR="00353C68">
        <w:rPr>
          <w:rFonts w:ascii="Times New Roman" w:hAnsi="Times New Roman" w:cs="Times New Roman"/>
          <w:sz w:val="24"/>
          <w:szCs w:val="24"/>
        </w:rPr>
        <w:t xml:space="preserve"> ranged from 10</w:t>
      </w:r>
      <w:r w:rsidR="000879B0">
        <w:rPr>
          <w:rFonts w:ascii="Times New Roman" w:hAnsi="Times New Roman" w:cs="Times New Roman"/>
          <w:sz w:val="24"/>
          <w:szCs w:val="24"/>
        </w:rPr>
        <w:t>–</w:t>
      </w:r>
      <w:r w:rsidR="00353C68">
        <w:rPr>
          <w:rFonts w:ascii="Times New Roman" w:hAnsi="Times New Roman" w:cs="Times New Roman"/>
          <w:sz w:val="24"/>
          <w:szCs w:val="24"/>
        </w:rPr>
        <w:t>20% between 1973 and 2000 (</w:t>
      </w:r>
      <w:proofErr w:type="spellStart"/>
      <w:r w:rsidR="00353C68">
        <w:rPr>
          <w:rFonts w:ascii="Times New Roman" w:hAnsi="Times New Roman" w:cs="Times New Roman"/>
          <w:sz w:val="24"/>
          <w:szCs w:val="24"/>
        </w:rPr>
        <w:t>Sleeter</w:t>
      </w:r>
      <w:proofErr w:type="spellEnd"/>
      <w:r w:rsidR="00353C68">
        <w:rPr>
          <w:rFonts w:ascii="Times New Roman" w:hAnsi="Times New Roman" w:cs="Times New Roman"/>
          <w:sz w:val="24"/>
          <w:szCs w:val="24"/>
        </w:rPr>
        <w:t xml:space="preserve"> et al. 2013). </w:t>
      </w:r>
      <w:r w:rsidR="004B2288">
        <w:rPr>
          <w:rFonts w:ascii="Times New Roman" w:hAnsi="Times New Roman" w:cs="Times New Roman"/>
          <w:sz w:val="24"/>
          <w:szCs w:val="24"/>
        </w:rPr>
        <w:t>W</w:t>
      </w:r>
      <w:r w:rsidR="004B2288" w:rsidRPr="00671020">
        <w:rPr>
          <w:rFonts w:ascii="Times New Roman" w:hAnsi="Times New Roman" w:cs="Times New Roman"/>
          <w:sz w:val="24"/>
          <w:szCs w:val="24"/>
        </w:rPr>
        <w:t>ithin the north-central Appalachian region</w:t>
      </w:r>
      <w:r w:rsidR="004B2288">
        <w:rPr>
          <w:rFonts w:ascii="Times New Roman" w:hAnsi="Times New Roman" w:cs="Times New Roman"/>
          <w:sz w:val="24"/>
          <w:szCs w:val="24"/>
        </w:rPr>
        <w:t xml:space="preserve"> specifically</w:t>
      </w:r>
      <w:r w:rsidR="004B2288" w:rsidRPr="00671020">
        <w:rPr>
          <w:rFonts w:ascii="Times New Roman" w:hAnsi="Times New Roman" w:cs="Times New Roman"/>
          <w:sz w:val="24"/>
          <w:szCs w:val="24"/>
        </w:rPr>
        <w:t>, the primary change has been conversion of forests to mining</w:t>
      </w:r>
      <w:r>
        <w:rPr>
          <w:rFonts w:ascii="Times New Roman" w:hAnsi="Times New Roman" w:cs="Times New Roman"/>
          <w:sz w:val="24"/>
          <w:szCs w:val="24"/>
        </w:rPr>
        <w:t>, shale gas development,</w:t>
      </w:r>
      <w:r w:rsidR="004B2288" w:rsidRPr="00671020">
        <w:rPr>
          <w:rFonts w:ascii="Times New Roman" w:hAnsi="Times New Roman" w:cs="Times New Roman"/>
          <w:sz w:val="24"/>
          <w:szCs w:val="24"/>
        </w:rPr>
        <w:t xml:space="preserve"> and urban lands </w:t>
      </w:r>
      <w:r w:rsidR="004B2288" w:rsidRPr="00671020">
        <w:rPr>
          <w:rFonts w:ascii="Times New Roman" w:hAnsi="Times New Roman" w:cs="Times New Roman"/>
          <w:sz w:val="24"/>
          <w:szCs w:val="24"/>
        </w:rPr>
        <w:fldChar w:fldCharType="begin" w:fldLock="1"/>
      </w:r>
      <w:r w:rsidR="004B2288" w:rsidRPr="00671020">
        <w:rPr>
          <w:rFonts w:ascii="Times New Roman" w:hAnsi="Times New Roman" w:cs="Times New Roman"/>
          <w:sz w:val="24"/>
          <w:szCs w:val="24"/>
        </w:rPr>
        <w:instrText>ADDIN CSL_CITATION {"citationItems":[{"id":"ITEM-1","itemData":{"author":[{"dropping-particle":"","family":"Napton","given":"D.E.","non-dropping-particle":"","parse-names":false,"suffix":""},{"dropping-particle":"","family":"Sohl","given":"Terry L.","non-dropping-particle":"","parse-names":false,"suffix":""},{"dropping-particle":"","family":"Auch","given":"Roger F.","non-dropping-particle":"","parse-names":false,"suffix":""},{"dropping-particle":"","family":"Loveland","given":"Thomas R.","non-dropping-particle":"","parse-names":false,"suffix":""}],"container-title":"Pennsylvania Geographer","id":"ITEM-1","issue":"2","issued":{"date-parts":[["2003"]]},"page":"46-66","title":"Land use and land cover change in the North Central Appalachians ecoregion","type":"article-journal","volume":"41"},"uris":["http://www.mendeley.com/documents/?uuid=ba085f4d-52fe-34f1-adf6-296447455838"]}],"mendeley":{"formattedCitation":"(Napton et al. 2003)","plainTextFormattedCitation":"(Napton et al. 2003)","previouslyFormattedCitation":"(Napton et al. 2003)"},"properties":{"noteIndex":0},"schema":"https://github.com/citation-style-language/schema/raw/master/csl-citation.json"}</w:instrText>
      </w:r>
      <w:r w:rsidR="004B2288" w:rsidRPr="00671020">
        <w:rPr>
          <w:rFonts w:ascii="Times New Roman" w:hAnsi="Times New Roman" w:cs="Times New Roman"/>
          <w:sz w:val="24"/>
          <w:szCs w:val="24"/>
        </w:rPr>
        <w:fldChar w:fldCharType="separate"/>
      </w:r>
      <w:r w:rsidR="004B2288" w:rsidRPr="00671020">
        <w:rPr>
          <w:rFonts w:ascii="Times New Roman" w:hAnsi="Times New Roman" w:cs="Times New Roman"/>
          <w:noProof/>
          <w:sz w:val="24"/>
          <w:szCs w:val="24"/>
        </w:rPr>
        <w:t>(Napton et al. 2003)</w:t>
      </w:r>
      <w:r w:rsidR="004B2288" w:rsidRPr="00671020">
        <w:rPr>
          <w:rFonts w:ascii="Times New Roman" w:hAnsi="Times New Roman" w:cs="Times New Roman"/>
          <w:sz w:val="24"/>
          <w:szCs w:val="24"/>
        </w:rPr>
        <w:fldChar w:fldCharType="end"/>
      </w:r>
      <w:r w:rsidR="004B2288" w:rsidRPr="00671020">
        <w:rPr>
          <w:rFonts w:ascii="Times New Roman" w:hAnsi="Times New Roman" w:cs="Times New Roman"/>
          <w:sz w:val="24"/>
          <w:szCs w:val="24"/>
        </w:rPr>
        <w:t>.</w:t>
      </w:r>
      <w:r w:rsidR="004B2288">
        <w:rPr>
          <w:rFonts w:ascii="Times New Roman" w:hAnsi="Times New Roman" w:cs="Times New Roman"/>
          <w:sz w:val="24"/>
          <w:szCs w:val="24"/>
        </w:rPr>
        <w:t xml:space="preserve"> </w:t>
      </w:r>
      <w:r w:rsidR="00A36F4D">
        <w:rPr>
          <w:rFonts w:ascii="Times New Roman" w:hAnsi="Times New Roman" w:cs="Times New Roman"/>
          <w:sz w:val="24"/>
          <w:szCs w:val="24"/>
        </w:rPr>
        <w:t xml:space="preserve">However, </w:t>
      </w:r>
      <w:r w:rsidR="00880BEE">
        <w:rPr>
          <w:rFonts w:ascii="Times New Roman" w:hAnsi="Times New Roman" w:cs="Times New Roman"/>
          <w:sz w:val="24"/>
          <w:szCs w:val="24"/>
        </w:rPr>
        <w:fldChar w:fldCharType="begin" w:fldLock="1"/>
      </w:r>
      <w:r w:rsidR="00880BEE">
        <w:rPr>
          <w:rFonts w:ascii="Times New Roman" w:hAnsi="Times New Roman" w:cs="Times New Roman"/>
          <w:sz w:val="24"/>
          <w:szCs w:val="24"/>
        </w:rPr>
        <w:instrText>ADDIN CSL_CITATION {"citationItems":[{"id":"ITEM-1","itemData":{"DOI":"10.1007/S00267-003-0145-3/TABLES/3","ISSN":"0364152X","PMID":"16044555","abstract":"The United States has a highly varied landscape because of wide-ranging differences in combinations of climatic, geologic, edaphic, hydrologic, vegetative, and human management (land use) factors. Land uses are dynamic, with the types and rates of change dependent on a host of variables, including land accessibility, economic considerations, and the internal increase and movement of the human population. There is a convergence of evidence that ecoregions are very useful for organizing, interpreting, and reporting information about land-use dynamics. Ecoregion boundaries correspond well with patterns of land cover, urban settlement, agricultural variables, and resource-based industries. We implemented an ecoregion framework to document trends in contemporary land-cover and land-use dynamics over the conterminous United States from 1973 to 2000. Examples of results from six eastern ecoregions show that the relative abundance, grain of pattern, and human alteration of land-cover types organize well by ecoregion and that these characteristics of change, themselves, change through time.","author":[{"dropping-particle":"","family":"Gallant","given":"Alisa L.","non-dropping-particle":"","parse-names":false,"suffix":""},{"dropping-particle":"","family":"Loveland","given":"Thomas R.","non-dropping-particle":"","parse-names":false,"suffix":""},{"dropping-particle":"","family":"Sohl","given":"Terry L.","non-dropping-particle":"","parse-names":false,"suffix":""},{"dropping-particle":"","family":"Napton","given":"Darrell E.","non-dropping-particle":"","parse-names":false,"suffix":""}],"container-title":"Environmental management","id":"ITEM-1","issue":"1","issued":{"date-parts":[["2004","6","29"]]},"page":"S89-S110","publisher":"Springer","title":"Using an ecoregion framework to analyze land-cover and land-use dynamics.","type":"article-journal","volume":"34 Suppl 1"},"uris":["http://www.mendeley.com/documents/?uuid=4941364e-2ed5-3bec-81d7-020ab345e4ff"]}],"mendeley":{"formattedCitation":"(Gallant et al. 2004)","manualFormatting":"Gallant et al. (2004)","plainTextFormattedCitation":"(Gallant et al. 2004)","previouslyFormattedCitation":"(Gallant et al. 2004)"},"properties":{"noteIndex":0},"schema":"https://github.com/citation-style-language/schema/raw/master/csl-citation.json"}</w:instrText>
      </w:r>
      <w:r w:rsidR="00880BEE">
        <w:rPr>
          <w:rFonts w:ascii="Times New Roman" w:hAnsi="Times New Roman" w:cs="Times New Roman"/>
          <w:sz w:val="24"/>
          <w:szCs w:val="24"/>
        </w:rPr>
        <w:fldChar w:fldCharType="separate"/>
      </w:r>
      <w:r w:rsidR="00880BEE" w:rsidRPr="00880BEE">
        <w:rPr>
          <w:rFonts w:ascii="Times New Roman" w:hAnsi="Times New Roman" w:cs="Times New Roman"/>
          <w:noProof/>
          <w:sz w:val="24"/>
          <w:szCs w:val="24"/>
        </w:rPr>
        <w:t xml:space="preserve">Gallant et al. </w:t>
      </w:r>
      <w:r w:rsidR="00880BEE">
        <w:rPr>
          <w:rFonts w:ascii="Times New Roman" w:hAnsi="Times New Roman" w:cs="Times New Roman"/>
          <w:noProof/>
          <w:sz w:val="24"/>
          <w:szCs w:val="24"/>
        </w:rPr>
        <w:t>(</w:t>
      </w:r>
      <w:r w:rsidR="00880BEE" w:rsidRPr="00880BEE">
        <w:rPr>
          <w:rFonts w:ascii="Times New Roman" w:hAnsi="Times New Roman" w:cs="Times New Roman"/>
          <w:noProof/>
          <w:sz w:val="24"/>
          <w:szCs w:val="24"/>
        </w:rPr>
        <w:t>2004)</w:t>
      </w:r>
      <w:r w:rsidR="00880BEE">
        <w:rPr>
          <w:rFonts w:ascii="Times New Roman" w:hAnsi="Times New Roman" w:cs="Times New Roman"/>
          <w:sz w:val="24"/>
          <w:szCs w:val="24"/>
        </w:rPr>
        <w:fldChar w:fldCharType="end"/>
      </w:r>
      <w:r w:rsidR="00A36F4D">
        <w:rPr>
          <w:rFonts w:ascii="Times New Roman" w:hAnsi="Times New Roman" w:cs="Times New Roman"/>
          <w:sz w:val="24"/>
          <w:szCs w:val="24"/>
        </w:rPr>
        <w:t xml:space="preserve"> modeled little overall change in relative abundance of land cover types in the North Central Appalachians Ecoregion from 1973 to 2000, with a gain of only 5 ha per year of urban development. </w:t>
      </w:r>
      <w:r w:rsidR="009C343D" w:rsidRPr="00671020">
        <w:rPr>
          <w:rFonts w:ascii="Times New Roman" w:hAnsi="Times New Roman" w:cs="Times New Roman"/>
          <w:sz w:val="24"/>
          <w:szCs w:val="24"/>
        </w:rPr>
        <w:t xml:space="preserve">In the </w:t>
      </w:r>
      <w:r w:rsidR="00B110BE">
        <w:rPr>
          <w:rFonts w:ascii="Times New Roman" w:hAnsi="Times New Roman" w:cs="Times New Roman"/>
          <w:sz w:val="24"/>
          <w:szCs w:val="24"/>
        </w:rPr>
        <w:t>Southern Appalachians</w:t>
      </w:r>
      <w:r w:rsidR="009C343D" w:rsidRPr="00671020">
        <w:rPr>
          <w:rFonts w:ascii="Times New Roman" w:hAnsi="Times New Roman" w:cs="Times New Roman"/>
          <w:sz w:val="24"/>
          <w:szCs w:val="24"/>
        </w:rPr>
        <w:t xml:space="preserve">, </w:t>
      </w:r>
      <w:r w:rsidR="00D45280">
        <w:rPr>
          <w:rFonts w:ascii="Times New Roman" w:hAnsi="Times New Roman" w:cs="Times New Roman"/>
          <w:sz w:val="24"/>
          <w:szCs w:val="24"/>
        </w:rPr>
        <w:t xml:space="preserve">forest cover increased and forest fragmentation declined overall between 1950 and 1990, but areas at lower elevations and on more gentle terrain tended to remain in non-forest cover </w:t>
      </w:r>
      <w:r w:rsidR="00264DAF">
        <w:rPr>
          <w:rFonts w:ascii="Times New Roman" w:hAnsi="Times New Roman" w:cs="Times New Roman"/>
          <w:sz w:val="24"/>
          <w:szCs w:val="24"/>
        </w:rPr>
        <w:t>and</w:t>
      </w:r>
      <w:r w:rsidR="00D45280">
        <w:rPr>
          <w:rFonts w:ascii="Times New Roman" w:hAnsi="Times New Roman" w:cs="Times New Roman"/>
          <w:sz w:val="24"/>
          <w:szCs w:val="24"/>
        </w:rPr>
        <w:t xml:space="preserve"> experience recent losses of forest cover</w:t>
      </w:r>
      <w:r w:rsidR="00880BEE">
        <w:rPr>
          <w:rFonts w:ascii="Times New Roman" w:hAnsi="Times New Roman" w:cs="Times New Roman"/>
          <w:sz w:val="24"/>
          <w:szCs w:val="24"/>
        </w:rPr>
        <w:t xml:space="preserve"> </w:t>
      </w:r>
      <w:r w:rsidR="00880BEE">
        <w:rPr>
          <w:rFonts w:ascii="Times New Roman" w:hAnsi="Times New Roman" w:cs="Times New Roman"/>
          <w:sz w:val="24"/>
          <w:szCs w:val="24"/>
        </w:rPr>
        <w:fldChar w:fldCharType="begin" w:fldLock="1"/>
      </w:r>
      <w:r w:rsidR="00880BEE">
        <w:rPr>
          <w:rFonts w:ascii="Times New Roman" w:hAnsi="Times New Roman" w:cs="Times New Roman"/>
          <w:sz w:val="24"/>
          <w:szCs w:val="24"/>
        </w:rPr>
        <w:instrText xml:space="preserve">ADDIN CSL_CITATION {"citationItems":[{"id":"ITEM-1","itemData":{"DOI":"10.1007/S100219900052","abstract":"Understanding human disturbance regimes is crucial for developing effective conservation and ecosystem management plans and for targeting ecological research to areas that define scarce ecosystem services. We evaluate and develop a forecasting model for land-use change in the Southern Appalachians. We extend previous efforts by (a) addressing the spatial diffusion of human populations, approximated by building density, (b) examining a long time period (40 years, which is epochal in economic terms), and (c) explicitly testing the forecasting power of the models. The resulting model, defined by linking a negative binomial regression model of building density with a logit model of land cover, was fit using spatially referenced data from four study sites in the Southern Appalachians. All fitted equations were significant, and coefficient estimates indicated that topographic features as well as location significantly shape population diffusion and land use across these landscapes. This is especially evident in the study sites that have experienced development pressure over the last 40 years. Model estimates also indicate significant spatial autocorrelation in land-use observations. Forecast performance of the models was evaluated by using a separate validation data set for each study area. Depending on the land-use classification scheme, the models correctly predicted between 68% and 89% of observed land uses. Tests based on information theory reject the hypothesis that the models have no explanatory power, and measures of entropy and information gain indicate that the estimated models explain between 47% and 66% of uncertainty regarding land-use classification. Overall, these results indicate that modeling land-cover change alone may not be useful over the long run, because changing land cover reflects the outcomes of more than one human process (for example, agricultural decline and population growth). Here, additional information was gained by addressing the spatial spread of human populations. Furthermore, coarse-scale measures of the human drivers of landscape change (for example, population growth measured at the county level) appear to be poor predictors of changes realized at finer scales. Simulations demonstrate how this type of approach might be used to target scarce resources for conservation and research efforts into ecosystem effects.","author":[{"dropping-particle":"","family":"Wear","given":"David N.","non-dropping-particle":"","parse-names":false,"suffix":""},{"dropping-particle":"","family":"Bolstad","given":"Paul","non-dropping-particle":"","parse-names":false,"suffix":""}],"container-title":"Ecosystems 1998 1:6","id":"ITEM-1","issue":"6","issued":{"date-parts":[["1998"]]},"page":"575-594","publisher":"Springer","title":"Land-Use Changes in Southern Appalachian Landscapes: Spatial Analysis and Forecast Evaluation","type":"article-journal","volume":"1"},"uris":["http://www.mendeley.com/documents/?uuid=f4c5d8ee-6374-3962-a7d7-b7534d220cb1"]},{"id":"ITEM-2","itemData":{"DOI":"10.1023/A:1026033116193","ISSN":"1572-9761","abstract":"Understanding the implications of past, present and future patterns of human land use for biodiversity and ecosystem function is increasingly important in landscape ecology. We examined effects of land-use change on four major forest communities of the Southern Appalachian Mountains (USA), and addressed two questions: (1) Are forest communities differentially susceptible to loss and fragmentation due to human land use? (2) Which forest communities are most likely to be affected by projected future land cover changes? In four study landscapes, maps of forest cover for four time periods (1950, 1970, 1990, and projections for 2030) were combined with maps of potential forest types to measure changes in the extent and spatial pattern of northern hardwoods, cove hardwoods, mixed hardwoods, and oak-pine. Overall, forest cover increased and forest fragmentation declined in all four study areas between 1950 and 1990. Among forest community types, cove hardwoods and oak-pine communities were most affected by land-cover change. Relative to its potential, cove hardwoods occupied only 30–40% of its potential area in two study landscapes in the 1950s, and oak-pine occupied </w:instrText>
      </w:r>
      <w:r w:rsidR="00880BEE">
        <w:rPr>
          <w:rFonts w:ascii="Cambria Math" w:hAnsi="Cambria Math" w:cs="Cambria Math"/>
          <w:sz w:val="24"/>
          <w:szCs w:val="24"/>
        </w:rPr>
        <w:instrText>∼</w:instrText>
      </w:r>
      <w:r w:rsidR="00880BEE">
        <w:rPr>
          <w:rFonts w:ascii="Times New Roman" w:hAnsi="Times New Roman" w:cs="Times New Roman"/>
          <w:sz w:val="24"/>
          <w:szCs w:val="24"/>
        </w:rPr>
        <w:instrText>50% of its potential area; cove hardwoods remained reduced in extent and number of patches in the 1990s. Changes in northern hardwoods, which are restricted to high elevations and occur in small patches, were minimal. Mixed hardwoods were the dominant and most highly connected forest community type, occupying between 47 and 70% of each study area. Projected land-cover changes suggest ongoing reforestation in less populated regions but declining forest cover in rapidly developing areas. Building density in forest habitats also increased during the study period and is projected to increase in the future; cove hardwoods and northern hardwoods may be particularly vulnerable. Although increases in forest cover will provide additional habitat for native species, increases in building density within forests may offset some of these gains. Species-rich cove hardwood communities are likely to be most vulnerable to future land-use change.","author":[{"dropping-particle":"","family":"Turner","given":"Monica G.","non-dropping-particle":"","parse-names":false,"suffix":""},{"dropping-particle":"","family":"Pearson","given":"Scott M.","non-dropping-particle":"","parse-names":false,"suffix":""},{"dropping-particle":"","family":"Bolstad","given":"Paul","non-dropping-particle":"","parse-names":false,"suffix":""},{"dropping-particle":"","family":"Wear","given":"David N.","non-dropping-particle":"","parse-names":false,"suffix":""}],"container-title":"Landscape Ecology 2003 18:5","id":"ITEM-2","issue":"5","issued":{"date-parts":[["2003"]]},"page":"449-464","publisher":"Springer","title":"Effects of land-cover change on spatial pattern of forest communities in the Southern Appalachian Mountains (USA)","type":"article-journal","volume":"18"},"uris":["http://www.mendeley.com/documents/?uuid=0b5993bd-576e-3fa0-9067-7ab6af355e75"]}],"mendeley":{"formattedCitation":"(Wear and Bolstad 1998, Turner et al. 2003)","plainTextFormattedCitation":"(Wear and Bolstad 1998, Turner et al. 2003)","previouslyFormattedCitation":"(Wear and Bolstad 1998, Turner et al. 2003)"},"properties":{"noteIndex":0},"schema":"https://github.com/citation-style-language/schema/raw/master/csl-citation.json"}</w:instrText>
      </w:r>
      <w:r w:rsidR="00880BEE">
        <w:rPr>
          <w:rFonts w:ascii="Times New Roman" w:hAnsi="Times New Roman" w:cs="Times New Roman"/>
          <w:sz w:val="24"/>
          <w:szCs w:val="24"/>
        </w:rPr>
        <w:fldChar w:fldCharType="separate"/>
      </w:r>
      <w:r w:rsidR="00880BEE" w:rsidRPr="00880BEE">
        <w:rPr>
          <w:rFonts w:ascii="Times New Roman" w:hAnsi="Times New Roman" w:cs="Times New Roman"/>
          <w:noProof/>
          <w:sz w:val="24"/>
          <w:szCs w:val="24"/>
        </w:rPr>
        <w:t>(Wear and Bolstad 1998, Turner et al. 2003)</w:t>
      </w:r>
      <w:r w:rsidR="00880BEE">
        <w:rPr>
          <w:rFonts w:ascii="Times New Roman" w:hAnsi="Times New Roman" w:cs="Times New Roman"/>
          <w:sz w:val="24"/>
          <w:szCs w:val="24"/>
        </w:rPr>
        <w:fldChar w:fldCharType="end"/>
      </w:r>
      <w:r w:rsidR="00D45280">
        <w:rPr>
          <w:rFonts w:ascii="Times New Roman" w:hAnsi="Times New Roman" w:cs="Times New Roman"/>
          <w:sz w:val="24"/>
          <w:szCs w:val="24"/>
        </w:rPr>
        <w:t xml:space="preserve">. Meanwhile, </w:t>
      </w:r>
      <w:r w:rsidR="009C343D" w:rsidRPr="00671020">
        <w:rPr>
          <w:rFonts w:ascii="Times New Roman" w:hAnsi="Times New Roman" w:cs="Times New Roman"/>
          <w:sz w:val="24"/>
          <w:szCs w:val="24"/>
        </w:rPr>
        <w:t xml:space="preserve">the abundance of agricultural cover and developed areas </w:t>
      </w:r>
      <w:r w:rsidR="00D45280">
        <w:rPr>
          <w:rFonts w:ascii="Times New Roman" w:hAnsi="Times New Roman" w:cs="Times New Roman"/>
          <w:sz w:val="24"/>
          <w:szCs w:val="24"/>
        </w:rPr>
        <w:t xml:space="preserve">in the </w:t>
      </w:r>
      <w:r w:rsidR="00B110BE">
        <w:rPr>
          <w:rFonts w:ascii="Times New Roman" w:hAnsi="Times New Roman" w:cs="Times New Roman"/>
          <w:sz w:val="24"/>
          <w:szCs w:val="24"/>
        </w:rPr>
        <w:t>Southern Appalachians</w:t>
      </w:r>
      <w:r w:rsidR="00B110BE" w:rsidRPr="00671020">
        <w:rPr>
          <w:rFonts w:ascii="Times New Roman" w:hAnsi="Times New Roman" w:cs="Times New Roman"/>
          <w:sz w:val="24"/>
          <w:szCs w:val="24"/>
        </w:rPr>
        <w:t xml:space="preserve"> </w:t>
      </w:r>
      <w:r w:rsidR="009C343D" w:rsidRPr="00671020">
        <w:rPr>
          <w:rFonts w:ascii="Times New Roman" w:hAnsi="Times New Roman" w:cs="Times New Roman"/>
          <w:sz w:val="24"/>
          <w:szCs w:val="24"/>
        </w:rPr>
        <w:t>has changed over time with shifting patterns of land use</w:t>
      </w:r>
      <w:r w:rsidR="00953CA2">
        <w:rPr>
          <w:rFonts w:ascii="Times New Roman" w:hAnsi="Times New Roman" w:cs="Times New Roman"/>
          <w:sz w:val="24"/>
          <w:szCs w:val="24"/>
        </w:rPr>
        <w:t>, with decreases in percent agriculture and increases in percent urban cover</w:t>
      </w:r>
      <w:r w:rsidR="00880BEE">
        <w:rPr>
          <w:rFonts w:ascii="Times New Roman" w:hAnsi="Times New Roman" w:cs="Times New Roman"/>
          <w:sz w:val="24"/>
          <w:szCs w:val="24"/>
        </w:rPr>
        <w:t xml:space="preserve"> </w:t>
      </w:r>
      <w:r w:rsidR="00880BEE">
        <w:rPr>
          <w:rFonts w:ascii="Times New Roman" w:hAnsi="Times New Roman" w:cs="Times New Roman"/>
          <w:sz w:val="24"/>
          <w:szCs w:val="24"/>
        </w:rPr>
        <w:fldChar w:fldCharType="begin" w:fldLock="1"/>
      </w:r>
      <w:r w:rsidR="00880BEE">
        <w:rPr>
          <w:rFonts w:ascii="Times New Roman" w:hAnsi="Times New Roman" w:cs="Times New Roman"/>
          <w:sz w:val="24"/>
          <w:szCs w:val="24"/>
        </w:rPr>
        <w:instrText>ADDIN CSL_CITATION {"citationItems":[{"id":"ITEM-1","itemData":{"DOI":"10.1007/S100219900052","abstract":"Understanding human disturbance regimes is crucial for developing effective conservation and ecosystem management plans and for targeting ecological research to areas that define scarce ecosystem services. We evaluate and develop a forecasting model for land-use change in the Southern Appalachians. We extend previous efforts by (a) addressing the spatial diffusion of human populations, approximated by building density, (b) examining a long time period (40 years, which is epochal in economic terms), and (c) explicitly testing the forecasting power of the models. The resulting model, defined by linking a negative binomial regression model of building density with a logit model of land cover, was fit using spatially referenced data from four study sites in the Southern Appalachians. All fitted equations were significant, and coefficient estimates indicated that topographic features as well as location significantly shape population diffusion and land use across these landscapes. This is especially evident in the study sites that have experienced development pressure over the last 40 years. Model estimates also indicate significant spatial autocorrelation in land-use observations. Forecast performance of the models was evaluated by using a separate validation data set for each study area. Depending on the land-use classification scheme, the models correctly predicted between 68% and 89% of observed land uses. Tests based on information theory reject the hypothesis that the models have no explanatory power, and measures of entropy and information gain indicate that the estimated models explain between 47% and 66% of uncertainty regarding land-use classification. Overall, these results indicate that modeling land-cover change alone may not be useful over the long run, because changing land cover reflects the outcomes of more than one human process (for example, agricultural decline and population growth). Here, additional information was gained by addressing the spatial spread of human populations. Furthermore, coarse-scale measures of the human drivers of landscape change (for example, population growth measured at the county level) appear to be poor predictors of changes realized at finer scales. Simulations demonstrate how this type of approach might be used to target scarce resources for conservation and research efforts into ecosystem effects.","author":[{"dropping-particle":"","family":"Wear","given":"David N.","non-dropping-particle":"","parse-names":false,"suffix":""},{"dropping-particle":"","family":"Bolstad","given":"Paul","non-dropping-particle":"","parse-names":false,"suffix":""}],"container-title":"Ecosystems 1998 1:6","id":"ITEM-1","issue":"6","issued":{"date-parts":[["1998"]]},"page":"575-594","publisher":"Springer","title":"Land-Use Changes in Southern Appalachian Landscapes: Spatial Analysis and Forecast Evaluation","type":"article-journal","volume":"1"},"uris":["http://www.mendeley.com/documents/?uuid=f4c5d8ee-6374-3962-a7d7-b7534d220cb1"]},{"id":"ITEM-2","itemData":{"DOI":"10.1080/08941920500394857","abstract":"Southern Appalachian forests have apparently recovered from extractive land use practices during the 19th and 20th centuries, yet the legacy of this use endures in terrestrial and aquatic systems of the region. The focus on shallow time or the telling of stories about the past circumscribes the ability to anticipate the most likely outcomes of the trajectory of change forecast for the Southeast as the \"Old South\" continues its transformation into the \"New South.\" We review land use research of the Coweeta Long Term Ecological Research (LTER) project that addresses the nature and extent of past and present human land use, how land use has affected the structure and function of terrestrial and aquatic communities, and the forces guiding the anticipated trajectory of change. Unlike development in the western or northeastern regions of the United States, the southeastern region has few practical, political, or geographical boundaries to the urban sprawl that is now developing. Copyright © 2006 Taylor &amp; Francis LLC.","author":[{"dropping-particle":"","family":"Gragson","given":"Ted L.","non-dropping-particle":"","parse-names":false,"suffix":""},{"dropping-particle":"V.","family":"Bolstad","given":"Paul","non-dropping-particle":"","parse-names":false,"suffix":""}],"container-title":"Society and Natural Resources","id":"ITEM-2","issue":"2","issued":{"date-parts":[["2006","2"]]},"page":"175-190","title":"Land use legacies and the future of Southern Appalachia","type":"article-journal","volume":"19"},"uris":["http://www.mendeley.com/documents/?uuid=8646d8e7-5c7d-3a0c-8dbc-adec6ee48807"]}],"mendeley":{"formattedCitation":"(Wear and Bolstad 1998, Gragson and Bolstad 2006)","plainTextFormattedCitation":"(Wear and Bolstad 1998, Gragson and Bolstad 2006)","previouslyFormattedCitation":"(Wear and Bolstad 1998, Gragson and Bolstad 2006)"},"properties":{"noteIndex":0},"schema":"https://github.com/citation-style-language/schema/raw/master/csl-citation.json"}</w:instrText>
      </w:r>
      <w:r w:rsidR="00880BEE">
        <w:rPr>
          <w:rFonts w:ascii="Times New Roman" w:hAnsi="Times New Roman" w:cs="Times New Roman"/>
          <w:sz w:val="24"/>
          <w:szCs w:val="24"/>
        </w:rPr>
        <w:fldChar w:fldCharType="separate"/>
      </w:r>
      <w:r w:rsidR="00880BEE" w:rsidRPr="00880BEE">
        <w:rPr>
          <w:rFonts w:ascii="Times New Roman" w:hAnsi="Times New Roman" w:cs="Times New Roman"/>
          <w:noProof/>
          <w:sz w:val="24"/>
          <w:szCs w:val="24"/>
        </w:rPr>
        <w:t>(Wear and Bolstad 1998, Gragson and Bolstad 2006)</w:t>
      </w:r>
      <w:r w:rsidR="00880BEE">
        <w:rPr>
          <w:rFonts w:ascii="Times New Roman" w:hAnsi="Times New Roman" w:cs="Times New Roman"/>
          <w:sz w:val="24"/>
          <w:szCs w:val="24"/>
        </w:rPr>
        <w:fldChar w:fldCharType="end"/>
      </w:r>
      <w:r w:rsidR="009C343D" w:rsidRPr="00671020">
        <w:rPr>
          <w:rFonts w:ascii="Times New Roman" w:hAnsi="Times New Roman" w:cs="Times New Roman"/>
          <w:sz w:val="24"/>
          <w:szCs w:val="24"/>
        </w:rPr>
        <w:t xml:space="preserve">. </w:t>
      </w:r>
      <w:r w:rsidR="00953CA2">
        <w:rPr>
          <w:rFonts w:ascii="Times New Roman" w:hAnsi="Times New Roman" w:cs="Times New Roman"/>
          <w:sz w:val="24"/>
          <w:szCs w:val="24"/>
        </w:rPr>
        <w:t>Specifically, t</w:t>
      </w:r>
      <w:r w:rsidR="009C343D" w:rsidRPr="00671020">
        <w:rPr>
          <w:rFonts w:ascii="Times New Roman" w:hAnsi="Times New Roman" w:cs="Times New Roman"/>
          <w:sz w:val="24"/>
          <w:szCs w:val="24"/>
        </w:rPr>
        <w:t>he main change in land cover in recent decades has been an increase in urban development, particularly at higher elevations</w:t>
      </w:r>
      <w:r w:rsidR="00E421F7" w:rsidRPr="00671020">
        <w:rPr>
          <w:rFonts w:ascii="Times New Roman" w:hAnsi="Times New Roman" w:cs="Times New Roman"/>
          <w:sz w:val="24"/>
          <w:szCs w:val="24"/>
        </w:rPr>
        <w:t xml:space="preserve"> </w:t>
      </w:r>
      <w:r w:rsidR="00ED58F6">
        <w:rPr>
          <w:rFonts w:ascii="Times New Roman" w:hAnsi="Times New Roman" w:cs="Times New Roman"/>
          <w:sz w:val="24"/>
          <w:szCs w:val="24"/>
        </w:rPr>
        <w:t>and in rural residential areas</w:t>
      </w:r>
      <w:r w:rsidR="00ED58F6" w:rsidRPr="00671020">
        <w:rPr>
          <w:rFonts w:ascii="Times New Roman" w:hAnsi="Times New Roman" w:cs="Times New Roman"/>
          <w:sz w:val="24"/>
          <w:szCs w:val="24"/>
        </w:rPr>
        <w:t xml:space="preserve"> </w:t>
      </w:r>
      <w:r w:rsidR="00ED58F6" w:rsidRPr="00ED58F6">
        <w:rPr>
          <w:rFonts w:ascii="Times New Roman" w:hAnsi="Times New Roman" w:cs="Times New Roman"/>
          <w:sz w:val="24"/>
          <w:szCs w:val="24"/>
        </w:rPr>
        <w:t xml:space="preserve">(Wear and </w:t>
      </w:r>
      <w:proofErr w:type="spellStart"/>
      <w:r w:rsidR="00ED58F6" w:rsidRPr="00ED58F6">
        <w:rPr>
          <w:rFonts w:ascii="Times New Roman" w:hAnsi="Times New Roman" w:cs="Times New Roman"/>
          <w:sz w:val="24"/>
          <w:szCs w:val="24"/>
        </w:rPr>
        <w:t>Bolstad</w:t>
      </w:r>
      <w:proofErr w:type="spellEnd"/>
      <w:r w:rsidR="00ED58F6" w:rsidRPr="00ED58F6">
        <w:rPr>
          <w:rFonts w:ascii="Times New Roman" w:hAnsi="Times New Roman" w:cs="Times New Roman"/>
          <w:sz w:val="24"/>
          <w:szCs w:val="24"/>
        </w:rPr>
        <w:t xml:space="preserve"> 1998, </w:t>
      </w:r>
      <w:r w:rsidR="00CF292C">
        <w:rPr>
          <w:rFonts w:ascii="Times New Roman" w:hAnsi="Times New Roman" w:cs="Times New Roman"/>
          <w:sz w:val="24"/>
          <w:szCs w:val="24"/>
        </w:rPr>
        <w:t xml:space="preserve">Turner et al. 2003, </w:t>
      </w:r>
      <w:proofErr w:type="spellStart"/>
      <w:r w:rsidR="00ED58F6" w:rsidRPr="00ED58F6">
        <w:rPr>
          <w:rFonts w:ascii="Times New Roman" w:hAnsi="Times New Roman" w:cs="Times New Roman"/>
          <w:sz w:val="24"/>
          <w:szCs w:val="24"/>
        </w:rPr>
        <w:t>Gragson</w:t>
      </w:r>
      <w:proofErr w:type="spellEnd"/>
      <w:r w:rsidR="00ED58F6" w:rsidRPr="00ED58F6">
        <w:rPr>
          <w:rFonts w:ascii="Times New Roman" w:hAnsi="Times New Roman" w:cs="Times New Roman"/>
          <w:sz w:val="24"/>
          <w:szCs w:val="24"/>
        </w:rPr>
        <w:t xml:space="preserve"> and </w:t>
      </w:r>
      <w:proofErr w:type="spellStart"/>
      <w:r w:rsidR="00ED58F6" w:rsidRPr="00ED58F6">
        <w:rPr>
          <w:rFonts w:ascii="Times New Roman" w:hAnsi="Times New Roman" w:cs="Times New Roman"/>
          <w:sz w:val="24"/>
          <w:szCs w:val="24"/>
        </w:rPr>
        <w:t>Bolstad</w:t>
      </w:r>
      <w:proofErr w:type="spellEnd"/>
      <w:r w:rsidR="00ED58F6" w:rsidRPr="00ED58F6">
        <w:rPr>
          <w:rFonts w:ascii="Times New Roman" w:hAnsi="Times New Roman" w:cs="Times New Roman"/>
          <w:sz w:val="24"/>
          <w:szCs w:val="24"/>
        </w:rPr>
        <w:t xml:space="preserve"> 2006)</w:t>
      </w:r>
      <w:r w:rsidR="009C343D" w:rsidRPr="00671020">
        <w:rPr>
          <w:rFonts w:ascii="Times New Roman" w:hAnsi="Times New Roman" w:cs="Times New Roman"/>
          <w:sz w:val="24"/>
          <w:szCs w:val="24"/>
        </w:rPr>
        <w:t>.</w:t>
      </w:r>
      <w:r w:rsidR="00A86383" w:rsidRPr="00671020">
        <w:rPr>
          <w:rFonts w:ascii="Times New Roman" w:hAnsi="Times New Roman" w:cs="Times New Roman"/>
          <w:sz w:val="24"/>
          <w:szCs w:val="24"/>
        </w:rPr>
        <w:t xml:space="preserve"> </w:t>
      </w:r>
      <w:r w:rsidR="00353C68">
        <w:rPr>
          <w:rFonts w:ascii="Times New Roman" w:hAnsi="Times New Roman" w:cs="Times New Roman"/>
          <w:sz w:val="24"/>
          <w:szCs w:val="24"/>
        </w:rPr>
        <w:t>Net increases in developed cover ranged from 10</w:t>
      </w:r>
      <w:r w:rsidR="00256AD8">
        <w:rPr>
          <w:rFonts w:ascii="Times New Roman" w:hAnsi="Times New Roman" w:cs="Times New Roman"/>
          <w:sz w:val="24"/>
          <w:szCs w:val="24"/>
        </w:rPr>
        <w:t>–</w:t>
      </w:r>
      <w:r w:rsidR="00353C68">
        <w:rPr>
          <w:rFonts w:ascii="Times New Roman" w:hAnsi="Times New Roman" w:cs="Times New Roman"/>
          <w:sz w:val="24"/>
          <w:szCs w:val="24"/>
        </w:rPr>
        <w:t>60% between 1973 and 2000 (</w:t>
      </w:r>
      <w:proofErr w:type="spellStart"/>
      <w:r w:rsidR="00353C68">
        <w:rPr>
          <w:rFonts w:ascii="Times New Roman" w:hAnsi="Times New Roman" w:cs="Times New Roman"/>
          <w:sz w:val="24"/>
          <w:szCs w:val="24"/>
        </w:rPr>
        <w:t>Sleeter</w:t>
      </w:r>
      <w:proofErr w:type="spellEnd"/>
      <w:r w:rsidR="00353C68">
        <w:rPr>
          <w:rFonts w:ascii="Times New Roman" w:hAnsi="Times New Roman" w:cs="Times New Roman"/>
          <w:sz w:val="24"/>
          <w:szCs w:val="24"/>
        </w:rPr>
        <w:t xml:space="preserve"> et al. 2013). </w:t>
      </w:r>
      <w:r w:rsidR="00A86383" w:rsidRPr="00671020">
        <w:rPr>
          <w:rFonts w:ascii="Times New Roman" w:hAnsi="Times New Roman" w:cs="Times New Roman"/>
          <w:sz w:val="24"/>
          <w:szCs w:val="24"/>
        </w:rPr>
        <w:t>Correspondingly, the number and density of buildings in forested areas has increased, while forest cover in rapidly developing areas has declined</w:t>
      </w:r>
      <w:r w:rsidR="00E421F7" w:rsidRPr="00671020">
        <w:rPr>
          <w:rFonts w:ascii="Times New Roman" w:hAnsi="Times New Roman" w:cs="Times New Roman"/>
          <w:sz w:val="24"/>
          <w:szCs w:val="24"/>
        </w:rPr>
        <w:t xml:space="preserve"> </w:t>
      </w:r>
      <w:r w:rsidR="00E421F7" w:rsidRPr="00671020">
        <w:rPr>
          <w:rFonts w:ascii="Times New Roman" w:hAnsi="Times New Roman" w:cs="Times New Roman"/>
          <w:sz w:val="24"/>
          <w:szCs w:val="24"/>
        </w:rPr>
        <w:fldChar w:fldCharType="begin" w:fldLock="1"/>
      </w:r>
      <w:r w:rsidR="008B1DB5">
        <w:rPr>
          <w:rFonts w:ascii="Times New Roman" w:hAnsi="Times New Roman" w:cs="Times New Roman"/>
          <w:sz w:val="24"/>
          <w:szCs w:val="24"/>
        </w:rPr>
        <w:instrText xml:space="preserve">ADDIN CSL_CITATION {"citationItems":[{"id":"ITEM-1","itemData":{"DOI":"10.1023/A:1026033116193","ISSN":"1572-9761","abstract":"Understanding the implications of past, present and future patterns of human land use for biodiversity and ecosystem function is increasingly important in landscape ecology. We examined effects of land-use change on four major forest communities of the Southern Appalachian Mountains (USA), and addressed two questions: (1) Are forest communities differentially susceptible to loss and fragmentation due to human land use? (2) Which forest communities are most likely to be affected by projected future land cover changes? In four study landscapes, maps of forest cover for four time periods (1950, 1970, 1990, and projections for 2030) were combined with maps of potential forest types to measure changes in the extent and spatial pattern of northern hardwoods, cove hardwoods, mixed hardwoods, and oak-pine. Overall, forest cover increased and forest fragmentation declined in all four study areas between 1950 and 1990. Among forest community types, cove hardwoods and oak-pine communities were most affected by land-cover change. Relative to its potential, cove hardwoods occupied only 30–40% of its potential area in two study landscapes in the 1950s, and oak-pine occupied </w:instrText>
      </w:r>
      <w:r w:rsidR="008B1DB5">
        <w:rPr>
          <w:rFonts w:ascii="Cambria Math" w:hAnsi="Cambria Math" w:cs="Cambria Math"/>
          <w:sz w:val="24"/>
          <w:szCs w:val="24"/>
        </w:rPr>
        <w:instrText>∼</w:instrText>
      </w:r>
      <w:r w:rsidR="008B1DB5">
        <w:rPr>
          <w:rFonts w:ascii="Times New Roman" w:hAnsi="Times New Roman" w:cs="Times New Roman"/>
          <w:sz w:val="24"/>
          <w:szCs w:val="24"/>
        </w:rPr>
        <w:instrText>50% of its potential area; cove hardwoods remained reduced in extent and number of patches in the 1990s. Changes in northern hardwoods, which are restricted to high elevations and occur in small patches, were minimal. Mixed hardwoods were the dominant and most highly connected forest community type, occupying between 47 and 70% of each study area. Projected land-cover changes suggest ongoing reforestation in less populated regions but declining forest cover in rapidly developing areas. Building density in forest habitats also increased during the study period and is projected to increase in the future; cove hardwoods and northern hardwoods may be particularly vulnerable. Although increases in forest cover will provide additional habitat for native species, increases in building density within forests may offset some of these gains. Species-rich cove hardwood communities are likely to be most vulnerable to future land-use change.","author":[{"dropping-particle":"","family":"Turner","given":"Monica G.","non-dropping-particle":"","parse-names":false,"suffix":""},{"dropping-particle":"","family":"Pearson","given":"Scott M.","non-dropping-particle":"","parse-names":false,"suffix":""},{"dropping-particle":"","family":"Bolstad","given":"Paul","non-dropping-particle":"","parse-names":false,"suffix":""},{"dropping-particle":"","family":"Wear","given":"David N.","non-dropping-particle":"","parse-names":false,"suffix":""}],"container-title":"Landscape Ecology 2003 18:5","id":"ITEM-1","issue":"5","issued":{"date-parts":[["2003"]]},"page":"449-464","publisher":"Springer","title":"Effects of land-cover change on spatial pattern of forest communities in the Southern Appalachian Mountains (USA)","type":"article-journal","volume":"18"},"uris":["http://www.mendeley.com/documents/?uuid=0b5993bd-576e-3fa0-9067-7ab6af355e75"]}],"mendeley":{"formattedCitation":"(Turner et al. 2003)","plainTextFormattedCitation":"(Turner et al. 2003)","previouslyFormattedCitation":"(Turner et al. 2003)"},"properties":{"noteIndex":0},"schema":"https://github.com/citation-style-language/schema/raw/master/csl-citation.json"}</w:instrText>
      </w:r>
      <w:r w:rsidR="00E421F7" w:rsidRPr="00671020">
        <w:rPr>
          <w:rFonts w:ascii="Times New Roman" w:hAnsi="Times New Roman" w:cs="Times New Roman"/>
          <w:sz w:val="24"/>
          <w:szCs w:val="24"/>
        </w:rPr>
        <w:fldChar w:fldCharType="separate"/>
      </w:r>
      <w:r w:rsidR="00E421F7" w:rsidRPr="00671020">
        <w:rPr>
          <w:rFonts w:ascii="Times New Roman" w:hAnsi="Times New Roman" w:cs="Times New Roman"/>
          <w:noProof/>
          <w:sz w:val="24"/>
          <w:szCs w:val="24"/>
        </w:rPr>
        <w:t>(Turner et al. 2003)</w:t>
      </w:r>
      <w:r w:rsidR="00E421F7" w:rsidRPr="00671020">
        <w:rPr>
          <w:rFonts w:ascii="Times New Roman" w:hAnsi="Times New Roman" w:cs="Times New Roman"/>
          <w:sz w:val="24"/>
          <w:szCs w:val="24"/>
        </w:rPr>
        <w:fldChar w:fldCharType="end"/>
      </w:r>
      <w:r w:rsidR="00A86383" w:rsidRPr="00671020">
        <w:rPr>
          <w:rFonts w:ascii="Times New Roman" w:hAnsi="Times New Roman" w:cs="Times New Roman"/>
          <w:sz w:val="24"/>
          <w:szCs w:val="24"/>
        </w:rPr>
        <w:t>.</w:t>
      </w:r>
      <w:r w:rsidR="004D5171" w:rsidRPr="00671020">
        <w:rPr>
          <w:rFonts w:ascii="Times New Roman" w:hAnsi="Times New Roman" w:cs="Times New Roman"/>
          <w:sz w:val="24"/>
          <w:szCs w:val="24"/>
        </w:rPr>
        <w:t xml:space="preserve"> </w:t>
      </w:r>
      <w:commentRangeStart w:id="13"/>
      <w:r w:rsidR="004D5171" w:rsidRPr="00671020">
        <w:rPr>
          <w:rFonts w:ascii="Times New Roman" w:hAnsi="Times New Roman" w:cs="Times New Roman"/>
          <w:sz w:val="24"/>
          <w:szCs w:val="24"/>
        </w:rPr>
        <w:t xml:space="preserve">Often, urban development results in forest loss and fragmentation in the </w:t>
      </w:r>
      <w:r w:rsidR="00B110BE">
        <w:rPr>
          <w:rFonts w:ascii="Times New Roman" w:hAnsi="Times New Roman" w:cs="Times New Roman"/>
          <w:sz w:val="24"/>
          <w:szCs w:val="24"/>
        </w:rPr>
        <w:t>Southern Appalachians</w:t>
      </w:r>
      <w:r w:rsidR="00B110BE" w:rsidRPr="00671020">
        <w:rPr>
          <w:rFonts w:ascii="Times New Roman" w:hAnsi="Times New Roman" w:cs="Times New Roman"/>
          <w:sz w:val="24"/>
          <w:szCs w:val="24"/>
        </w:rPr>
        <w:t xml:space="preserve"> </w:t>
      </w:r>
      <w:r w:rsidR="00E421F7" w:rsidRPr="00671020">
        <w:rPr>
          <w:rFonts w:ascii="Times New Roman" w:hAnsi="Times New Roman" w:cs="Times New Roman"/>
          <w:sz w:val="24"/>
          <w:szCs w:val="24"/>
        </w:rPr>
        <w:fldChar w:fldCharType="begin" w:fldLock="1"/>
      </w:r>
      <w:r w:rsidR="007A5525" w:rsidRPr="00671020">
        <w:rPr>
          <w:rFonts w:ascii="Times New Roman" w:hAnsi="Times New Roman" w:cs="Times New Roman"/>
          <w:sz w:val="24"/>
          <w:szCs w:val="24"/>
        </w:rPr>
        <w:instrText>ADDIN CSL_CITATION {"citationItems":[{"id":"ITEM-1","itemData":{"DOI":"10.1111/cobi.12085","ISSN":"08888892","PMID":"23773053","abstract":"Land-use dynamics and climatic gradients have large effects on many terrestrial systems. Exurban development, one of the fastest growing forms of land use in the United States, may affect wildlife through habitat fragmentation and building presence may alter habitat quality. We studied the effects of residential development and temperature gradients on bird species occurrence at 140 study sites in the southern Appalachian Mountains (North Carolina, U.S.A.) that varied with respect to building density and elevation. We used occupancy models to determine 36 bird species' associations with building density, forest canopy cover, average daily mean temperature, and an interaction between building density and mean temperature. Responses varied with habitat requirement, breeding range, and migration distance. Building density and mean temperature were both included in the top occupancy models for 19 of 36 species and a building density by temperature interaction was included in models for 8 bird species. As exurban development expands in the southern Appalachians, interior forest species and Neotropical migrants are likely to decline, but shrubland or edge species are not likely to benefit. Overall, effects of building density were greater than those of forest canopy cover. Exurban development had a greater effect on birds at high elevations due to a greater abundance of sensitive forest-interior species and Neotropical migrants. A warming climate may exacerbate these negative effects. © 2013 Society for Conservation Biology.","author":[{"dropping-particle":"","family":"Lumpkin","given":"Heather A","non-dropping-particle":"","parse-names":false,"suffix":""},{"dropping-particle":"","family":"Pearson","given":"Scott M","non-dropping-particle":"","parse-names":false,"suffix":""}],"container-title":"Conservation Biology","id":"ITEM-1","issue":"5","issued":{"date-parts":[["2013"]]},"page":"1069-1078","title":"Effects of exurban development and temperature on bird species in the southern appalachians","type":"article-journal","volume":"27"},"uris":["http://www.mendeley.com/documents/?uuid=4196487e-5401-310a-8641-c9614622d61a"]}],"mendeley":{"formattedCitation":"(Lumpkin and Pearson 2013)","plainTextFormattedCitation":"(Lumpkin and Pearson 2013)","previouslyFormattedCitation":"(Lumpkin and Pearson 2013)"},"properties":{"noteIndex":0},"schema":"https://github.com/citation-style-language/schema/raw/master/csl-citation.json"}</w:instrText>
      </w:r>
      <w:r w:rsidR="00E421F7" w:rsidRPr="00671020">
        <w:rPr>
          <w:rFonts w:ascii="Times New Roman" w:hAnsi="Times New Roman" w:cs="Times New Roman"/>
          <w:sz w:val="24"/>
          <w:szCs w:val="24"/>
        </w:rPr>
        <w:fldChar w:fldCharType="separate"/>
      </w:r>
      <w:r w:rsidR="00E421F7" w:rsidRPr="00671020">
        <w:rPr>
          <w:rFonts w:ascii="Times New Roman" w:hAnsi="Times New Roman" w:cs="Times New Roman"/>
          <w:noProof/>
          <w:sz w:val="24"/>
          <w:szCs w:val="24"/>
        </w:rPr>
        <w:t>(Lumpkin and Pearson 2013)</w:t>
      </w:r>
      <w:r w:rsidR="00E421F7" w:rsidRPr="00671020">
        <w:rPr>
          <w:rFonts w:ascii="Times New Roman" w:hAnsi="Times New Roman" w:cs="Times New Roman"/>
          <w:sz w:val="24"/>
          <w:szCs w:val="24"/>
        </w:rPr>
        <w:fldChar w:fldCharType="end"/>
      </w:r>
      <w:r w:rsidR="004D5171" w:rsidRPr="00671020">
        <w:rPr>
          <w:rFonts w:ascii="Times New Roman" w:hAnsi="Times New Roman" w:cs="Times New Roman"/>
          <w:sz w:val="24"/>
          <w:szCs w:val="24"/>
        </w:rPr>
        <w:t>.</w:t>
      </w:r>
      <w:commentRangeEnd w:id="13"/>
      <w:r w:rsidR="006973F7">
        <w:rPr>
          <w:rStyle w:val="CommentReference"/>
        </w:rPr>
        <w:commentReference w:id="13"/>
      </w:r>
    </w:p>
    <w:p w14:paraId="165FBD13" w14:textId="60B1A5DE" w:rsidR="009C343D" w:rsidRPr="00671020" w:rsidRDefault="00256AD8" w:rsidP="00FA230C">
      <w:pPr>
        <w:spacing w:line="276" w:lineRule="auto"/>
        <w:ind w:firstLine="720"/>
        <w:rPr>
          <w:rFonts w:ascii="Times New Roman" w:hAnsi="Times New Roman" w:cs="Times New Roman"/>
          <w:sz w:val="24"/>
          <w:szCs w:val="24"/>
        </w:rPr>
      </w:pPr>
      <w:r>
        <w:rPr>
          <w:rFonts w:ascii="Times New Roman" w:hAnsi="Times New Roman" w:cs="Times New Roman"/>
          <w:sz w:val="24"/>
          <w:szCs w:val="24"/>
        </w:rPr>
        <w:t>Multiple</w:t>
      </w:r>
      <w:r w:rsidR="0080385A">
        <w:rPr>
          <w:rFonts w:ascii="Times New Roman" w:hAnsi="Times New Roman" w:cs="Times New Roman"/>
          <w:sz w:val="24"/>
          <w:szCs w:val="24"/>
        </w:rPr>
        <w:t xml:space="preserve"> studies focus</w:t>
      </w:r>
      <w:r>
        <w:rPr>
          <w:rFonts w:ascii="Times New Roman" w:hAnsi="Times New Roman" w:cs="Times New Roman"/>
          <w:sz w:val="24"/>
          <w:szCs w:val="24"/>
        </w:rPr>
        <w:t>ed</w:t>
      </w:r>
      <w:r w:rsidR="0080385A">
        <w:rPr>
          <w:rFonts w:ascii="Times New Roman" w:hAnsi="Times New Roman" w:cs="Times New Roman"/>
          <w:sz w:val="24"/>
          <w:szCs w:val="24"/>
        </w:rPr>
        <w:t xml:space="preserve"> on</w:t>
      </w:r>
      <w:r>
        <w:rPr>
          <w:rFonts w:ascii="Times New Roman" w:hAnsi="Times New Roman" w:cs="Times New Roman"/>
          <w:sz w:val="24"/>
          <w:szCs w:val="24"/>
        </w:rPr>
        <w:t xml:space="preserve"> land cover change in</w:t>
      </w:r>
      <w:r w:rsidR="0080385A">
        <w:rPr>
          <w:rFonts w:ascii="Times New Roman" w:hAnsi="Times New Roman" w:cs="Times New Roman"/>
          <w:sz w:val="24"/>
          <w:szCs w:val="24"/>
        </w:rPr>
        <w:t xml:space="preserve"> the Blue Ridge Mountains Ecoregion</w:t>
      </w:r>
      <w:r>
        <w:rPr>
          <w:rFonts w:ascii="Times New Roman" w:hAnsi="Times New Roman" w:cs="Times New Roman"/>
          <w:sz w:val="24"/>
          <w:szCs w:val="24"/>
        </w:rPr>
        <w:t xml:space="preserve"> in </w:t>
      </w:r>
      <w:r w:rsidR="00887147">
        <w:rPr>
          <w:rFonts w:ascii="Times New Roman" w:hAnsi="Times New Roman" w:cs="Times New Roman"/>
          <w:sz w:val="24"/>
          <w:szCs w:val="24"/>
        </w:rPr>
        <w:t>the Southern Appalachians</w:t>
      </w:r>
      <w:r w:rsidR="0080385A">
        <w:rPr>
          <w:rFonts w:ascii="Times New Roman" w:hAnsi="Times New Roman" w:cs="Times New Roman"/>
          <w:sz w:val="24"/>
          <w:szCs w:val="24"/>
        </w:rPr>
        <w:t xml:space="preserve">. </w:t>
      </w:r>
      <w:r w:rsidR="00880BEE">
        <w:rPr>
          <w:rFonts w:ascii="Times New Roman" w:hAnsi="Times New Roman" w:cs="Times New Roman"/>
          <w:sz w:val="24"/>
          <w:szCs w:val="24"/>
        </w:rPr>
        <w:fldChar w:fldCharType="begin" w:fldLock="1"/>
      </w:r>
      <w:r w:rsidR="00880BEE">
        <w:rPr>
          <w:rFonts w:ascii="Times New Roman" w:hAnsi="Times New Roman" w:cs="Times New Roman"/>
          <w:sz w:val="24"/>
          <w:szCs w:val="24"/>
        </w:rPr>
        <w:instrText>ADDIN CSL_CITATION {"citationItems":[{"id":"ITEM-1","itemData":{"DOI":"10.1007/S10113-009-0084-X/TABLES/9","ISSN":"14363798","abstract":"The ecoregions of the Middle Atlantic Coastal Plain, Southeastern Plains, Piedmont, and Blue Ridge provide a continuum of land cover from the Atlantic Ocean to the highest mountains in the East. From 1973 to 2000, each ecoregion had a unique mosaic of land covers and land cover changes. The forests of the Blue Ridge Mountains provided amenity lands. The Piedmont forested area declined, while the developed area increased. The Southeastern Plains became a commercial forest region, and most agricultural lands that changed became forested. Forests in the Middle Atlantic Coastal Plain declined, and development related to recreation and retirement increased. The most important drivers of land conversion were associated with commercial forestry, competition between forest and agriculture, and economic and population growth. These and other drivers were modified by each ecoregion's unique suitability and land use legacies with the result that the same drivers often produced different land changes in different ecoregions. © Springer-Verlag 2009.","author":[{"dropping-particle":"","family":"Napton","given":"Darrell E.","non-dropping-particle":"","parse-names":false,"suffix":""},{"dropping-particle":"","family":"Auch","given":"Roger F.","non-dropping-particle":"","parse-names":false,"suffix":""},{"dropping-particle":"","family":"Headley","given":"Rachel","non-dropping-particle":"","parse-names":false,"suffix":""},{"dropping-particle":"","family":"Taylor","given":"Janis L.","non-dropping-particle":"","parse-names":false,"suffix":""}],"container-title":"Regional Environmental Change","id":"ITEM-1","issue":"1","issued":{"date-parts":[["2010","3","28"]]},"page":"37-53","publisher":"Springer","title":"Land changes and their driving forces in the Southeastern United States","type":"article-journal","volume":"10"},"uris":["http://www.mendeley.com/documents/?uuid=79ff9180-2887-3733-83a7-09e22a1806f9"]}],"mendeley":{"formattedCitation":"(Napton et al. 2010)","manualFormatting":"Napton et al. (2010)","plainTextFormattedCitation":"(Napton et al. 2010)","previouslyFormattedCitation":"(Napton et al. 2010)"},"properties":{"noteIndex":0},"schema":"https://github.com/citation-style-language/schema/raw/master/csl-citation.json"}</w:instrText>
      </w:r>
      <w:r w:rsidR="00880BEE">
        <w:rPr>
          <w:rFonts w:ascii="Times New Roman" w:hAnsi="Times New Roman" w:cs="Times New Roman"/>
          <w:sz w:val="24"/>
          <w:szCs w:val="24"/>
        </w:rPr>
        <w:fldChar w:fldCharType="separate"/>
      </w:r>
      <w:r w:rsidR="00880BEE" w:rsidRPr="00880BEE">
        <w:rPr>
          <w:rFonts w:ascii="Times New Roman" w:hAnsi="Times New Roman" w:cs="Times New Roman"/>
          <w:noProof/>
          <w:sz w:val="24"/>
          <w:szCs w:val="24"/>
        </w:rPr>
        <w:t xml:space="preserve">Napton et al. </w:t>
      </w:r>
      <w:r w:rsidR="00880BEE">
        <w:rPr>
          <w:rFonts w:ascii="Times New Roman" w:hAnsi="Times New Roman" w:cs="Times New Roman"/>
          <w:noProof/>
          <w:sz w:val="24"/>
          <w:szCs w:val="24"/>
        </w:rPr>
        <w:t>(</w:t>
      </w:r>
      <w:r w:rsidR="00880BEE" w:rsidRPr="00880BEE">
        <w:rPr>
          <w:rFonts w:ascii="Times New Roman" w:hAnsi="Times New Roman" w:cs="Times New Roman"/>
          <w:noProof/>
          <w:sz w:val="24"/>
          <w:szCs w:val="24"/>
        </w:rPr>
        <w:t>2010)</w:t>
      </w:r>
      <w:r w:rsidR="00880BEE">
        <w:rPr>
          <w:rFonts w:ascii="Times New Roman" w:hAnsi="Times New Roman" w:cs="Times New Roman"/>
          <w:sz w:val="24"/>
          <w:szCs w:val="24"/>
        </w:rPr>
        <w:fldChar w:fldCharType="end"/>
      </w:r>
      <w:r w:rsidR="0080385A">
        <w:rPr>
          <w:rFonts w:ascii="Times New Roman" w:hAnsi="Times New Roman" w:cs="Times New Roman"/>
          <w:sz w:val="24"/>
          <w:szCs w:val="24"/>
        </w:rPr>
        <w:t xml:space="preserve"> found </w:t>
      </w:r>
      <w:r w:rsidR="00DA44EE">
        <w:rPr>
          <w:rFonts w:ascii="Times New Roman" w:hAnsi="Times New Roman" w:cs="Times New Roman"/>
          <w:sz w:val="24"/>
          <w:szCs w:val="24"/>
        </w:rPr>
        <w:t>only 2% of the ecoregion changed land cover</w:t>
      </w:r>
      <w:r w:rsidR="00DA44EE" w:rsidRPr="00DA44EE">
        <w:rPr>
          <w:rFonts w:ascii="Times New Roman" w:hAnsi="Times New Roman" w:cs="Times New Roman"/>
          <w:sz w:val="24"/>
          <w:szCs w:val="24"/>
        </w:rPr>
        <w:t xml:space="preserve"> </w:t>
      </w:r>
      <w:r w:rsidR="00DA44EE">
        <w:rPr>
          <w:rFonts w:ascii="Times New Roman" w:hAnsi="Times New Roman" w:cs="Times New Roman"/>
          <w:sz w:val="24"/>
          <w:szCs w:val="24"/>
        </w:rPr>
        <w:t xml:space="preserve">from 1973 to 2000, with forest cover slowly declining, </w:t>
      </w:r>
      <w:r w:rsidR="0082552E">
        <w:rPr>
          <w:rFonts w:ascii="Times New Roman" w:hAnsi="Times New Roman" w:cs="Times New Roman"/>
          <w:sz w:val="24"/>
          <w:szCs w:val="24"/>
        </w:rPr>
        <w:t xml:space="preserve">net </w:t>
      </w:r>
      <w:r w:rsidR="00DA44EE">
        <w:rPr>
          <w:rFonts w:ascii="Times New Roman" w:hAnsi="Times New Roman" w:cs="Times New Roman"/>
          <w:sz w:val="24"/>
          <w:szCs w:val="24"/>
        </w:rPr>
        <w:t>agricultural land remaining stable, and developed land increasing at an annual rate of 0.35% until the 1990s when it increased to 0.54% annual change</w:t>
      </w:r>
      <w:r w:rsidR="000D18F5">
        <w:rPr>
          <w:rFonts w:ascii="Times New Roman" w:hAnsi="Times New Roman" w:cs="Times New Roman"/>
          <w:sz w:val="24"/>
          <w:szCs w:val="24"/>
        </w:rPr>
        <w:t xml:space="preserve">. </w:t>
      </w:r>
      <w:r w:rsidR="00880BEE">
        <w:rPr>
          <w:rFonts w:ascii="Times New Roman" w:hAnsi="Times New Roman" w:cs="Times New Roman"/>
          <w:sz w:val="24"/>
          <w:szCs w:val="24"/>
        </w:rPr>
        <w:fldChar w:fldCharType="begin" w:fldLock="1"/>
      </w:r>
      <w:r w:rsidR="00880BEE">
        <w:rPr>
          <w:rFonts w:ascii="Times New Roman" w:hAnsi="Times New Roman" w:cs="Times New Roman"/>
          <w:sz w:val="24"/>
          <w:szCs w:val="24"/>
        </w:rPr>
        <w:instrText>ADDIN CSL_CITATION {"citationItems":[{"id":"ITEM-1","itemData":{"DOI":"10.1007/S00267-003-0078-2/TABLES/5","ISSN":"0364152X","PMID":"15015696","abstract":"Landscape pattern and composition metrics are potential indicators for broad-scale monitoring of change and for relating change to human and ecological processes. We used a probability sample of 20-km × 20-km sampling blocks to characterize landscape composition and pattern in five US ecoregions: the Middle Atlantic Coastal Plain, Southeastern Plains, Northern Piedmont, Piedmont, and Blue Ridge Mountains. Land use/land cover (LULC) data for five dates between 1972 and 2000 were obtained for each sample block. Analyses focused on quantifying trends in selected landscape pattern metrics by ecoregion and comparing trends in land cover proportions and pattern metrics among ecoregions. Repeated measures analysis of the landscape pattern documented a statistically significant trend in all five ecoregions towards a more fine-grained landscape from the early 1970s through 2000. The ecologically important forest cover class also became more fine-grained with time (i.e., more numerous and smaller forest patches). Trends in LULC, forest edge, and forest percent like adjacencies differed among ecoregions. These results suggest that ecoregions provide a geographically coherent way to regionalize the story of national land use and land cover change in the United States. This study provides new information on LULC change in the southeast United States. Previous studies of the region from the 1930s to the 1980s showed a decrease in landscape fragmentation and an increase in percent forest, while this study showed an increase in forest fragmentation and a loss of forest cover.","author":[{"dropping-particle":"","family":"Griffith","given":"Jerry A.","non-dropping-particle":"","parse-names":false,"suffix":""},{"dropping-particle":"V.","family":"Stehman","given":"Stephen","non-dropping-particle":"","parse-names":false,"suffix":""},{"dropping-particle":"","family":"Loveland","given":"Thomas R.","non-dropping-particle":"","parse-names":false,"suffix":""}],"container-title":"Environmental Management","id":"ITEM-1","issue":"5","issued":{"date-parts":[["2003","11","21"]]},"page":"572-588","publisher":"Springer","title":"Landscape Trends in Mid-Atlantic and Southeastern United States Ecoregions","type":"article-journal","volume":"32"},"uris":["http://www.mendeley.com/documents/?uuid=6346b17c-f927-3878-a06e-676d803b3b80"]}],"mendeley":{"formattedCitation":"(Griffith et al. 2003)","manualFormatting":"Griffith et al. (2003)","plainTextFormattedCitation":"(Griffith et al. 2003)","previouslyFormattedCitation":"(Griffith et al. 2003)"},"properties":{"noteIndex":0},"schema":"https://github.com/citation-style-language/schema/raw/master/csl-citation.json"}</w:instrText>
      </w:r>
      <w:r w:rsidR="00880BEE">
        <w:rPr>
          <w:rFonts w:ascii="Times New Roman" w:hAnsi="Times New Roman" w:cs="Times New Roman"/>
          <w:sz w:val="24"/>
          <w:szCs w:val="24"/>
        </w:rPr>
        <w:fldChar w:fldCharType="separate"/>
      </w:r>
      <w:r w:rsidR="00880BEE" w:rsidRPr="00880BEE">
        <w:rPr>
          <w:rFonts w:ascii="Times New Roman" w:hAnsi="Times New Roman" w:cs="Times New Roman"/>
          <w:noProof/>
          <w:sz w:val="24"/>
          <w:szCs w:val="24"/>
        </w:rPr>
        <w:t xml:space="preserve">Griffith et al. </w:t>
      </w:r>
      <w:r w:rsidR="00880BEE">
        <w:rPr>
          <w:rFonts w:ascii="Times New Roman" w:hAnsi="Times New Roman" w:cs="Times New Roman"/>
          <w:noProof/>
          <w:sz w:val="24"/>
          <w:szCs w:val="24"/>
        </w:rPr>
        <w:t>(</w:t>
      </w:r>
      <w:r w:rsidR="00880BEE" w:rsidRPr="00880BEE">
        <w:rPr>
          <w:rFonts w:ascii="Times New Roman" w:hAnsi="Times New Roman" w:cs="Times New Roman"/>
          <w:noProof/>
          <w:sz w:val="24"/>
          <w:szCs w:val="24"/>
        </w:rPr>
        <w:t>2003)</w:t>
      </w:r>
      <w:r w:rsidR="00880BEE">
        <w:rPr>
          <w:rFonts w:ascii="Times New Roman" w:hAnsi="Times New Roman" w:cs="Times New Roman"/>
          <w:sz w:val="24"/>
          <w:szCs w:val="24"/>
        </w:rPr>
        <w:fldChar w:fldCharType="end"/>
      </w:r>
      <w:r w:rsidR="0080385A">
        <w:rPr>
          <w:rFonts w:ascii="Times New Roman" w:hAnsi="Times New Roman" w:cs="Times New Roman"/>
          <w:sz w:val="24"/>
          <w:szCs w:val="24"/>
        </w:rPr>
        <w:t xml:space="preserve"> also</w:t>
      </w:r>
      <w:r w:rsidR="000D18F5">
        <w:rPr>
          <w:rFonts w:ascii="Times New Roman" w:hAnsi="Times New Roman" w:cs="Times New Roman"/>
          <w:sz w:val="24"/>
          <w:szCs w:val="24"/>
        </w:rPr>
        <w:t xml:space="preserve"> looked at landscape pattern</w:t>
      </w:r>
      <w:r w:rsidR="00372F14">
        <w:rPr>
          <w:rFonts w:ascii="Times New Roman" w:hAnsi="Times New Roman" w:cs="Times New Roman"/>
          <w:sz w:val="24"/>
          <w:szCs w:val="24"/>
        </w:rPr>
        <w:t>s</w:t>
      </w:r>
      <w:r w:rsidR="000D18F5">
        <w:rPr>
          <w:rFonts w:ascii="Times New Roman" w:hAnsi="Times New Roman" w:cs="Times New Roman"/>
          <w:sz w:val="24"/>
          <w:szCs w:val="24"/>
        </w:rPr>
        <w:t xml:space="preserve"> in the Blue Ridge Mountains from 1973 to 2000, with percent forest </w:t>
      </w:r>
      <w:r w:rsidR="00372F14">
        <w:rPr>
          <w:rFonts w:ascii="Times New Roman" w:hAnsi="Times New Roman" w:cs="Times New Roman"/>
          <w:sz w:val="24"/>
          <w:szCs w:val="24"/>
        </w:rPr>
        <w:t xml:space="preserve">cover </w:t>
      </w:r>
      <w:r w:rsidR="000D18F5">
        <w:rPr>
          <w:rFonts w:ascii="Times New Roman" w:hAnsi="Times New Roman" w:cs="Times New Roman"/>
          <w:sz w:val="24"/>
          <w:szCs w:val="24"/>
        </w:rPr>
        <w:t>declining</w:t>
      </w:r>
      <w:r w:rsidR="00372F14">
        <w:rPr>
          <w:rFonts w:ascii="Times New Roman" w:hAnsi="Times New Roman" w:cs="Times New Roman"/>
          <w:sz w:val="24"/>
          <w:szCs w:val="24"/>
        </w:rPr>
        <w:t xml:space="preserve"> by ~1.3%</w:t>
      </w:r>
      <w:r w:rsidR="000D18F5">
        <w:rPr>
          <w:rFonts w:ascii="Times New Roman" w:hAnsi="Times New Roman" w:cs="Times New Roman"/>
          <w:sz w:val="24"/>
          <w:szCs w:val="24"/>
        </w:rPr>
        <w:t>, forest fragmentation increasing, percent agricultural land</w:t>
      </w:r>
      <w:r w:rsidR="00372F14">
        <w:rPr>
          <w:rFonts w:ascii="Times New Roman" w:hAnsi="Times New Roman" w:cs="Times New Roman"/>
          <w:sz w:val="24"/>
          <w:szCs w:val="24"/>
        </w:rPr>
        <w:t xml:space="preserve"> declining by ~0.8%, and percent urban cover increasing by </w:t>
      </w:r>
      <w:r w:rsidR="00A506BD">
        <w:rPr>
          <w:rFonts w:ascii="Times New Roman" w:hAnsi="Times New Roman" w:cs="Times New Roman"/>
          <w:sz w:val="24"/>
          <w:szCs w:val="24"/>
        </w:rPr>
        <w:t>~</w:t>
      </w:r>
      <w:r w:rsidR="00372F14">
        <w:rPr>
          <w:rFonts w:ascii="Times New Roman" w:hAnsi="Times New Roman" w:cs="Times New Roman"/>
          <w:sz w:val="24"/>
          <w:szCs w:val="24"/>
        </w:rPr>
        <w:t>0.8%</w:t>
      </w:r>
      <w:r w:rsidR="00DA44EE">
        <w:rPr>
          <w:rFonts w:ascii="Times New Roman" w:hAnsi="Times New Roman" w:cs="Times New Roman"/>
          <w:sz w:val="24"/>
          <w:szCs w:val="24"/>
        </w:rPr>
        <w:t>.</w:t>
      </w:r>
      <w:r w:rsidR="006B0F11">
        <w:rPr>
          <w:rFonts w:ascii="Times New Roman" w:hAnsi="Times New Roman" w:cs="Times New Roman"/>
          <w:sz w:val="24"/>
          <w:szCs w:val="24"/>
        </w:rPr>
        <w:t xml:space="preserve"> In a single county within the southern Blue Ridge province, development </w:t>
      </w:r>
      <w:r w:rsidR="00946D50">
        <w:rPr>
          <w:rFonts w:ascii="Times New Roman" w:hAnsi="Times New Roman" w:cs="Times New Roman"/>
          <w:sz w:val="24"/>
          <w:szCs w:val="24"/>
        </w:rPr>
        <w:t xml:space="preserve">trends have increased in housing density from rural to exurban to suburban from 1906 to 2009, and the rate of development in forested areas increased between 1990 and 2009 </w:t>
      </w:r>
      <w:r w:rsidR="00880BEE">
        <w:rPr>
          <w:rFonts w:ascii="Times New Roman" w:hAnsi="Times New Roman" w:cs="Times New Roman"/>
          <w:sz w:val="24"/>
          <w:szCs w:val="24"/>
        </w:rPr>
        <w:fldChar w:fldCharType="begin" w:fldLock="1"/>
      </w:r>
      <w:r w:rsidR="00CE310D">
        <w:rPr>
          <w:rFonts w:ascii="Times New Roman" w:hAnsi="Times New Roman" w:cs="Times New Roman"/>
          <w:sz w:val="24"/>
          <w:szCs w:val="24"/>
        </w:rPr>
        <w:instrText>ADDIN CSL_CITATION {"citationItems":[{"id":"ITEM-1","itemData":{"DOI":"10.1016/J.LANDURBPLAN.2011.09.008","ISSN":"0169-2046","abstract":"Many mountainous areas in the U.S. have experienced significant changes in residential development patterns over the past century, in large part due to changing economies and in-migration from outsiders seeking the scenic resources of these areas. To evaluate changes in the Southern Appalachian mountain region, we reconstructed building and road locations in Macon County, North Carolina, since 1906 from historic maps, aerial photographs, county parcel records and emergency response program data. We used these data to analyze growth trends using spatio-temporal classification and quantile regression analysis. We also forecast future development patterns through 2030 using a multi-step model incorporating population growth projections, extrapolations of recent development density trends, and spatial logistic regression models. We characterize new development in the county as primarily rural from 1906 to 1960, exurban from 1960 to 1975 and increasingly suburban since 1975. While the rate of population growth and new building construction peaked in the 1980s, the total road length and rate of development in forested areas continued to increase from 1990 to 2009. We forecast that through 2030 approximately 75% of new buildings will be constructed at urban and suburban densities and that 67% of all new buildings will be constructed in forested areas. In addition to establishing the utility of using spatial analysis to draw together disparate data sources to understand urbanization over long time scales, this analysis identifies trends that have important implications for land-use planning, hydrology, forest management, and wildlife conservation. © 2011 Elsevier B.V.","author":[{"dropping-particle":"","family":"Kirk","given":"Ryan W.","non-dropping-particle":"","parse-names":false,"suffix":""},{"dropping-particle":"V.","family":"Bolstad","given":"Paul","non-dropping-particle":"","parse-names":false,"suffix":""},{"dropping-particle":"","family":"Manson","given":"Steven M.","non-dropping-particle":"","parse-names":false,"suffix":""}],"container-title":"Landscape and Urban Planning","id":"ITEM-1","issue":"1","issued":{"date-parts":[["2012","1","1"]]},"page":"47-58","publisher":"Elsevier","title":"Spatio-temporal trend analysis of long-term development patterns (1900–2030) in a Southern Appalachian County","type":"article-journal","volume":"104"},"uris":["http://www.mendeley.com/documents/?uuid=04073c1a-043d-3744-9360-e7b117994feb"]}],"mendeley":{"formattedCitation":"(Kirk et al. 2012)","plainTextFormattedCitation":"(Kirk et al. 2012)","previouslyFormattedCitation":"(Kirk et al. 2012)"},"properties":{"noteIndex":0},"schema":"https://github.com/citation-style-language/schema/raw/master/csl-citation.json"}</w:instrText>
      </w:r>
      <w:r w:rsidR="00880BEE">
        <w:rPr>
          <w:rFonts w:ascii="Times New Roman" w:hAnsi="Times New Roman" w:cs="Times New Roman"/>
          <w:sz w:val="24"/>
          <w:szCs w:val="24"/>
        </w:rPr>
        <w:fldChar w:fldCharType="separate"/>
      </w:r>
      <w:r w:rsidR="00880BEE" w:rsidRPr="00880BEE">
        <w:rPr>
          <w:rFonts w:ascii="Times New Roman" w:hAnsi="Times New Roman" w:cs="Times New Roman"/>
          <w:noProof/>
          <w:sz w:val="24"/>
          <w:szCs w:val="24"/>
        </w:rPr>
        <w:t>(Kirk et al. 2012)</w:t>
      </w:r>
      <w:r w:rsidR="00880BEE">
        <w:rPr>
          <w:rFonts w:ascii="Times New Roman" w:hAnsi="Times New Roman" w:cs="Times New Roman"/>
          <w:sz w:val="24"/>
          <w:szCs w:val="24"/>
        </w:rPr>
        <w:fldChar w:fldCharType="end"/>
      </w:r>
      <w:r w:rsidR="00946D50">
        <w:rPr>
          <w:rFonts w:ascii="Times New Roman" w:hAnsi="Times New Roman" w:cs="Times New Roman"/>
          <w:sz w:val="24"/>
          <w:szCs w:val="24"/>
        </w:rPr>
        <w:t>.</w:t>
      </w:r>
    </w:p>
    <w:p w14:paraId="48CF2D87" w14:textId="3127CCA3" w:rsidR="00FA1392" w:rsidRPr="00671020" w:rsidRDefault="00FA1392" w:rsidP="007A1808">
      <w:pPr>
        <w:spacing w:line="276" w:lineRule="auto"/>
        <w:rPr>
          <w:rFonts w:ascii="Times New Roman" w:hAnsi="Times New Roman" w:cs="Times New Roman"/>
          <w:b/>
          <w:bCs/>
          <w:sz w:val="24"/>
          <w:szCs w:val="24"/>
        </w:rPr>
      </w:pPr>
      <w:r w:rsidRPr="00671020">
        <w:rPr>
          <w:rFonts w:ascii="Times New Roman" w:hAnsi="Times New Roman" w:cs="Times New Roman"/>
          <w:b/>
          <w:bCs/>
          <w:sz w:val="24"/>
          <w:szCs w:val="24"/>
        </w:rPr>
        <w:t xml:space="preserve">Projected </w:t>
      </w:r>
      <w:r w:rsidR="008670CB" w:rsidRPr="00671020">
        <w:rPr>
          <w:rFonts w:ascii="Times New Roman" w:hAnsi="Times New Roman" w:cs="Times New Roman"/>
          <w:b/>
          <w:bCs/>
          <w:sz w:val="24"/>
          <w:szCs w:val="24"/>
        </w:rPr>
        <w:t xml:space="preserve">future </w:t>
      </w:r>
      <w:r w:rsidRPr="00671020">
        <w:rPr>
          <w:rFonts w:ascii="Times New Roman" w:hAnsi="Times New Roman" w:cs="Times New Roman"/>
          <w:b/>
          <w:bCs/>
          <w:sz w:val="24"/>
          <w:szCs w:val="24"/>
        </w:rPr>
        <w:t>changes in climate and land cover</w:t>
      </w:r>
    </w:p>
    <w:p w14:paraId="3DD1938D" w14:textId="30F907C4" w:rsidR="005E3A79" w:rsidRPr="00671020" w:rsidRDefault="001143AD" w:rsidP="007A1808">
      <w:pPr>
        <w:spacing w:line="276" w:lineRule="auto"/>
        <w:rPr>
          <w:rFonts w:ascii="Times New Roman" w:hAnsi="Times New Roman" w:cs="Times New Roman"/>
          <w:sz w:val="24"/>
          <w:szCs w:val="24"/>
        </w:rPr>
      </w:pPr>
      <w:r w:rsidRPr="00671020">
        <w:rPr>
          <w:rFonts w:ascii="Times New Roman" w:hAnsi="Times New Roman" w:cs="Times New Roman"/>
          <w:sz w:val="24"/>
          <w:szCs w:val="24"/>
        </w:rPr>
        <w:tab/>
      </w:r>
      <w:r w:rsidR="008725B4" w:rsidRPr="00671020">
        <w:rPr>
          <w:rFonts w:ascii="Times New Roman" w:hAnsi="Times New Roman" w:cs="Times New Roman"/>
          <w:sz w:val="24"/>
          <w:szCs w:val="24"/>
        </w:rPr>
        <w:t xml:space="preserve">Relative to </w:t>
      </w:r>
      <w:r w:rsidR="003567DA" w:rsidRPr="00671020">
        <w:rPr>
          <w:rFonts w:ascii="Times New Roman" w:hAnsi="Times New Roman" w:cs="Times New Roman"/>
          <w:sz w:val="24"/>
          <w:szCs w:val="24"/>
        </w:rPr>
        <w:t>1986</w:t>
      </w:r>
      <w:r w:rsidR="008725B4" w:rsidRPr="00671020">
        <w:rPr>
          <w:rFonts w:ascii="Times New Roman" w:hAnsi="Times New Roman" w:cs="Times New Roman"/>
          <w:sz w:val="24"/>
          <w:szCs w:val="24"/>
        </w:rPr>
        <w:t>–</w:t>
      </w:r>
      <w:r w:rsidR="003567DA" w:rsidRPr="00671020">
        <w:rPr>
          <w:rFonts w:ascii="Times New Roman" w:hAnsi="Times New Roman" w:cs="Times New Roman"/>
          <w:sz w:val="24"/>
          <w:szCs w:val="24"/>
        </w:rPr>
        <w:t>2005</w:t>
      </w:r>
      <w:r w:rsidR="008725B4" w:rsidRPr="00671020">
        <w:rPr>
          <w:rFonts w:ascii="Times New Roman" w:hAnsi="Times New Roman" w:cs="Times New Roman"/>
          <w:sz w:val="24"/>
          <w:szCs w:val="24"/>
        </w:rPr>
        <w:t>, g</w:t>
      </w:r>
      <w:r w:rsidRPr="00671020">
        <w:rPr>
          <w:rFonts w:ascii="Times New Roman" w:hAnsi="Times New Roman" w:cs="Times New Roman"/>
          <w:sz w:val="24"/>
          <w:szCs w:val="24"/>
        </w:rPr>
        <w:t xml:space="preserve">lobal surface temperature changes are predicted to </w:t>
      </w:r>
      <w:r w:rsidR="008725B4" w:rsidRPr="00671020">
        <w:rPr>
          <w:rFonts w:ascii="Times New Roman" w:hAnsi="Times New Roman" w:cs="Times New Roman"/>
          <w:sz w:val="24"/>
          <w:szCs w:val="24"/>
        </w:rPr>
        <w:t>increase by</w:t>
      </w:r>
      <w:r w:rsidRPr="00671020">
        <w:rPr>
          <w:rFonts w:ascii="Times New Roman" w:hAnsi="Times New Roman" w:cs="Times New Roman"/>
          <w:sz w:val="24"/>
          <w:szCs w:val="24"/>
        </w:rPr>
        <w:t xml:space="preserve"> </w:t>
      </w:r>
      <w:r w:rsidR="003567DA" w:rsidRPr="00671020">
        <w:rPr>
          <w:rFonts w:ascii="Times New Roman" w:hAnsi="Times New Roman" w:cs="Times New Roman"/>
          <w:sz w:val="24"/>
          <w:szCs w:val="24"/>
        </w:rPr>
        <w:t>an average of ~</w:t>
      </w:r>
      <w:r w:rsidR="008725B4" w:rsidRPr="00671020">
        <w:rPr>
          <w:rFonts w:ascii="Times New Roman" w:hAnsi="Times New Roman" w:cs="Times New Roman"/>
          <w:sz w:val="24"/>
          <w:szCs w:val="24"/>
        </w:rPr>
        <w:t>4</w:t>
      </w:r>
      <w:r w:rsidRPr="00671020">
        <w:rPr>
          <w:rFonts w:ascii="Times New Roman" w:hAnsi="Times New Roman" w:cs="Times New Roman"/>
          <w:sz w:val="24"/>
          <w:szCs w:val="24"/>
        </w:rPr>
        <w:t xml:space="preserve"> °C</w:t>
      </w:r>
      <w:r w:rsidR="008725B4" w:rsidRPr="00671020">
        <w:rPr>
          <w:rFonts w:ascii="Times New Roman" w:hAnsi="Times New Roman" w:cs="Times New Roman"/>
          <w:sz w:val="24"/>
          <w:szCs w:val="24"/>
        </w:rPr>
        <w:t xml:space="preserve"> by 2081–2100</w:t>
      </w:r>
      <w:r w:rsidR="003567DA" w:rsidRPr="00671020">
        <w:rPr>
          <w:rFonts w:ascii="Times New Roman" w:hAnsi="Times New Roman" w:cs="Times New Roman"/>
          <w:sz w:val="24"/>
          <w:szCs w:val="24"/>
        </w:rPr>
        <w:t xml:space="preserve"> under a high </w:t>
      </w:r>
      <w:r w:rsidR="00A976A3" w:rsidRPr="00671020">
        <w:rPr>
          <w:rFonts w:ascii="Times New Roman" w:hAnsi="Times New Roman" w:cs="Times New Roman"/>
          <w:sz w:val="24"/>
        </w:rPr>
        <w:t xml:space="preserve">greenhouse gas </w:t>
      </w:r>
      <w:r w:rsidR="003567DA" w:rsidRPr="00671020">
        <w:rPr>
          <w:rFonts w:ascii="Times New Roman" w:hAnsi="Times New Roman" w:cs="Times New Roman"/>
          <w:sz w:val="24"/>
          <w:szCs w:val="24"/>
        </w:rPr>
        <w:t>emissions scenario, with even higher predictions (ranging ~4–7 °C) for the United States</w:t>
      </w:r>
      <w:r w:rsidR="008725B4" w:rsidRPr="00671020">
        <w:rPr>
          <w:rFonts w:ascii="Times New Roman" w:hAnsi="Times New Roman" w:cs="Times New Roman"/>
          <w:sz w:val="24"/>
          <w:szCs w:val="24"/>
        </w:rPr>
        <w:t xml:space="preserve"> (IPCC 2014).</w:t>
      </w:r>
      <w:r w:rsidR="003567DA" w:rsidRPr="00671020">
        <w:rPr>
          <w:rFonts w:ascii="Times New Roman" w:hAnsi="Times New Roman" w:cs="Times New Roman"/>
          <w:sz w:val="24"/>
          <w:szCs w:val="24"/>
        </w:rPr>
        <w:t xml:space="preserve"> </w:t>
      </w:r>
      <w:r w:rsidR="00C137AD" w:rsidRPr="00671020">
        <w:rPr>
          <w:rFonts w:ascii="Times New Roman" w:hAnsi="Times New Roman" w:cs="Times New Roman"/>
          <w:sz w:val="24"/>
          <w:szCs w:val="24"/>
        </w:rPr>
        <w:t xml:space="preserve">Across the entire Appalachian Mountains </w:t>
      </w:r>
      <w:r w:rsidR="007F6971" w:rsidRPr="00671020">
        <w:rPr>
          <w:rFonts w:ascii="Times New Roman" w:hAnsi="Times New Roman" w:cs="Times New Roman"/>
          <w:sz w:val="24"/>
          <w:szCs w:val="24"/>
        </w:rPr>
        <w:t>range</w:t>
      </w:r>
      <w:r w:rsidR="00C137AD" w:rsidRPr="00671020">
        <w:rPr>
          <w:rFonts w:ascii="Times New Roman" w:hAnsi="Times New Roman" w:cs="Times New Roman"/>
          <w:sz w:val="24"/>
          <w:szCs w:val="24"/>
        </w:rPr>
        <w:t xml:space="preserve">, projections tend towards warmer temperatures </w:t>
      </w:r>
      <w:r w:rsidR="00671020" w:rsidRPr="00671020">
        <w:rPr>
          <w:rFonts w:ascii="Times New Roman" w:hAnsi="Times New Roman" w:cs="Times New Roman"/>
          <w:sz w:val="24"/>
          <w:szCs w:val="24"/>
        </w:rPr>
        <w:t>by the end of the century (IPCC 2014)</w:t>
      </w:r>
      <w:r w:rsidR="00B81D7D">
        <w:rPr>
          <w:rFonts w:ascii="Times New Roman" w:hAnsi="Times New Roman" w:cs="Times New Roman"/>
          <w:sz w:val="24"/>
          <w:szCs w:val="24"/>
        </w:rPr>
        <w:t xml:space="preserve">; for instance, </w:t>
      </w:r>
      <w:r w:rsidR="00CE310D">
        <w:rPr>
          <w:rFonts w:ascii="Times New Roman" w:hAnsi="Times New Roman" w:cs="Times New Roman"/>
          <w:sz w:val="24"/>
          <w:szCs w:val="24"/>
        </w:rPr>
        <w:fldChar w:fldCharType="begin" w:fldLock="1"/>
      </w:r>
      <w:r w:rsidR="00CE310D">
        <w:rPr>
          <w:rFonts w:ascii="Times New Roman" w:hAnsi="Times New Roman" w:cs="Times New Roman"/>
          <w:sz w:val="24"/>
          <w:szCs w:val="24"/>
        </w:rPr>
        <w:instrText>ADDIN CSL_CITATION {"citationItems":[{"id":"ITEM-1","itemData":{"DOI":"10.5822/978-1-61091-713-1_11","abstract":"Forests of the Appalachian Landscape Conservation Cooperative provide critical ecological and management functions. The moist climate of the eastern United States fosters productive stands that store relatively high amounts of carbon; for example, the Appalachian Landscape Conservation Cooperative (Appalachian LCC) accounts for only 7.6 percent of the contiguous United States but contains 18.8 percent of its aboveground forest biomass (derived from Kellndorfer et al. 2012). The Appalachian Mountains create substantial topographic and microclimatic diversity, and forests in the southern Appalachian LCC have some of the highest levels of endemic mammal, bird, amphibian, reptile, freshwater fish, and tree species biodiversity in the conterminous United States (Jenkins et al. 2015). Forest types vary from commercial pine plantations in the south to temperate hardwoods in the central Appalachians to high-elevation spruce-fir forests in the north.","author":[{"dropping-particle":"","family":"Rogers","given":"Brendan M.","non-dropping-particle":"","parse-names":false,"suffix":""},{"dropping-particle":"","family":"Jantz","given":"Patrick","non-dropping-particle":"","parse-names":false,"suffix":""},{"dropping-particle":"","family":"Goetz","given":"Scott J.","non-dropping-particle":"","parse-names":false,"suffix":""},{"dropping-particle":"","family":"Theobald","given":"David M.","non-dropping-particle":"","parse-names":false,"suffix":""}],"container-title":"Climate Change in Wildlands: Pioneering Approaches to Science and Management","id":"ITEM-1","issued":{"date-parts":[["2016","1","1"]]},"page":"212-233","publisher":"Island Press, Washington, DC","title":"Vulnerability of Tree Species to Climate Change in the Appalachian Landscape Conservation Cooperative","type":"article-journal"},"uris":["http://www.mendeley.com/documents/?uuid=11215ace-3d35-308c-89b8-23208e5c0a14"]}],"mendeley":{"formattedCitation":"(Rogers et al. 2016)","manualFormatting":"Rogers et al. (2016)","plainTextFormattedCitation":"(Rogers et al. 2016)","previouslyFormattedCitation":"(Rogers et al. 2016)"},"properties":{"noteIndex":0},"schema":"https://github.com/citation-style-language/schema/raw/master/csl-citation.json"}</w:instrText>
      </w:r>
      <w:r w:rsidR="00CE310D">
        <w:rPr>
          <w:rFonts w:ascii="Times New Roman" w:hAnsi="Times New Roman" w:cs="Times New Roman"/>
          <w:sz w:val="24"/>
          <w:szCs w:val="24"/>
        </w:rPr>
        <w:fldChar w:fldCharType="separate"/>
      </w:r>
      <w:r w:rsidR="00CE310D" w:rsidRPr="00CE310D">
        <w:rPr>
          <w:rFonts w:ascii="Times New Roman" w:hAnsi="Times New Roman" w:cs="Times New Roman"/>
          <w:noProof/>
          <w:sz w:val="24"/>
          <w:szCs w:val="24"/>
        </w:rPr>
        <w:t xml:space="preserve">Rogers et al. </w:t>
      </w:r>
      <w:r w:rsidR="00CE310D">
        <w:rPr>
          <w:rFonts w:ascii="Times New Roman" w:hAnsi="Times New Roman" w:cs="Times New Roman"/>
          <w:noProof/>
          <w:sz w:val="24"/>
          <w:szCs w:val="24"/>
        </w:rPr>
        <w:t>(</w:t>
      </w:r>
      <w:r w:rsidR="00CE310D" w:rsidRPr="00CE310D">
        <w:rPr>
          <w:rFonts w:ascii="Times New Roman" w:hAnsi="Times New Roman" w:cs="Times New Roman"/>
          <w:noProof/>
          <w:sz w:val="24"/>
          <w:szCs w:val="24"/>
        </w:rPr>
        <w:t>2016)</w:t>
      </w:r>
      <w:r w:rsidR="00CE310D">
        <w:rPr>
          <w:rFonts w:ascii="Times New Roman" w:hAnsi="Times New Roman" w:cs="Times New Roman"/>
          <w:sz w:val="24"/>
          <w:szCs w:val="24"/>
        </w:rPr>
        <w:fldChar w:fldCharType="end"/>
      </w:r>
      <w:r w:rsidR="00B81D7D">
        <w:rPr>
          <w:rFonts w:ascii="Times New Roman" w:hAnsi="Times New Roman" w:cs="Times New Roman"/>
          <w:sz w:val="24"/>
          <w:szCs w:val="24"/>
        </w:rPr>
        <w:t xml:space="preserve"> report</w:t>
      </w:r>
      <w:r w:rsidR="00833286">
        <w:rPr>
          <w:rFonts w:ascii="Times New Roman" w:hAnsi="Times New Roman" w:cs="Times New Roman"/>
          <w:sz w:val="24"/>
          <w:szCs w:val="24"/>
        </w:rPr>
        <w:t>ed</w:t>
      </w:r>
      <w:r w:rsidR="00B81D7D">
        <w:rPr>
          <w:rFonts w:ascii="Times New Roman" w:hAnsi="Times New Roman" w:cs="Times New Roman"/>
          <w:sz w:val="24"/>
          <w:szCs w:val="24"/>
        </w:rPr>
        <w:t xml:space="preserve"> that t</w:t>
      </w:r>
      <w:r w:rsidR="00B81D7D" w:rsidRPr="00671020">
        <w:rPr>
          <w:rFonts w:ascii="Times New Roman" w:hAnsi="Times New Roman" w:cs="Times New Roman"/>
          <w:sz w:val="24"/>
          <w:szCs w:val="24"/>
        </w:rPr>
        <w:t xml:space="preserve">emperatures in the </w:t>
      </w:r>
      <w:r w:rsidR="00B81D7D" w:rsidRPr="00671020">
        <w:rPr>
          <w:rFonts w:ascii="Times New Roman" w:hAnsi="Times New Roman" w:cs="Times New Roman"/>
          <w:sz w:val="24"/>
          <w:szCs w:val="24"/>
        </w:rPr>
        <w:lastRenderedPageBreak/>
        <w:t xml:space="preserve">Appalachian Mountains are projected to increase by </w:t>
      </w:r>
      <w:r w:rsidR="00B81D7D">
        <w:rPr>
          <w:rFonts w:ascii="Times New Roman" w:hAnsi="Times New Roman" w:cs="Times New Roman"/>
          <w:sz w:val="24"/>
          <w:szCs w:val="24"/>
        </w:rPr>
        <w:t>2.2</w:t>
      </w:r>
      <w:r w:rsidR="00B81D7D" w:rsidRPr="00671020">
        <w:rPr>
          <w:rFonts w:ascii="Times New Roman" w:hAnsi="Times New Roman" w:cs="Times New Roman"/>
          <w:sz w:val="24"/>
          <w:szCs w:val="24"/>
        </w:rPr>
        <w:t>–3</w:t>
      </w:r>
      <w:r w:rsidR="00B81D7D">
        <w:rPr>
          <w:rFonts w:ascii="Times New Roman" w:hAnsi="Times New Roman" w:cs="Times New Roman"/>
          <w:sz w:val="24"/>
          <w:szCs w:val="24"/>
        </w:rPr>
        <w:t>.0</w:t>
      </w:r>
      <w:r w:rsidR="00B81D7D" w:rsidRPr="00671020">
        <w:rPr>
          <w:rFonts w:ascii="Times New Roman" w:hAnsi="Times New Roman" w:cs="Times New Roman"/>
          <w:sz w:val="24"/>
          <w:szCs w:val="24"/>
        </w:rPr>
        <w:t xml:space="preserve"> °C by 2055 and </w:t>
      </w:r>
      <w:r w:rsidR="00B81D7D">
        <w:rPr>
          <w:rFonts w:ascii="Times New Roman" w:hAnsi="Times New Roman" w:cs="Times New Roman"/>
          <w:sz w:val="24"/>
          <w:szCs w:val="24"/>
        </w:rPr>
        <w:t>2.7</w:t>
      </w:r>
      <w:r w:rsidR="00B81D7D" w:rsidRPr="00671020">
        <w:rPr>
          <w:rFonts w:ascii="Times New Roman" w:hAnsi="Times New Roman" w:cs="Times New Roman"/>
          <w:sz w:val="24"/>
          <w:szCs w:val="24"/>
        </w:rPr>
        <w:t>–</w:t>
      </w:r>
      <w:r w:rsidR="00B81D7D">
        <w:rPr>
          <w:rFonts w:ascii="Times New Roman" w:hAnsi="Times New Roman" w:cs="Times New Roman"/>
          <w:sz w:val="24"/>
          <w:szCs w:val="24"/>
        </w:rPr>
        <w:t>4.6</w:t>
      </w:r>
      <w:r w:rsidR="00B81D7D" w:rsidRPr="00671020">
        <w:rPr>
          <w:rFonts w:ascii="Times New Roman" w:hAnsi="Times New Roman" w:cs="Times New Roman"/>
          <w:sz w:val="24"/>
          <w:szCs w:val="24"/>
        </w:rPr>
        <w:t xml:space="preserve"> °C by 2080</w:t>
      </w:r>
      <w:r w:rsidR="00B81D7D">
        <w:rPr>
          <w:rFonts w:ascii="Times New Roman" w:hAnsi="Times New Roman" w:cs="Times New Roman"/>
          <w:sz w:val="24"/>
          <w:szCs w:val="24"/>
        </w:rPr>
        <w:t xml:space="preserve">. </w:t>
      </w:r>
      <w:r w:rsidR="00B81D7D" w:rsidRPr="00671020">
        <w:rPr>
          <w:rFonts w:ascii="Times New Roman" w:hAnsi="Times New Roman" w:cs="Times New Roman"/>
          <w:sz w:val="24"/>
          <w:szCs w:val="24"/>
        </w:rPr>
        <w:t xml:space="preserve">Higher </w:t>
      </w:r>
      <w:r w:rsidR="00A976A3" w:rsidRPr="00671020">
        <w:rPr>
          <w:rFonts w:ascii="Times New Roman" w:hAnsi="Times New Roman" w:cs="Times New Roman"/>
          <w:sz w:val="24"/>
        </w:rPr>
        <w:t xml:space="preserve">greenhouse gas </w:t>
      </w:r>
      <w:r w:rsidR="00B81D7D" w:rsidRPr="00671020">
        <w:rPr>
          <w:rFonts w:ascii="Times New Roman" w:hAnsi="Times New Roman" w:cs="Times New Roman"/>
          <w:sz w:val="24"/>
          <w:szCs w:val="24"/>
        </w:rPr>
        <w:t xml:space="preserve">emissions scenarios result in greater temperature increases </w:t>
      </w:r>
      <w:r w:rsidR="00B81D7D" w:rsidRPr="00671020">
        <w:rPr>
          <w:rFonts w:ascii="Times New Roman" w:hAnsi="Times New Roman" w:cs="Times New Roman"/>
          <w:sz w:val="24"/>
          <w:szCs w:val="24"/>
        </w:rPr>
        <w:fldChar w:fldCharType="begin" w:fldLock="1"/>
      </w:r>
      <w:r w:rsidR="008B1DB5">
        <w:rPr>
          <w:rFonts w:ascii="Times New Roman" w:hAnsi="Times New Roman" w:cs="Times New Roman"/>
          <w:sz w:val="24"/>
          <w:szCs w:val="24"/>
        </w:rPr>
        <w:instrText>ADDIN CSL_CITATION {"citationItems":[{"id":"ITEM-1","itemData":{"DOI":"10.1016/J.FORECO.2007.07.023","ISSN":"0378-1127","abstract":"We modeled and mapped, using the predictive data mining tool Random Forests, 134 tree species from the eastern United States for potential response to several scenarios of climate change. Each species was modeled individually to show current and potential future habitats according to two emission scenarios (high emissions on current trajectory and reasonable conservation of energy implemented) and three climate models: the Parallel Climate Model, the Hadley CM3 model, and the Geophysical Fluid Dynamics Laboratory model. Since we model potential suitable habitats of species, our results should not be interpreted as actual changes in ranges of the species. We also evaluated both emission scenarios under an “average” future climate from all three models. Climate change could have large impacts on suitable habitat for tree species in the eastern United States, especially under a high emissions trajectory. Of the 134 species, approximately 66 species would gain and 54 species would lose at least 10% of their suitable habitat under climate change. A lower emission pathway would result in lower numbers of both losers and gainers. When the mean centers, i.e. center of gravity, of current and potential future habitat are evaluated, most of the species habitat moves generally northeast, up to 800km in the hottest scenario and highest emissions trajectory. The models suggest a retreat of the spruce-fir zone and an advance of the southern oaks and pines. In any case, our results show that species will have a lot less pressure to move their suitable habitats if we follow the path of lower emissions of greenhouse gases. The information contained in this paper, and much more, is detailed on our website: http://www.nrs.fs.fed.us/atlas.","author":[{"dropping-particle":"","family":"Iverson","given":"Louis R.","non-dropping-particle":"","parse-names":false,"suffix":""},{"dropping-particle":"","family":"Prasad","given":"Anantha M.","non-dropping-particle":"","parse-names":false,"suffix":""},{"dropping-particle":"","family":"Matthews","given":"Stephen N.","non-dropping-particle":"","parse-names":false,"suffix":""},{"dropping-particle":"","family":"Peters","given":"Matthew","non-dropping-particle":"","parse-names":false,"suffix":""}],"container-title":"Forest Ecology and Management","id":"ITEM-1","issue":"3","issued":{"date-parts":[["2008","2","10"]]},"page":"390-406","title":"Estimating potential habitat for 134 eastern US tree species under six climate scenarios","type":"article-journal","volume":"254"},"uris":["http://www.mendeley.com/documents/?uuid=88b1ca5e-c5f0-338e-a6e9-293a0ffac985"]},{"id":"ITEM-2","itemData":{"DOI":"10.1016/J.BIOCON.2021.108982","ISSN":"0006-3207","abstract":"To help conserve biodiversity in coming decades, protected areas need to be located in places that will be important for species as their ranges shift to track suitable climatic conditions. Had past protected areas been optimally targeted to cover today's biodiversity, then we would expect future coverage to decline. However, past protected area siting was often biased towards higher elevations and, with upslope movements of many species predicted under climate change projections, perhaps future coverage may improve as a result. We examine present and future coverage of species potential ranges by protected areas in the Appalachian Mountains, a critical climate refuge and corridor for the biodiversity of the eastern United States. We parameterize climate niche models using the Maxent algorithm with occurrence records for 258 amphibian, bird, mammal, and reptile species of conservation policy concern that depend on forested habitat. We forecast future range shifts by integrating climate projections from six global circulation models and two representative concentration pathways while making contrasting assumptions about species dispersal. We then examine coverage of the estimated present and future ranges of species by existing protected areas. Most of these policy relevant species (93%) have less than 15% of their present estimated range in the region covered by protected areas. We found that species ranked as high conservation priority would be poorly protected under future climate scenarios. We predicted amphibian and mammal coverages by protected areas would worsen whereas coverages of birds and reptiles improve if species are able to disperse freely to future climatically suitable habitat. If species movements are more restricted, then we predict marked losses of species from protected areas, particularly amphibians and mammals. Our results identify obvious candidate locations for adding new protected areas in places that are currently under-protected and that harbor a high diversity of species across all future climate scenarios we consider.","author":[{"dropping-particle":"","family":"Zhu","given":"Gengping","non-dropping-particle":"","parse-names":false,"suffix":""},{"dropping-particle":"","family":"Papeş","given":"Monica","non-dropping-particle":"","parse-names":false,"suffix":""},{"dropping-particle":"","family":"Giam","given":"Xingli","non-dropping-particle":"","parse-names":false,"suffix":""},{"dropping-particle":"","family":"Cho","given":"Seong Hoon","non-dropping-particle":"","parse-names":false,"suffix":""},{"dropping-particle":"","family":"Armsworth","given":"Paul R.","non-dropping-particle":"","parse-names":false,"suffix":""}],"container-title":"Biological Conservation","id":"ITEM-2","issued":{"date-parts":[["2021","3","1"]]},"page":"108982","publisher":"Elsevier","title":"Are protected areas well-sited to support species in the future in a major climate refuge and corridor in the United States?","type":"article-journal","volume":"255"},"uris":["http://www.mendeley.com/documents/?uuid=e8b06a9b-841e-3c26-bec6-341354a96a10"]}],"mendeley":{"formattedCitation":"(Iverson et al. 2008, Zhu et al. 2021)","plainTextFormattedCitation":"(Iverson et al. 2008, Zhu et al. 2021)","previouslyFormattedCitation":"(Iverson et al. 2008, Zhu et al. 2021)"},"properties":{"noteIndex":0},"schema":"https://github.com/citation-style-language/schema/raw/master/csl-citation.json"}</w:instrText>
      </w:r>
      <w:r w:rsidR="00B81D7D" w:rsidRPr="00671020">
        <w:rPr>
          <w:rFonts w:ascii="Times New Roman" w:hAnsi="Times New Roman" w:cs="Times New Roman"/>
          <w:sz w:val="24"/>
          <w:szCs w:val="24"/>
        </w:rPr>
        <w:fldChar w:fldCharType="separate"/>
      </w:r>
      <w:r w:rsidR="00B81D7D" w:rsidRPr="00671020">
        <w:rPr>
          <w:rFonts w:ascii="Times New Roman" w:hAnsi="Times New Roman" w:cs="Times New Roman"/>
          <w:noProof/>
          <w:sz w:val="24"/>
          <w:szCs w:val="24"/>
        </w:rPr>
        <w:t>(Iverson et al. 2008, Zhu et al. 2021)</w:t>
      </w:r>
      <w:r w:rsidR="00B81D7D" w:rsidRPr="00671020">
        <w:rPr>
          <w:rFonts w:ascii="Times New Roman" w:hAnsi="Times New Roman" w:cs="Times New Roman"/>
          <w:sz w:val="24"/>
          <w:szCs w:val="24"/>
        </w:rPr>
        <w:fldChar w:fldCharType="end"/>
      </w:r>
      <w:r w:rsidR="00B81D7D">
        <w:rPr>
          <w:rFonts w:ascii="Times New Roman" w:hAnsi="Times New Roman" w:cs="Times New Roman"/>
          <w:sz w:val="24"/>
          <w:szCs w:val="24"/>
        </w:rPr>
        <w:t xml:space="preserve">. </w:t>
      </w:r>
      <w:r w:rsidR="00B81D7D" w:rsidRPr="00671020">
        <w:rPr>
          <w:rFonts w:ascii="Times New Roman" w:hAnsi="Times New Roman" w:cs="Times New Roman"/>
          <w:sz w:val="24"/>
          <w:szCs w:val="24"/>
        </w:rPr>
        <w:t>It is worth noting that these temperature increases exceed long-term global targets of staying under 1.5 °C of warming (IPCC 2018).</w:t>
      </w:r>
      <w:r w:rsidR="00B81D7D">
        <w:rPr>
          <w:rFonts w:ascii="Times New Roman" w:hAnsi="Times New Roman" w:cs="Times New Roman"/>
          <w:sz w:val="24"/>
          <w:szCs w:val="24"/>
        </w:rPr>
        <w:t xml:space="preserve"> In terms of precipitation, </w:t>
      </w:r>
      <w:r w:rsidR="00D50DC4" w:rsidRPr="00671020">
        <w:rPr>
          <w:rFonts w:ascii="Times New Roman" w:hAnsi="Times New Roman" w:cs="Times New Roman"/>
          <w:sz w:val="24"/>
          <w:szCs w:val="24"/>
        </w:rPr>
        <w:t xml:space="preserve">projected changes in precipitation patterns across the Appalachian Mountains include increased frequency of moderate to heavy (&gt;12.5 mm) and widespread, heavy (&gt;25 mm) precipitation events by 2050 </w:t>
      </w:r>
      <w:r w:rsidR="00CE310D">
        <w:rPr>
          <w:rFonts w:ascii="Times New Roman" w:hAnsi="Times New Roman" w:cs="Times New Roman"/>
          <w:sz w:val="24"/>
          <w:szCs w:val="24"/>
        </w:rPr>
        <w:fldChar w:fldCharType="begin" w:fldLock="1"/>
      </w:r>
      <w:r w:rsidR="00CE310D">
        <w:rPr>
          <w:rFonts w:ascii="Times New Roman" w:hAnsi="Times New Roman" w:cs="Times New Roman"/>
          <w:sz w:val="24"/>
          <w:szCs w:val="24"/>
        </w:rPr>
        <w:instrText>ADDIN CSL_CITATION {"citationItems":[{"id":"ITEM-1","itemData":{"DOI":"10.1029/2020GL089899","ISSN":"1944-8007","abstract":"The United States has witnessed an increase in the frequency of intense and spatially widespread precipitation events in recent decades. Using a high-resolution hybrid ensemble of regional climate simulations, we project further intensification of widespread extremes in the near future. The simulations cover 1966–2005 in the historical period and 2011–2050 in the future period under RCP8.5 scenario and show good correspondence with the observations in the historical period. The projected changes in the characteristics of precipitation events are associated with more frequent occurrence of extreme years where contribution from intense and widespread events to the annual precipitation is unprecedently high. While our findings are consistent with recent trends in the observations, they are in contrast to some earlier studies that project shrinking of precipitation events in the future period, which highlight the need for more rigorous investigations of changes in the spatial extent of precipitation in future climates.","author":[{"dropping-particle":"","family":"Rastogi","given":"Deeksha","non-dropping-particle":"","parse-names":false,"suffix":""},{"dropping-particle":"","family":"Touma","given":"Danielle","non-dropping-particle":"","parse-names":false,"suffix":""},{"dropping-particle":"","family":"Evans","given":"Katherine J.","non-dropping-particle":"","parse-names":false,"suffix":""},{"dropping-particle":"","family":"Ashfaq","given":"Moetasim","non-dropping-particle":"","parse-names":false,"suffix":""}],"container-title":"Geophysical Research Letters","id":"ITEM-1","issue":"19","issued":{"date-parts":[["2020","10","16"]]},"page":"e2020GL089899","publisher":"John Wiley &amp; Sons, Ltd","title":"Shift Toward Intense and Widespread Precipitation Events Over the United States by Mid-21st Century","type":"article-journal","volume":"47"},"uris":["http://www.mendeley.com/documents/?uuid=b7c19295-547c-3115-a9f6-30192ec30cd4"]}],"mendeley":{"formattedCitation":"(Rastogi et al. 2020)","plainTextFormattedCitation":"(Rastogi et al. 2020)","previouslyFormattedCitation":"(Rastogi et al. 2020)"},"properties":{"noteIndex":0},"schema":"https://github.com/citation-style-language/schema/raw/master/csl-citation.json"}</w:instrText>
      </w:r>
      <w:r w:rsidR="00CE310D">
        <w:rPr>
          <w:rFonts w:ascii="Times New Roman" w:hAnsi="Times New Roman" w:cs="Times New Roman"/>
          <w:sz w:val="24"/>
          <w:szCs w:val="24"/>
        </w:rPr>
        <w:fldChar w:fldCharType="separate"/>
      </w:r>
      <w:r w:rsidR="00CE310D" w:rsidRPr="00CE310D">
        <w:rPr>
          <w:rFonts w:ascii="Times New Roman" w:hAnsi="Times New Roman" w:cs="Times New Roman"/>
          <w:noProof/>
          <w:sz w:val="24"/>
          <w:szCs w:val="24"/>
        </w:rPr>
        <w:t>(Rastogi et al. 2020)</w:t>
      </w:r>
      <w:r w:rsidR="00CE310D">
        <w:rPr>
          <w:rFonts w:ascii="Times New Roman" w:hAnsi="Times New Roman" w:cs="Times New Roman"/>
          <w:sz w:val="24"/>
          <w:szCs w:val="24"/>
        </w:rPr>
        <w:fldChar w:fldCharType="end"/>
      </w:r>
      <w:r w:rsidR="00D50DC4" w:rsidRPr="00671020">
        <w:rPr>
          <w:rFonts w:ascii="Times New Roman" w:hAnsi="Times New Roman" w:cs="Times New Roman"/>
          <w:sz w:val="24"/>
          <w:szCs w:val="24"/>
        </w:rPr>
        <w:t>.</w:t>
      </w:r>
      <w:r w:rsidR="00D50DC4">
        <w:rPr>
          <w:rFonts w:ascii="Times New Roman" w:hAnsi="Times New Roman" w:cs="Times New Roman"/>
          <w:sz w:val="24"/>
          <w:szCs w:val="24"/>
        </w:rPr>
        <w:t xml:space="preserve"> However, </w:t>
      </w:r>
      <w:r w:rsidR="00B81D7D" w:rsidRPr="00671020">
        <w:rPr>
          <w:rFonts w:ascii="Times New Roman" w:hAnsi="Times New Roman" w:cs="Times New Roman"/>
          <w:sz w:val="24"/>
          <w:szCs w:val="24"/>
        </w:rPr>
        <w:t xml:space="preserve">different projections vary in </w:t>
      </w:r>
      <w:r w:rsidR="00B81D7D">
        <w:rPr>
          <w:rFonts w:ascii="Times New Roman" w:hAnsi="Times New Roman" w:cs="Times New Roman"/>
          <w:sz w:val="24"/>
          <w:szCs w:val="24"/>
        </w:rPr>
        <w:t xml:space="preserve">their predictions of </w:t>
      </w:r>
      <w:r w:rsidR="00D50DC4">
        <w:rPr>
          <w:rFonts w:ascii="Times New Roman" w:hAnsi="Times New Roman" w:cs="Times New Roman"/>
          <w:sz w:val="24"/>
          <w:szCs w:val="24"/>
        </w:rPr>
        <w:t xml:space="preserve">whether </w:t>
      </w:r>
      <w:r w:rsidR="00262E82">
        <w:rPr>
          <w:rFonts w:ascii="Times New Roman" w:hAnsi="Times New Roman" w:cs="Times New Roman"/>
          <w:sz w:val="24"/>
          <w:szCs w:val="24"/>
        </w:rPr>
        <w:t xml:space="preserve">average annual </w:t>
      </w:r>
      <w:r w:rsidR="00D50DC4">
        <w:rPr>
          <w:rFonts w:ascii="Times New Roman" w:hAnsi="Times New Roman" w:cs="Times New Roman"/>
          <w:sz w:val="24"/>
          <w:szCs w:val="24"/>
        </w:rPr>
        <w:t>precipitation will increase or decrease</w:t>
      </w:r>
      <w:r w:rsidR="00B81D7D">
        <w:rPr>
          <w:rFonts w:ascii="Times New Roman" w:hAnsi="Times New Roman" w:cs="Times New Roman"/>
          <w:sz w:val="24"/>
          <w:szCs w:val="24"/>
        </w:rPr>
        <w:t>. Some indicate drier conditions in the future</w:t>
      </w:r>
      <w:r w:rsidR="00CE310D">
        <w:rPr>
          <w:rFonts w:ascii="Times New Roman" w:hAnsi="Times New Roman" w:cs="Times New Roman"/>
          <w:sz w:val="24"/>
          <w:szCs w:val="24"/>
        </w:rPr>
        <w:t xml:space="preserve"> </w:t>
      </w:r>
      <w:r w:rsidR="00CE310D">
        <w:rPr>
          <w:rFonts w:ascii="Times New Roman" w:hAnsi="Times New Roman" w:cs="Times New Roman"/>
          <w:sz w:val="24"/>
          <w:szCs w:val="24"/>
        </w:rPr>
        <w:fldChar w:fldCharType="begin" w:fldLock="1"/>
      </w:r>
      <w:r w:rsidR="00CE310D">
        <w:rPr>
          <w:rFonts w:ascii="Times New Roman" w:hAnsi="Times New Roman" w:cs="Times New Roman"/>
          <w:sz w:val="24"/>
          <w:szCs w:val="24"/>
        </w:rPr>
        <w:instrText>ADDIN CSL_CITATION {"citationItems":[{"id":"ITEM-1","itemData":{"DOI":"10.1007/S10584-012-0552-Z/FIGURES/5","ISSN":"01650009","abstract":"We utilize a revised Thornthwaite climate classification system for model intercomparisons and to visualize future climate change. This classification system uses an improved moisture factor that accounts for both evapotranspiration and precipitation, a thermal index based on potential evapotranspiration, and even intervals between categories for ease of interpretation. The use of climate types is a robust way to assess a model's ability to reproduce mutlivariate conditions. We compare output from multiple regional climate models (RCMs) participating in NARCCAP (North American Regional Climate Change Assessment Program) as well as their coarser driving general circulation models (GCMs). Overall, the RCM ensemble does a good job in reproducing the main features of U. S. climate types. The \"added-value\" gained by downscaling with RCMs is significant, particularly in topographic regions such as the west coast and Appalachian Mountains. Ensemble model output from the scenario simulations indicates a recession of cold climate zones across the eastern U. S. and northern tier of the country as well as in mountainous areas. Projections also indicate the development of a novel climate zone, the torrid climate, across southern portions of the country. In addition, the U. S. will become drier, particularly across the Midwest as the moisture boundary shifts eastward, and in the the Appalachian region. Climate types in the Pacific Northwest, however, will not change greatly. Finally, we demonstrate possible applications for the forecast climate types and associated output variables. © 2012 Springer Science+Business Media B.V.","author":[{"dropping-particle":"","family":"Elguindi","given":"N.","non-dropping-particle":"","parse-names":false,"suffix":""},{"dropping-particle":"","family":"Grundstein","given":"A.","non-dropping-particle":"","parse-names":false,"suffix":""}],"container-title":"Climatic Change","id":"ITEM-1","issue":"4","issued":{"date-parts":[["2013","4","7"]]},"page":"809-827","publisher":"Springer","title":"An integrated approach to assessing 21st century climate change over the contiguous U.S. using the NARCCAP RCM output","type":"article-journal","volume":"117"},"uris":["http://www.mendeley.com/documents/?uuid=9c3dd4ff-8b8b-3003-9d68-d902712ada1c"]}],"mendeley":{"formattedCitation":"(Elguindi and Grundstein 2013)","plainTextFormattedCitation":"(Elguindi and Grundstein 2013)","previouslyFormattedCitation":"(Elguindi and Grundstein 2013)"},"properties":{"noteIndex":0},"schema":"https://github.com/citation-style-language/schema/raw/master/csl-citation.json"}</w:instrText>
      </w:r>
      <w:r w:rsidR="00CE310D">
        <w:rPr>
          <w:rFonts w:ascii="Times New Roman" w:hAnsi="Times New Roman" w:cs="Times New Roman"/>
          <w:sz w:val="24"/>
          <w:szCs w:val="24"/>
        </w:rPr>
        <w:fldChar w:fldCharType="separate"/>
      </w:r>
      <w:r w:rsidR="00CE310D" w:rsidRPr="00CE310D">
        <w:rPr>
          <w:rFonts w:ascii="Times New Roman" w:hAnsi="Times New Roman" w:cs="Times New Roman"/>
          <w:noProof/>
          <w:sz w:val="24"/>
          <w:szCs w:val="24"/>
        </w:rPr>
        <w:t>(Elguindi and Grundstein 2013)</w:t>
      </w:r>
      <w:r w:rsidR="00CE310D">
        <w:rPr>
          <w:rFonts w:ascii="Times New Roman" w:hAnsi="Times New Roman" w:cs="Times New Roman"/>
          <w:sz w:val="24"/>
          <w:szCs w:val="24"/>
        </w:rPr>
        <w:fldChar w:fldCharType="end"/>
      </w:r>
      <w:r w:rsidR="00B81D7D">
        <w:rPr>
          <w:rFonts w:ascii="Times New Roman" w:hAnsi="Times New Roman" w:cs="Times New Roman"/>
          <w:sz w:val="24"/>
          <w:szCs w:val="24"/>
        </w:rPr>
        <w:t xml:space="preserve">; however, most predict variable but </w:t>
      </w:r>
      <w:r w:rsidR="00B81D7D" w:rsidRPr="00671020">
        <w:rPr>
          <w:rFonts w:ascii="Times New Roman" w:hAnsi="Times New Roman" w:cs="Times New Roman"/>
          <w:sz w:val="24"/>
          <w:szCs w:val="24"/>
        </w:rPr>
        <w:t>generally higher precipitation amounts</w:t>
      </w:r>
      <w:r w:rsidR="00B81D7D">
        <w:rPr>
          <w:rFonts w:ascii="Times New Roman" w:hAnsi="Times New Roman" w:cs="Times New Roman"/>
          <w:sz w:val="24"/>
          <w:szCs w:val="24"/>
        </w:rPr>
        <w:t xml:space="preserve"> (IPCC 2014, Rogers et al. 2016).</w:t>
      </w:r>
      <w:r w:rsidR="00A07D55">
        <w:rPr>
          <w:rFonts w:ascii="Times New Roman" w:hAnsi="Times New Roman" w:cs="Times New Roman"/>
          <w:sz w:val="24"/>
          <w:szCs w:val="24"/>
        </w:rPr>
        <w:t xml:space="preserve"> </w:t>
      </w:r>
      <w:r w:rsidR="004660F9">
        <w:rPr>
          <w:rFonts w:ascii="Times New Roman" w:hAnsi="Times New Roman" w:cs="Times New Roman"/>
          <w:sz w:val="24"/>
          <w:szCs w:val="24"/>
        </w:rPr>
        <w:t xml:space="preserve">Furthermore, </w:t>
      </w:r>
      <w:r w:rsidR="00BA7138" w:rsidRPr="00671020">
        <w:rPr>
          <w:rFonts w:ascii="Times New Roman" w:hAnsi="Times New Roman" w:cs="Times New Roman"/>
          <w:sz w:val="24"/>
          <w:szCs w:val="24"/>
        </w:rPr>
        <w:t xml:space="preserve">projections across the entire Appalachian Mountains range show varying regional </w:t>
      </w:r>
      <w:r w:rsidR="006D7476" w:rsidRPr="00671020">
        <w:rPr>
          <w:rFonts w:ascii="Times New Roman" w:hAnsi="Times New Roman" w:cs="Times New Roman"/>
          <w:sz w:val="24"/>
          <w:szCs w:val="24"/>
        </w:rPr>
        <w:t xml:space="preserve">trends in </w:t>
      </w:r>
      <w:r w:rsidR="00BA7138" w:rsidRPr="00671020">
        <w:rPr>
          <w:rFonts w:ascii="Times New Roman" w:hAnsi="Times New Roman" w:cs="Times New Roman"/>
          <w:sz w:val="24"/>
          <w:szCs w:val="24"/>
        </w:rPr>
        <w:t xml:space="preserve">precipitation </w:t>
      </w:r>
      <w:r w:rsidR="006D7476" w:rsidRPr="00671020">
        <w:rPr>
          <w:rFonts w:ascii="Times New Roman" w:hAnsi="Times New Roman" w:cs="Times New Roman"/>
          <w:sz w:val="24"/>
          <w:szCs w:val="24"/>
        </w:rPr>
        <w:t>amounts and seasonality</w:t>
      </w:r>
      <w:r w:rsidR="00BA7138" w:rsidRPr="00671020">
        <w:rPr>
          <w:rFonts w:ascii="Times New Roman" w:hAnsi="Times New Roman" w:cs="Times New Roman"/>
          <w:sz w:val="24"/>
          <w:szCs w:val="24"/>
        </w:rPr>
        <w:t>, wit</w:t>
      </w:r>
      <w:r w:rsidR="006D7476" w:rsidRPr="00671020">
        <w:rPr>
          <w:rFonts w:ascii="Times New Roman" w:hAnsi="Times New Roman" w:cs="Times New Roman"/>
          <w:sz w:val="24"/>
          <w:szCs w:val="24"/>
        </w:rPr>
        <w:t xml:space="preserve">h </w:t>
      </w:r>
      <w:r w:rsidR="004660F9">
        <w:rPr>
          <w:rFonts w:ascii="Times New Roman" w:hAnsi="Times New Roman" w:cs="Times New Roman"/>
          <w:sz w:val="24"/>
          <w:szCs w:val="24"/>
        </w:rPr>
        <w:t xml:space="preserve">some scenarios predicting </w:t>
      </w:r>
      <w:r w:rsidR="006D7476" w:rsidRPr="00671020">
        <w:rPr>
          <w:rFonts w:ascii="Times New Roman" w:hAnsi="Times New Roman" w:cs="Times New Roman"/>
          <w:sz w:val="24"/>
          <w:szCs w:val="24"/>
        </w:rPr>
        <w:t>the highest increases in annual precipitation in the northeast portion</w:t>
      </w:r>
      <w:r w:rsidR="007A5525" w:rsidRPr="00671020">
        <w:rPr>
          <w:rFonts w:ascii="Times New Roman" w:hAnsi="Times New Roman" w:cs="Times New Roman"/>
          <w:sz w:val="24"/>
          <w:szCs w:val="24"/>
        </w:rPr>
        <w:t xml:space="preserve"> </w:t>
      </w:r>
      <w:r w:rsidR="007A5525" w:rsidRPr="00671020">
        <w:rPr>
          <w:rFonts w:ascii="Times New Roman" w:hAnsi="Times New Roman" w:cs="Times New Roman"/>
          <w:sz w:val="24"/>
          <w:szCs w:val="24"/>
        </w:rPr>
        <w:fldChar w:fldCharType="begin" w:fldLock="1"/>
      </w:r>
      <w:r w:rsidR="007A5525" w:rsidRPr="00671020">
        <w:rPr>
          <w:rFonts w:ascii="Times New Roman" w:hAnsi="Times New Roman" w:cs="Times New Roman"/>
          <w:sz w:val="24"/>
          <w:szCs w:val="24"/>
        </w:rPr>
        <w:instrText>ADDIN CSL_CITATION {"citationItems":[{"id":"ITEM-1","itemData":{"DOI":"10.1175/JAMC-D-18-0093.1","ISSN":"1558-8424","abstract":"The Appalachian Mountains serve as a water source for important population centers in the eastern and midwestern United States. Despite this, the effects of climate change on the hydroclimatology of the region have not been thoroughly assessed, and its effects for water resources remain uncertain. In this study, we analyze the effects of climate change in a holistic approach to consider differential changes between atmospheric water supply (precipitation) and atmospheric water demand (potential evapotranspiration). We analyze the absolute and relative changes in both variables, as well as their relation (aridity index) and future projected shifts in their seasonality. Our findings show that precipitation is projected to increase in the northeastern part of the region and decrease in the southwest with a transition zone in the central Appalachians. Potential evapotranspiration increases consistently throughout the twenty-first century at a higher rate than precipitation, increasing the aridity of the region except for some small localized pockets at high elevations. The seasonality of precipitation indicates different shifts across the region related to changes in the dominant synoptic drivers of the region and changes in the seasonal characteristics of the land surface. All changes are exacerbated in the most extreme future climate scenario, highlighting the importance of local to global policies toward a more sustainable water resources development. In addition, we perform a basin-scale assessment on 20 major rivers with headwaters within the \"Appalachian Region.\" Our basin-scale results enforce the gridded regional results and indicate that, as temperatures continue to increase, lowland areas will rely more heavily on higher-elevation forested headwater catchments for water supply.","author":[{"dropping-particle":"","family":"Fernandez","given":"Rodrigo","non-dropping-particle":"","parse-names":false,"suffix":""},{"dropping-particle":"","family":"Zegre","given":"Nicolas","non-dropping-particle":"","parse-names":false,"suffix":""}],"container-title":"Journal of Applied Meteorology and Climatology","id":"ITEM-1","issue":"5","issued":{"date-parts":[["2019","5","1"]]},"page":"1079-1102","publisher":"American Meteorological Society","title":"Seasonal Changes in Water and Energy Balances over the Appalachian Region and Beyond throughout the Twenty-First Century","type":"article-journal","volume":"58"},"uris":["http://www.mendeley.com/documents/?uuid=e8f19cc2-77f1-33e9-ae52-598d2fabd81a"]}],"mendeley":{"formattedCitation":"(Fernandez and Zegre 2019)","plainTextFormattedCitation":"(Fernandez and Zegre 2019)","previouslyFormattedCitation":"(Fernandez and Zegre 2019)"},"properties":{"noteIndex":0},"schema":"https://github.com/citation-style-language/schema/raw/master/csl-citation.json"}</w:instrText>
      </w:r>
      <w:r w:rsidR="007A5525" w:rsidRPr="00671020">
        <w:rPr>
          <w:rFonts w:ascii="Times New Roman" w:hAnsi="Times New Roman" w:cs="Times New Roman"/>
          <w:sz w:val="24"/>
          <w:szCs w:val="24"/>
        </w:rPr>
        <w:fldChar w:fldCharType="separate"/>
      </w:r>
      <w:r w:rsidR="007A5525" w:rsidRPr="00671020">
        <w:rPr>
          <w:rFonts w:ascii="Times New Roman" w:hAnsi="Times New Roman" w:cs="Times New Roman"/>
          <w:noProof/>
          <w:sz w:val="24"/>
          <w:szCs w:val="24"/>
        </w:rPr>
        <w:t>(Fernandez and Zegre 2019)</w:t>
      </w:r>
      <w:r w:rsidR="007A5525" w:rsidRPr="00671020">
        <w:rPr>
          <w:rFonts w:ascii="Times New Roman" w:hAnsi="Times New Roman" w:cs="Times New Roman"/>
          <w:sz w:val="24"/>
          <w:szCs w:val="24"/>
        </w:rPr>
        <w:fldChar w:fldCharType="end"/>
      </w:r>
      <w:r w:rsidR="006D7476" w:rsidRPr="00671020">
        <w:rPr>
          <w:rFonts w:ascii="Times New Roman" w:hAnsi="Times New Roman" w:cs="Times New Roman"/>
          <w:sz w:val="24"/>
          <w:szCs w:val="24"/>
        </w:rPr>
        <w:t>.</w:t>
      </w:r>
      <w:r w:rsidR="00D50DC4">
        <w:rPr>
          <w:rFonts w:ascii="Times New Roman" w:hAnsi="Times New Roman" w:cs="Times New Roman"/>
          <w:sz w:val="24"/>
          <w:szCs w:val="24"/>
        </w:rPr>
        <w:t xml:space="preserve"> </w:t>
      </w:r>
    </w:p>
    <w:p w14:paraId="51F4EFA1" w14:textId="7CE6FF1A" w:rsidR="00AF364B" w:rsidRDefault="00D50DC4" w:rsidP="00262E82">
      <w:pPr>
        <w:spacing w:line="276" w:lineRule="auto"/>
        <w:ind w:firstLine="720"/>
        <w:rPr>
          <w:rFonts w:ascii="Times New Roman" w:hAnsi="Times New Roman" w:cs="Times New Roman"/>
          <w:sz w:val="24"/>
          <w:szCs w:val="24"/>
        </w:rPr>
      </w:pPr>
      <w:commentRangeStart w:id="14"/>
      <w:r>
        <w:rPr>
          <w:rFonts w:ascii="Times New Roman" w:hAnsi="Times New Roman" w:cs="Times New Roman"/>
          <w:sz w:val="24"/>
          <w:szCs w:val="24"/>
        </w:rPr>
        <w:t>Overall trends (</w:t>
      </w:r>
      <w:r w:rsidR="00262E82">
        <w:rPr>
          <w:rFonts w:ascii="Times New Roman" w:hAnsi="Times New Roman" w:cs="Times New Roman"/>
          <w:sz w:val="24"/>
          <w:szCs w:val="24"/>
        </w:rPr>
        <w:t xml:space="preserve">e.g., </w:t>
      </w:r>
      <w:r>
        <w:rPr>
          <w:rFonts w:ascii="Times New Roman" w:hAnsi="Times New Roman" w:cs="Times New Roman"/>
          <w:sz w:val="24"/>
          <w:szCs w:val="24"/>
        </w:rPr>
        <w:t>increasing temperatures</w:t>
      </w:r>
      <w:r w:rsidR="00262E82">
        <w:rPr>
          <w:rFonts w:ascii="Times New Roman" w:hAnsi="Times New Roman" w:cs="Times New Roman"/>
          <w:sz w:val="24"/>
          <w:szCs w:val="24"/>
        </w:rPr>
        <w:t>, variable precipitation)</w:t>
      </w:r>
      <w:r>
        <w:rPr>
          <w:rFonts w:ascii="Times New Roman" w:hAnsi="Times New Roman" w:cs="Times New Roman"/>
          <w:sz w:val="24"/>
          <w:szCs w:val="24"/>
        </w:rPr>
        <w:t xml:space="preserve"> are consistent </w:t>
      </w:r>
      <w:r w:rsidR="00262E82">
        <w:rPr>
          <w:rFonts w:ascii="Times New Roman" w:hAnsi="Times New Roman" w:cs="Times New Roman"/>
          <w:sz w:val="24"/>
          <w:szCs w:val="24"/>
        </w:rPr>
        <w:t>across the entire range of the Appalachian Mountains, but there is regional variation in specific predictions. T</w:t>
      </w:r>
      <w:r w:rsidR="00262E82" w:rsidRPr="00671020">
        <w:rPr>
          <w:rFonts w:ascii="Times New Roman" w:hAnsi="Times New Roman" w:cs="Times New Roman"/>
          <w:sz w:val="24"/>
          <w:szCs w:val="24"/>
        </w:rPr>
        <w:t xml:space="preserve">he </w:t>
      </w:r>
      <w:r w:rsidR="00B110BE">
        <w:rPr>
          <w:rFonts w:ascii="Times New Roman" w:hAnsi="Times New Roman" w:cs="Times New Roman"/>
          <w:sz w:val="24"/>
          <w:szCs w:val="24"/>
        </w:rPr>
        <w:t>Northern Appalachians</w:t>
      </w:r>
      <w:r w:rsidR="00B110BE" w:rsidRPr="00671020">
        <w:rPr>
          <w:rFonts w:ascii="Times New Roman" w:hAnsi="Times New Roman" w:cs="Times New Roman"/>
          <w:sz w:val="24"/>
          <w:szCs w:val="24"/>
        </w:rPr>
        <w:t xml:space="preserve"> </w:t>
      </w:r>
      <w:r w:rsidR="00262E82" w:rsidRPr="00671020">
        <w:rPr>
          <w:rFonts w:ascii="Times New Roman" w:hAnsi="Times New Roman" w:cs="Times New Roman"/>
          <w:sz w:val="24"/>
          <w:szCs w:val="24"/>
        </w:rPr>
        <w:t>are predicted to experience a warmer, wetter climate, with increased variability in weather and increased likelihood of extreme weather events (</w:t>
      </w:r>
      <w:proofErr w:type="spellStart"/>
      <w:r w:rsidR="00262E82" w:rsidRPr="00671020">
        <w:rPr>
          <w:rFonts w:ascii="Times New Roman" w:hAnsi="Times New Roman" w:cs="Times New Roman"/>
          <w:sz w:val="24"/>
          <w:szCs w:val="24"/>
        </w:rPr>
        <w:t>Hayhoe</w:t>
      </w:r>
      <w:proofErr w:type="spellEnd"/>
      <w:r w:rsidR="00262E82" w:rsidRPr="00671020">
        <w:rPr>
          <w:rFonts w:ascii="Times New Roman" w:hAnsi="Times New Roman" w:cs="Times New Roman"/>
          <w:sz w:val="24"/>
          <w:szCs w:val="24"/>
        </w:rPr>
        <w:t xml:space="preserve"> et al. 2007, Huntington et al. 2009).</w:t>
      </w:r>
      <w:r w:rsidR="00262E82">
        <w:rPr>
          <w:rFonts w:ascii="Times New Roman" w:hAnsi="Times New Roman" w:cs="Times New Roman"/>
          <w:sz w:val="24"/>
          <w:szCs w:val="24"/>
        </w:rPr>
        <w:t xml:space="preserve"> </w:t>
      </w:r>
      <w:r w:rsidR="001134B0" w:rsidRPr="00671020">
        <w:rPr>
          <w:rFonts w:ascii="Times New Roman" w:hAnsi="Times New Roman" w:cs="Times New Roman"/>
          <w:sz w:val="24"/>
          <w:szCs w:val="24"/>
        </w:rPr>
        <w:t xml:space="preserve">Under higher </w:t>
      </w:r>
      <w:r w:rsidR="00A976A3" w:rsidRPr="00671020">
        <w:rPr>
          <w:rFonts w:ascii="Times New Roman" w:hAnsi="Times New Roman" w:cs="Times New Roman"/>
          <w:sz w:val="24"/>
        </w:rPr>
        <w:t xml:space="preserve">greenhouse gas </w:t>
      </w:r>
      <w:r w:rsidR="001134B0" w:rsidRPr="00671020">
        <w:rPr>
          <w:rFonts w:ascii="Times New Roman" w:hAnsi="Times New Roman" w:cs="Times New Roman"/>
          <w:sz w:val="24"/>
          <w:szCs w:val="24"/>
        </w:rPr>
        <w:t>emissions scenarios, projected increases in annual regional surface temperature average 5.3</w:t>
      </w:r>
      <w:r w:rsidR="002E61F5" w:rsidRPr="00671020">
        <w:rPr>
          <w:rFonts w:ascii="Times New Roman" w:hAnsi="Times New Roman" w:cs="Times New Roman"/>
          <w:sz w:val="24"/>
          <w:szCs w:val="24"/>
        </w:rPr>
        <w:t xml:space="preserve"> </w:t>
      </w:r>
      <w:r w:rsidR="001134B0" w:rsidRPr="00671020">
        <w:rPr>
          <w:rFonts w:ascii="Times New Roman" w:hAnsi="Times New Roman" w:cs="Times New Roman"/>
          <w:sz w:val="24"/>
          <w:szCs w:val="24"/>
        </w:rPr>
        <w:t>°C by 2070–2099</w:t>
      </w:r>
      <w:r w:rsidR="007F6971" w:rsidRPr="00671020">
        <w:rPr>
          <w:rFonts w:ascii="Times New Roman" w:hAnsi="Times New Roman" w:cs="Times New Roman"/>
          <w:sz w:val="24"/>
          <w:szCs w:val="24"/>
        </w:rPr>
        <w:t xml:space="preserve">, </w:t>
      </w:r>
      <w:r w:rsidR="001134B0" w:rsidRPr="00671020">
        <w:rPr>
          <w:rFonts w:ascii="Times New Roman" w:hAnsi="Times New Roman" w:cs="Times New Roman"/>
          <w:sz w:val="24"/>
          <w:szCs w:val="24"/>
        </w:rPr>
        <w:t>relative to 1961–1990 (</w:t>
      </w:r>
      <w:proofErr w:type="spellStart"/>
      <w:r w:rsidR="001134B0" w:rsidRPr="00671020">
        <w:rPr>
          <w:rFonts w:ascii="Times New Roman" w:hAnsi="Times New Roman" w:cs="Times New Roman"/>
          <w:sz w:val="24"/>
          <w:szCs w:val="24"/>
        </w:rPr>
        <w:t>Hayhoe</w:t>
      </w:r>
      <w:proofErr w:type="spellEnd"/>
      <w:r w:rsidR="001134B0" w:rsidRPr="00671020">
        <w:rPr>
          <w:rFonts w:ascii="Times New Roman" w:hAnsi="Times New Roman" w:cs="Times New Roman"/>
          <w:sz w:val="24"/>
          <w:szCs w:val="24"/>
        </w:rPr>
        <w:t xml:space="preserve"> et al. 200</w:t>
      </w:r>
      <w:r w:rsidR="00104015" w:rsidRPr="00671020">
        <w:rPr>
          <w:rFonts w:ascii="Times New Roman" w:hAnsi="Times New Roman" w:cs="Times New Roman"/>
          <w:sz w:val="24"/>
          <w:szCs w:val="24"/>
        </w:rPr>
        <w:t>7</w:t>
      </w:r>
      <w:r w:rsidR="001134B0" w:rsidRPr="00671020">
        <w:rPr>
          <w:rFonts w:ascii="Times New Roman" w:hAnsi="Times New Roman" w:cs="Times New Roman"/>
          <w:sz w:val="24"/>
          <w:szCs w:val="24"/>
        </w:rPr>
        <w:t>).</w:t>
      </w:r>
      <w:r w:rsidR="00C307FA" w:rsidRPr="00671020">
        <w:rPr>
          <w:rFonts w:ascii="Times New Roman" w:hAnsi="Times New Roman" w:cs="Times New Roman"/>
          <w:sz w:val="24"/>
          <w:szCs w:val="24"/>
        </w:rPr>
        <w:t xml:space="preserve"> </w:t>
      </w:r>
      <w:r w:rsidR="00262E82">
        <w:rPr>
          <w:rFonts w:ascii="Times New Roman" w:hAnsi="Times New Roman" w:cs="Times New Roman"/>
          <w:sz w:val="24"/>
          <w:szCs w:val="24"/>
        </w:rPr>
        <w:t>Additionally</w:t>
      </w:r>
      <w:r w:rsidR="007927E8" w:rsidRPr="00671020">
        <w:rPr>
          <w:rFonts w:ascii="Times New Roman" w:hAnsi="Times New Roman" w:cs="Times New Roman"/>
          <w:sz w:val="24"/>
          <w:szCs w:val="24"/>
        </w:rPr>
        <w:t xml:space="preserve">, precipitation and drought events will increase in variability and magnitude (IPCC </w:t>
      </w:r>
      <w:r w:rsidR="00D91BEE" w:rsidRPr="00671020">
        <w:rPr>
          <w:rFonts w:ascii="Times New Roman" w:hAnsi="Times New Roman" w:cs="Times New Roman"/>
          <w:sz w:val="24"/>
          <w:szCs w:val="24"/>
        </w:rPr>
        <w:t>2014</w:t>
      </w:r>
      <w:r w:rsidR="007927E8" w:rsidRPr="00671020">
        <w:rPr>
          <w:rFonts w:ascii="Times New Roman" w:hAnsi="Times New Roman" w:cs="Times New Roman"/>
          <w:sz w:val="24"/>
          <w:szCs w:val="24"/>
        </w:rPr>
        <w:t>).</w:t>
      </w:r>
      <w:r w:rsidR="007F0E1D" w:rsidRPr="00671020">
        <w:rPr>
          <w:rFonts w:ascii="Times New Roman" w:hAnsi="Times New Roman" w:cs="Times New Roman"/>
          <w:sz w:val="24"/>
          <w:szCs w:val="24"/>
        </w:rPr>
        <w:t xml:space="preserve"> </w:t>
      </w:r>
      <w:r w:rsidR="00AB2F18">
        <w:rPr>
          <w:rFonts w:ascii="Times New Roman" w:hAnsi="Times New Roman" w:cs="Times New Roman"/>
          <w:sz w:val="24"/>
          <w:szCs w:val="24"/>
        </w:rPr>
        <w:t xml:space="preserve">Meanwhile, the </w:t>
      </w:r>
      <w:r w:rsidR="00B110BE">
        <w:rPr>
          <w:rFonts w:ascii="Times New Roman" w:hAnsi="Times New Roman" w:cs="Times New Roman"/>
          <w:sz w:val="24"/>
          <w:szCs w:val="24"/>
        </w:rPr>
        <w:t xml:space="preserve">Central Appalachians </w:t>
      </w:r>
      <w:r w:rsidR="00AB2F18">
        <w:rPr>
          <w:rFonts w:ascii="Times New Roman" w:hAnsi="Times New Roman" w:cs="Times New Roman"/>
          <w:sz w:val="24"/>
          <w:szCs w:val="24"/>
        </w:rPr>
        <w:t>will experience substantial warming, with projections of mean</w:t>
      </w:r>
      <w:r w:rsidR="00BF6F8E">
        <w:rPr>
          <w:rFonts w:ascii="Times New Roman" w:hAnsi="Times New Roman" w:cs="Times New Roman"/>
          <w:sz w:val="24"/>
          <w:szCs w:val="24"/>
        </w:rPr>
        <w:t>, minimum, and maximum</w:t>
      </w:r>
      <w:r w:rsidR="00AB2F18">
        <w:rPr>
          <w:rFonts w:ascii="Times New Roman" w:hAnsi="Times New Roman" w:cs="Times New Roman"/>
          <w:sz w:val="24"/>
          <w:szCs w:val="24"/>
        </w:rPr>
        <w:t xml:space="preserve"> </w:t>
      </w:r>
      <w:r w:rsidR="00BF6F8E">
        <w:rPr>
          <w:rFonts w:ascii="Times New Roman" w:hAnsi="Times New Roman" w:cs="Times New Roman"/>
          <w:sz w:val="24"/>
          <w:szCs w:val="24"/>
        </w:rPr>
        <w:t xml:space="preserve">annual </w:t>
      </w:r>
      <w:r w:rsidR="00AB2F18">
        <w:rPr>
          <w:rFonts w:ascii="Times New Roman" w:hAnsi="Times New Roman" w:cs="Times New Roman"/>
          <w:sz w:val="24"/>
          <w:szCs w:val="24"/>
        </w:rPr>
        <w:t xml:space="preserve">temperatures increasing by </w:t>
      </w:r>
      <w:r w:rsidR="00BF6F8E">
        <w:rPr>
          <w:rFonts w:ascii="Times New Roman" w:hAnsi="Times New Roman" w:cs="Times New Roman"/>
          <w:sz w:val="24"/>
          <w:szCs w:val="24"/>
        </w:rPr>
        <w:t>7.7</w:t>
      </w:r>
      <w:r w:rsidR="00BF6F8E" w:rsidRPr="00671020">
        <w:rPr>
          <w:rFonts w:ascii="Times New Roman" w:hAnsi="Times New Roman" w:cs="Times New Roman"/>
          <w:sz w:val="24"/>
          <w:szCs w:val="24"/>
        </w:rPr>
        <w:t>–</w:t>
      </w:r>
      <w:r w:rsidR="00AB2F18">
        <w:rPr>
          <w:rFonts w:ascii="Times New Roman" w:hAnsi="Times New Roman" w:cs="Times New Roman"/>
          <w:sz w:val="24"/>
          <w:szCs w:val="24"/>
        </w:rPr>
        <w:t xml:space="preserve">7.8 </w:t>
      </w:r>
      <w:r w:rsidR="00AB2F18" w:rsidRPr="00671020">
        <w:rPr>
          <w:rFonts w:ascii="Times New Roman" w:hAnsi="Times New Roman" w:cs="Times New Roman"/>
          <w:sz w:val="24"/>
          <w:szCs w:val="24"/>
        </w:rPr>
        <w:t>°C</w:t>
      </w:r>
      <w:r w:rsidR="00AB2F18">
        <w:rPr>
          <w:rFonts w:ascii="Times New Roman" w:hAnsi="Times New Roman" w:cs="Times New Roman"/>
          <w:sz w:val="24"/>
          <w:szCs w:val="24"/>
        </w:rPr>
        <w:t xml:space="preserve"> from 2000 to 2100 under a high </w:t>
      </w:r>
      <w:r w:rsidR="00A976A3" w:rsidRPr="00671020">
        <w:rPr>
          <w:rFonts w:ascii="Times New Roman" w:hAnsi="Times New Roman" w:cs="Times New Roman"/>
          <w:sz w:val="24"/>
        </w:rPr>
        <w:t xml:space="preserve">greenhouse gas </w:t>
      </w:r>
      <w:r w:rsidR="00AB2F18">
        <w:rPr>
          <w:rFonts w:ascii="Times New Roman" w:hAnsi="Times New Roman" w:cs="Times New Roman"/>
          <w:sz w:val="24"/>
          <w:szCs w:val="24"/>
        </w:rPr>
        <w:t xml:space="preserve">emissions scenario </w:t>
      </w:r>
      <w:r w:rsidR="00CE310D">
        <w:rPr>
          <w:rFonts w:ascii="Times New Roman" w:hAnsi="Times New Roman" w:cs="Times New Roman"/>
          <w:sz w:val="24"/>
          <w:szCs w:val="24"/>
        </w:rPr>
        <w:fldChar w:fldCharType="begin" w:fldLock="1"/>
      </w:r>
      <w:r w:rsidR="00CE310D">
        <w:rPr>
          <w:rFonts w:ascii="Times New Roman" w:hAnsi="Times New Roman" w:cs="Times New Roman"/>
          <w:sz w:val="24"/>
          <w:szCs w:val="24"/>
        </w:rPr>
        <w:instrText>ADDIN CSL_CITATION {"citationItems":[{"id":"ITEM-1","itemData":{"DOI":"10.2737/NRS-GTR-146","author":[{"dropping-particle":"","family":"Butler","given":"Patricia R.","non-dropping-particle":"","parse-names":false,"suffix":""},{"dropping-particle":"","family":"Iverson","given":"Louis","non-dropping-particle":"","parse-names":false,"suffix":""},{"dropping-particle":"","family":"Thompson","given":"Frank R.","non-dropping-particle":"","parse-names":false,"suffix":""},{"dropping-particle":"","family":"Brandt","given":"Leslie","non-dropping-particle":"","parse-names":false,"suffix":""},{"dropping-particle":"","family":"Handler","given":"Stephen","non-dropping-particle":"","parse-names":false,"suffix":""},{"dropping-particle":"","family":"Janowiak","given":"Maria","non-dropping-particle":"","parse-names":false,"suffix":""},{"dropping-particle":"","family":"Shannon","given":"P. Danielle","non-dropping-particle":"","parse-names":false,"suffix":""},{"dropping-particle":"","family":"Swanston","given":"Chris","non-dropping-particle":"","parse-names":false,"suffix":""},{"dropping-particle":"","family":"Karriker","given":"Kent","non-dropping-particle":"","parse-names":false,"suffix":""},{"dropping-particle":"","family":"Bartig","given":"Jarel","non-dropping-particle":"","parse-names":false,"suffix":""},{"dropping-particle":"","family":"Connolly","given":"Stephanie","non-dropping-particle":"","parse-names":false,"suffix":""},{"dropping-particle":"","family":"Dijak","given":"William","non-dropping-particle":"","parse-names":false,"suffix":""},{"dropping-particle":"","family":"Bearer","given":"Scott","non-dropping-particle":"","parse-names":false,"suffix":""},{"dropping-particle":"","family":"Blatt","given":"Steve","non-dropping-particle":"","parse-names":false,"suffix":""},{"dropping-particle":"","family":"Brandon","given":"Andrea","non-dropping-particle":"","parse-names":false,"suffix":""},{"dropping-particle":"","family":"Byers","given":"Elizabeth","non-dropping-particle":"","parse-names":false,"suffix":""},{"dropping-particle":"","family":"Coon","given":"Cheryl","non-dropping-particle":"","parse-names":false,"suffix":""},{"dropping-particle":"","family":"Culbreth","given":"Tim","non-dropping-particle":"","parse-names":false,"suffix":""},{"dropping-particle":"","family":"Daly","given":"Jad","non-dropping-particle":"","parse-names":false,"suffix":""},{"dropping-particle":"","family":"Dorsey","given":"Wade","non-dropping-particle":"","parse-names":false,"suffix":""},{"dropping-particle":"","family":"Ede","given":"David","non-dropping-particle":"","parse-names":false,"suffix":""},{"dropping-particle":"","family":"Euler","given":"Chris","non-dropping-particle":"","parse-names":false,"suffix":""},{"dropping-particle":"","family":"Gillies","given":"Neil","non-dropping-particle":"","parse-names":false,"suffix":""},{"dropping-particle":"","family":"Hix","given":"David M.","non-dropping-particle":"","parse-names":false,"suffix":""},{"dropping-particle":"","family":"Johnson","given":"Catherine","non-dropping-particle":"","parse-names":false,"suffix":""},{"dropping-particle":"","family":"Lyte","given":"Latasha","non-dropping-particle":"","parse-names":false,"suffix":""},{"dropping-particle":"","family":"Matthews","given":"Stephen","non-dropping-particle":"","parse-names":false,"suffix":""},{"dropping-particle":"","family":"McCarthy","given":"Dawn","non-dropping-particle":"","parse-names":false,"suffix":""},{"dropping-particle":"","family":"Minney","given":"Dave","non-dropping-particle":"","parse-names":false,"suffix":""},{"dropping-particle":"","family":"Murphy","given":"Daniel","non-dropping-particle":"","parse-names":false,"suffix":""},{"dropping-particle":"","family":"O’Dea","given":"Claire","non-dropping-particle":"","parse-names":false,"suffix":""},{"dropping-particle":"","family":"Orwan","given":"Rachel","non-dropping-particle":"","parse-names":false,"suffix":""},{"dropping-particle":"","family":"Peters","given":"Matthew","non-dropping-particle":"","parse-names":false,"suffix":""},{"dropping-particle":"","family":"Prasad","given":"Anantha","non-dropping-particle":"","parse-names":false,"suffix":""},{"dropping-particle":"","family":"Randall","given":"Cotton","non-dropping-particle":"","parse-names":false,"suffix":""},{"dropping-particle":"","family":"Reed","given":"Jason","non-dropping-particle":"","parse-names":false,"suffix":""},{"dropping-particle":"","family":"Sandeno","given":"Cynthia","non-dropping-particle":"","parse-names":false,"suffix":""},{"dropping-particle":"","family":"Schuler","given":"Tom","non-dropping-particle":"","parse-names":false,"suffix":""},{"dropping-particle":"","family":"Sneddon","given":"Lesley","non-dropping-particle":"","parse-names":false,"suffix":""},{"dropping-particle":"","family":"Stanley","given":"Bill","non-dropping-particle":"","parse-names":false,"suffix":""},{"dropping-particle":"","family":"Steele","given":"Al","non-dropping-particle":"","parse-names":false,"suffix":""},{"dropping-particle":"","family":"Stout","given":"Susan","non-dropping-particle":"","parse-names":false,"suffix":""},{"dropping-particle":"","family":"Swaty","given":"Randy","non-dropping-particle":"","parse-names":false,"suffix":""},{"dropping-particle":"","family":"Teets","given":"Jason","non-dropping-particle":"","parse-names":false,"suffix":""},{"dropping-particle":"","family":"Tomon","given":"Tim","non-dropping-particle":"","parse-names":false,"suffix":""},{"dropping-particle":"","family":"Vanderhorst","given":"Jim","non-dropping-particle":"","parse-names":false,"suffix":""},{"dropping-particle":"","family":"Whatley","given":"John","non-dropping-particle":"","parse-names":false,"suffix":""},{"dropping-particle":"","family":"Zegre","given":"Nicholas.","non-dropping-particle":"","parse-names":false,"suffix":""}],"container-title":"Gen. Tech. Rep. NRS-146. Newtown Square, PA: U.S. Department of Agriculture, Forest Service, Northern Research Station. 310 p.","id":"ITEM-1","issued":{"date-parts":[["2015"]]},"page":"1-310","title":"Central Appalachians forest ecosystem vulnerability assessment and synthesis: a report from the Central Appalachians Climate Change Response Framework project","type":"article-journal","volume":"146"},"uris":["http://www.mendeley.com/documents/?uuid=418476a7-29fd-3f09-b659-aca9701ffaf0"]}],"mendeley":{"formattedCitation":"(Butler et al. 2015)","plainTextFormattedCitation":"(Butler et al. 2015)","previouslyFormattedCitation":"(Butler et al. 2015)"},"properties":{"noteIndex":0},"schema":"https://github.com/citation-style-language/schema/raw/master/csl-citation.json"}</w:instrText>
      </w:r>
      <w:r w:rsidR="00CE310D">
        <w:rPr>
          <w:rFonts w:ascii="Times New Roman" w:hAnsi="Times New Roman" w:cs="Times New Roman"/>
          <w:sz w:val="24"/>
          <w:szCs w:val="24"/>
        </w:rPr>
        <w:fldChar w:fldCharType="separate"/>
      </w:r>
      <w:r w:rsidR="00CE310D" w:rsidRPr="00CE310D">
        <w:rPr>
          <w:rFonts w:ascii="Times New Roman" w:hAnsi="Times New Roman" w:cs="Times New Roman"/>
          <w:noProof/>
          <w:sz w:val="24"/>
          <w:szCs w:val="24"/>
        </w:rPr>
        <w:t>(Butler et al. 2015)</w:t>
      </w:r>
      <w:r w:rsidR="00CE310D">
        <w:rPr>
          <w:rFonts w:ascii="Times New Roman" w:hAnsi="Times New Roman" w:cs="Times New Roman"/>
          <w:sz w:val="24"/>
          <w:szCs w:val="24"/>
        </w:rPr>
        <w:fldChar w:fldCharType="end"/>
      </w:r>
      <w:r w:rsidR="00AB2F18">
        <w:rPr>
          <w:rFonts w:ascii="Times New Roman" w:hAnsi="Times New Roman" w:cs="Times New Roman"/>
          <w:sz w:val="24"/>
          <w:szCs w:val="24"/>
        </w:rPr>
        <w:t>.</w:t>
      </w:r>
      <w:r w:rsidR="00BF6F8E">
        <w:rPr>
          <w:rFonts w:ascii="Times New Roman" w:hAnsi="Times New Roman" w:cs="Times New Roman"/>
          <w:sz w:val="24"/>
          <w:szCs w:val="24"/>
        </w:rPr>
        <w:t xml:space="preserve"> Annual precipitation overall is only projected to increase by 5</w:t>
      </w:r>
      <w:r w:rsidR="00BF6F8E" w:rsidRPr="00671020">
        <w:rPr>
          <w:rFonts w:ascii="Times New Roman" w:hAnsi="Times New Roman" w:cs="Times New Roman"/>
          <w:sz w:val="24"/>
          <w:szCs w:val="24"/>
        </w:rPr>
        <w:t>–</w:t>
      </w:r>
      <w:r w:rsidR="00BF6F8E">
        <w:rPr>
          <w:rFonts w:ascii="Times New Roman" w:hAnsi="Times New Roman" w:cs="Times New Roman"/>
          <w:sz w:val="24"/>
          <w:szCs w:val="24"/>
        </w:rPr>
        <w:t>51 mm,</w:t>
      </w:r>
      <w:r w:rsidR="000470FC">
        <w:rPr>
          <w:rFonts w:ascii="Times New Roman" w:hAnsi="Times New Roman" w:cs="Times New Roman"/>
          <w:sz w:val="24"/>
          <w:szCs w:val="24"/>
        </w:rPr>
        <w:t xml:space="preserve"> depending on the emissions scenario,</w:t>
      </w:r>
      <w:r w:rsidR="00BF6F8E">
        <w:rPr>
          <w:rFonts w:ascii="Times New Roman" w:hAnsi="Times New Roman" w:cs="Times New Roman"/>
          <w:sz w:val="24"/>
          <w:szCs w:val="24"/>
        </w:rPr>
        <w:t xml:space="preserve"> but there is both temporal and spatial variation in precipitation trends (</w:t>
      </w:r>
      <w:r w:rsidR="000470FC">
        <w:rPr>
          <w:rFonts w:ascii="Times New Roman" w:hAnsi="Times New Roman" w:cs="Times New Roman"/>
          <w:sz w:val="24"/>
          <w:szCs w:val="24"/>
        </w:rPr>
        <w:t xml:space="preserve">Butler et al. 2015); in addition, the </w:t>
      </w:r>
      <w:r w:rsidR="00B110BE">
        <w:rPr>
          <w:rFonts w:ascii="Times New Roman" w:hAnsi="Times New Roman" w:cs="Times New Roman"/>
          <w:sz w:val="24"/>
          <w:szCs w:val="24"/>
        </w:rPr>
        <w:t xml:space="preserve">Central Appalachians </w:t>
      </w:r>
      <w:r w:rsidR="000470FC">
        <w:rPr>
          <w:rFonts w:ascii="Times New Roman" w:hAnsi="Times New Roman" w:cs="Times New Roman"/>
          <w:sz w:val="24"/>
          <w:szCs w:val="24"/>
        </w:rPr>
        <w:t>may experience 2-4 more days of heavy (&gt;76 mm) precipitation annually by the end of the century</w:t>
      </w:r>
      <w:r w:rsidR="00CE310D">
        <w:rPr>
          <w:rFonts w:ascii="Times New Roman" w:hAnsi="Times New Roman" w:cs="Times New Roman"/>
          <w:sz w:val="24"/>
          <w:szCs w:val="24"/>
        </w:rPr>
        <w:t xml:space="preserve"> </w:t>
      </w:r>
      <w:r w:rsidR="00CE310D">
        <w:rPr>
          <w:rFonts w:ascii="Times New Roman" w:hAnsi="Times New Roman" w:cs="Times New Roman"/>
          <w:sz w:val="24"/>
          <w:szCs w:val="24"/>
        </w:rPr>
        <w:fldChar w:fldCharType="begin" w:fldLock="1"/>
      </w:r>
      <w:r w:rsidR="00CE310D">
        <w:rPr>
          <w:rFonts w:ascii="Times New Roman" w:hAnsi="Times New Roman" w:cs="Times New Roman"/>
          <w:sz w:val="24"/>
          <w:szCs w:val="24"/>
        </w:rPr>
        <w:instrText>ADDIN CSL_CITATION {"citationItems":[{"id":"ITEM-1","itemData":{"DOI":"10.1073/PNAS.0506042102/ASSET/DC271E5A-C347-436B-9E95-860534701D5D/ASSETS/GRAPHIC/ZPQ0430599450004.JPEG","ISSN":"00278424","PMID":"16236722","abstract":"We find that extreme temperature and precipitation events are likely to respond substantially to anthropogenically enhanced greenhouse forcing and that fine-scale climate system modifiers are likely to play a critical role in the net response. At present, such events impact a wide variety of natural and human systems, and future changes in their frequency and/or magnitude could have dramatic ecological, economic, and sociological consequences. Our results indicate that fine-scale snow albedo effects influence the response of both hot and cold events and that peak increases in extreme hot events are amplified by surface moisture feedbacks. Likewise, we find that extreme precipitation is enhanced on the lee side of rain shadows and over coastal areas dominated by convective precipitation. We project substantial, spatially heterogeneous increases in both hot and wet events over the contiguous United States by the end of the next century, suggesting that consideration of fine-scale processes is critical for accurate assessment of local- and regional-scale vulnerability to climate change. © 2005 by The National Academy of Sciences of the USA.","author":[{"dropping-particle":"","family":"Diffenbaugh","given":"Noah S.","non-dropping-particle":"","parse-names":false,"suffix":""},{"dropping-particle":"","family":"Pal","given":"Jeremy S.","non-dropping-particle":"","parse-names":false,"suffix":""},{"dropping-particle":"","family":"Trapp","given":"Robert J.","non-dropping-particle":"","parse-names":false,"suffix":""},{"dropping-particle":"","family":"Giorgi","given":"Filippo","non-dropping-particle":"","parse-names":false,"suffix":""}],"container-title":"Proceedings of the National Academy of Sciences of the United States of America","id":"ITEM-1","issue":"44","issued":{"date-parts":[["2005","11","1"]]},"page":"15774-15778","publisher":"National Academy of Sciences","title":"Fine-scale processes regulate the response of extreme events to global climate change","type":"article-journal","volume":"102"},"uris":["http://www.mendeley.com/documents/?uuid=4b698ca4-4f35-30c7-9284-e6216725f8c2"]}],"mendeley":{"formattedCitation":"(Diffenbaugh et al. 2005)","plainTextFormattedCitation":"(Diffenbaugh et al. 2005)","previouslyFormattedCitation":"(Diffenbaugh et al. 2005)"},"properties":{"noteIndex":0},"schema":"https://github.com/citation-style-language/schema/raw/master/csl-citation.json"}</w:instrText>
      </w:r>
      <w:r w:rsidR="00CE310D">
        <w:rPr>
          <w:rFonts w:ascii="Times New Roman" w:hAnsi="Times New Roman" w:cs="Times New Roman"/>
          <w:sz w:val="24"/>
          <w:szCs w:val="24"/>
        </w:rPr>
        <w:fldChar w:fldCharType="separate"/>
      </w:r>
      <w:r w:rsidR="00CE310D" w:rsidRPr="00CE310D">
        <w:rPr>
          <w:rFonts w:ascii="Times New Roman" w:hAnsi="Times New Roman" w:cs="Times New Roman"/>
          <w:noProof/>
          <w:sz w:val="24"/>
          <w:szCs w:val="24"/>
        </w:rPr>
        <w:t>(Diffenbaugh et al. 2005)</w:t>
      </w:r>
      <w:r w:rsidR="00CE310D">
        <w:rPr>
          <w:rFonts w:ascii="Times New Roman" w:hAnsi="Times New Roman" w:cs="Times New Roman"/>
          <w:sz w:val="24"/>
          <w:szCs w:val="24"/>
        </w:rPr>
        <w:fldChar w:fldCharType="end"/>
      </w:r>
      <w:r w:rsidR="000470FC">
        <w:rPr>
          <w:rFonts w:ascii="Times New Roman" w:hAnsi="Times New Roman" w:cs="Times New Roman"/>
          <w:sz w:val="24"/>
          <w:szCs w:val="24"/>
        </w:rPr>
        <w:t>.</w:t>
      </w:r>
      <w:r w:rsidR="008064E4">
        <w:rPr>
          <w:rFonts w:ascii="Times New Roman" w:hAnsi="Times New Roman" w:cs="Times New Roman"/>
          <w:sz w:val="24"/>
          <w:szCs w:val="24"/>
        </w:rPr>
        <w:t xml:space="preserve"> Consistent with the other </w:t>
      </w:r>
      <w:r w:rsidR="00CB32B7">
        <w:rPr>
          <w:rFonts w:ascii="Times New Roman" w:hAnsi="Times New Roman" w:cs="Times New Roman"/>
          <w:sz w:val="24"/>
          <w:szCs w:val="24"/>
        </w:rPr>
        <w:t>2</w:t>
      </w:r>
      <w:r w:rsidR="008064E4">
        <w:rPr>
          <w:rFonts w:ascii="Times New Roman" w:hAnsi="Times New Roman" w:cs="Times New Roman"/>
          <w:sz w:val="24"/>
          <w:szCs w:val="24"/>
        </w:rPr>
        <w:t xml:space="preserve"> regions, c</w:t>
      </w:r>
      <w:r w:rsidR="00C137AD" w:rsidRPr="00671020">
        <w:rPr>
          <w:rFonts w:ascii="Times New Roman" w:hAnsi="Times New Roman" w:cs="Times New Roman"/>
          <w:sz w:val="24"/>
          <w:szCs w:val="24"/>
        </w:rPr>
        <w:t xml:space="preserve">limate in the </w:t>
      </w:r>
      <w:r w:rsidR="00B110BE">
        <w:rPr>
          <w:rFonts w:ascii="Times New Roman" w:hAnsi="Times New Roman" w:cs="Times New Roman"/>
          <w:sz w:val="24"/>
          <w:szCs w:val="24"/>
        </w:rPr>
        <w:t>Southern Appalachians</w:t>
      </w:r>
      <w:r w:rsidR="00B110BE" w:rsidRPr="00671020">
        <w:rPr>
          <w:rFonts w:ascii="Times New Roman" w:hAnsi="Times New Roman" w:cs="Times New Roman"/>
          <w:sz w:val="24"/>
          <w:szCs w:val="24"/>
        </w:rPr>
        <w:t xml:space="preserve"> </w:t>
      </w:r>
      <w:r w:rsidR="00C137AD" w:rsidRPr="00671020">
        <w:rPr>
          <w:rFonts w:ascii="Times New Roman" w:hAnsi="Times New Roman" w:cs="Times New Roman"/>
          <w:sz w:val="24"/>
          <w:szCs w:val="24"/>
        </w:rPr>
        <w:t xml:space="preserve">is </w:t>
      </w:r>
      <w:r w:rsidR="00142288">
        <w:rPr>
          <w:rFonts w:ascii="Times New Roman" w:hAnsi="Times New Roman" w:cs="Times New Roman"/>
          <w:sz w:val="24"/>
          <w:szCs w:val="24"/>
        </w:rPr>
        <w:t xml:space="preserve">also </w:t>
      </w:r>
      <w:r w:rsidR="00C137AD" w:rsidRPr="00671020">
        <w:rPr>
          <w:rFonts w:ascii="Times New Roman" w:hAnsi="Times New Roman" w:cs="Times New Roman"/>
          <w:sz w:val="24"/>
          <w:szCs w:val="24"/>
        </w:rPr>
        <w:t>projected to become warmer</w:t>
      </w:r>
      <w:r w:rsidR="009B40E5" w:rsidRPr="00671020">
        <w:rPr>
          <w:rFonts w:ascii="Times New Roman" w:hAnsi="Times New Roman" w:cs="Times New Roman"/>
          <w:sz w:val="24"/>
          <w:szCs w:val="24"/>
        </w:rPr>
        <w:t>; for example, m</w:t>
      </w:r>
      <w:r w:rsidR="002E61F5" w:rsidRPr="00671020">
        <w:rPr>
          <w:rFonts w:ascii="Times New Roman" w:hAnsi="Times New Roman" w:cs="Times New Roman"/>
          <w:sz w:val="24"/>
          <w:szCs w:val="24"/>
        </w:rPr>
        <w:t>id- to high-elevation areas may experience increases of +3.5 °C in the next 100 years</w:t>
      </w:r>
      <w:r w:rsidR="00CE310D">
        <w:rPr>
          <w:rFonts w:ascii="Times New Roman" w:hAnsi="Times New Roman" w:cs="Times New Roman"/>
          <w:sz w:val="24"/>
          <w:szCs w:val="24"/>
        </w:rPr>
        <w:t xml:space="preserve"> </w:t>
      </w:r>
      <w:r w:rsidR="00CE310D">
        <w:rPr>
          <w:rFonts w:ascii="Times New Roman" w:hAnsi="Times New Roman" w:cs="Times New Roman"/>
          <w:sz w:val="24"/>
          <w:szCs w:val="24"/>
        </w:rPr>
        <w:fldChar w:fldCharType="begin" w:fldLock="1"/>
      </w:r>
      <w:r w:rsidR="00CE310D">
        <w:rPr>
          <w:rFonts w:ascii="Times New Roman" w:hAnsi="Times New Roman" w:cs="Times New Roman"/>
          <w:sz w:val="24"/>
          <w:szCs w:val="24"/>
        </w:rPr>
        <w:instrText>ADDIN CSL_CITATION {"citationItems":[{"id":"ITEM-1","itemData":{"DOI":"10.3375/043.030.0407","ISSN":"0885-8608","abstract":"Sphagnum bogs, in the southern Appalachian Mountains of eastern North America are rare and diverse ecosystems; the unique climate range they occupy allows for a mixture of northern and southern species to thrive, creating isolated biodiversity hotspots. Research on northern bogs in Europe and North America has found that climate change and atmospheric nitrogen deposition can shift species composition of bog communities and release carbon; however, research on southern bogs has not begun to answer questions about their fate. We reviewed research conducted in northern bogs and applied this information to southern Appalachian bogs to explore the potential impacts that climate change may have on southern Sphagnum bogs. The projected increase in evapotranspiration coupled with nitrogen deposition may lead to the drying up of southern bogs causing: (1) increased decomposition rates, which can lead to the system becoming a carbon source rather than a sink; and (2) local extinction of many bog species, allowing alternative ecosystems to replace the bogs. Because of these threats, we suggest a call to action for scientists and managers to begin investigating the specific impacts that climate change will have on bogs in the southeastern United States so we may better protect and conserve these unique and diverse habitats.","author":[{"dropping-particle":"","family":"Schultheis","given":"E. H.","non-dropping-particle":"","parse-names":false,"suffix":""},{"dropping-particle":"","family":"Hopfensperger","given":"K. N.","non-dropping-particle":"","parse-names":false,"suffix":""},{"dropping-particle":"","family":"Brenner","given":"J. C.","non-dropping-particle":"","parse-names":false,"suffix":""}],"container-title":"https://doi.org/10.3375/043.030.0407","id":"ITEM-1","issue":"4","issued":{"date-parts":[["2010","10","1"]]},"page":"417-424","publisher":"Natural Areas Association","title":"Potential Impacts of Climate Change on Sphagnum Bogs of the Southern Appalachian Mountains","type":"article-journal","volume":"30"},"uris":["http://www.mendeley.com/documents/?uuid=57c74319-8f8b-3906-ba3a-7d8887301c86"]}],"mendeley":{"formattedCitation":"(Schultheis et al. 2010)","plainTextFormattedCitation":"(Schultheis et al. 2010)","previouslyFormattedCitation":"(Schultheis et al. 2010)"},"properties":{"noteIndex":0},"schema":"https://github.com/citation-style-language/schema/raw/master/csl-citation.json"}</w:instrText>
      </w:r>
      <w:r w:rsidR="00CE310D">
        <w:rPr>
          <w:rFonts w:ascii="Times New Roman" w:hAnsi="Times New Roman" w:cs="Times New Roman"/>
          <w:sz w:val="24"/>
          <w:szCs w:val="24"/>
        </w:rPr>
        <w:fldChar w:fldCharType="separate"/>
      </w:r>
      <w:r w:rsidR="00CE310D" w:rsidRPr="00CE310D">
        <w:rPr>
          <w:rFonts w:ascii="Times New Roman" w:hAnsi="Times New Roman" w:cs="Times New Roman"/>
          <w:noProof/>
          <w:sz w:val="24"/>
          <w:szCs w:val="24"/>
        </w:rPr>
        <w:t>(Schultheis et al. 2010)</w:t>
      </w:r>
      <w:r w:rsidR="00CE310D">
        <w:rPr>
          <w:rFonts w:ascii="Times New Roman" w:hAnsi="Times New Roman" w:cs="Times New Roman"/>
          <w:sz w:val="24"/>
          <w:szCs w:val="24"/>
        </w:rPr>
        <w:fldChar w:fldCharType="end"/>
      </w:r>
      <w:r w:rsidR="002E61F5" w:rsidRPr="00671020">
        <w:rPr>
          <w:rFonts w:ascii="Times New Roman" w:hAnsi="Times New Roman" w:cs="Times New Roman"/>
          <w:sz w:val="24"/>
          <w:szCs w:val="24"/>
        </w:rPr>
        <w:t xml:space="preserve">. </w:t>
      </w:r>
      <w:r w:rsidR="00CA1D4B" w:rsidRPr="00671020">
        <w:rPr>
          <w:rFonts w:ascii="Times New Roman" w:hAnsi="Times New Roman" w:cs="Times New Roman"/>
          <w:sz w:val="24"/>
          <w:szCs w:val="24"/>
        </w:rPr>
        <w:t xml:space="preserve">Although </w:t>
      </w:r>
      <w:r w:rsidR="002C0BEE" w:rsidRPr="00671020">
        <w:rPr>
          <w:rFonts w:ascii="Times New Roman" w:hAnsi="Times New Roman" w:cs="Times New Roman"/>
          <w:sz w:val="24"/>
          <w:szCs w:val="24"/>
        </w:rPr>
        <w:t xml:space="preserve">there is consensus that </w:t>
      </w:r>
      <w:r w:rsidR="00CA1D4B" w:rsidRPr="00671020">
        <w:rPr>
          <w:rFonts w:ascii="Times New Roman" w:hAnsi="Times New Roman" w:cs="Times New Roman"/>
          <w:sz w:val="24"/>
          <w:szCs w:val="24"/>
        </w:rPr>
        <w:t>temperatures will increase regionwide</w:t>
      </w:r>
      <w:r w:rsidR="002C0BEE" w:rsidRPr="00671020">
        <w:rPr>
          <w:rFonts w:ascii="Times New Roman" w:hAnsi="Times New Roman" w:cs="Times New Roman"/>
          <w:sz w:val="24"/>
          <w:szCs w:val="24"/>
        </w:rPr>
        <w:t xml:space="preserve"> </w:t>
      </w:r>
      <w:r w:rsidR="00142288">
        <w:rPr>
          <w:rFonts w:ascii="Times New Roman" w:hAnsi="Times New Roman" w:cs="Times New Roman"/>
          <w:sz w:val="24"/>
          <w:szCs w:val="24"/>
        </w:rPr>
        <w:t xml:space="preserve">within the </w:t>
      </w:r>
      <w:r w:rsidR="00B110BE">
        <w:rPr>
          <w:rFonts w:ascii="Times New Roman" w:hAnsi="Times New Roman" w:cs="Times New Roman"/>
          <w:sz w:val="24"/>
          <w:szCs w:val="24"/>
        </w:rPr>
        <w:t>Southern Appalachians</w:t>
      </w:r>
      <w:r w:rsidR="00CE310D">
        <w:rPr>
          <w:rFonts w:ascii="Times New Roman" w:hAnsi="Times New Roman" w:cs="Times New Roman"/>
          <w:sz w:val="24"/>
          <w:szCs w:val="24"/>
        </w:rPr>
        <w:t xml:space="preserve"> </w:t>
      </w:r>
      <w:r w:rsidR="00CE310D">
        <w:rPr>
          <w:rFonts w:ascii="Times New Roman" w:hAnsi="Times New Roman" w:cs="Times New Roman"/>
          <w:sz w:val="24"/>
          <w:szCs w:val="24"/>
        </w:rPr>
        <w:fldChar w:fldCharType="begin" w:fldLock="1"/>
      </w:r>
      <w:r w:rsidR="00CE310D">
        <w:rPr>
          <w:rFonts w:ascii="Times New Roman" w:hAnsi="Times New Roman" w:cs="Times New Roman"/>
          <w:sz w:val="24"/>
          <w:szCs w:val="24"/>
        </w:rPr>
        <w:instrText>ADDIN CSL_CITATION {"citationItems":[{"id":"ITEM-1","itemData":{"DOI":"10.1007/978-94-017-1984-1_2","author":[{"dropping-particle":"","family":"Mearns","given":"L. O.","non-dropping-particle":"","parse-names":false,"suffix":""},{"dropping-particle":"","family":"Giorgi","given":"F.","non-dropping-particle":"","parse-names":false,"suffix":""},{"dropping-particle":"","family":"McDaniel","given":"L.","non-dropping-particle":"","parse-names":false,"suffix":""},{"dropping-particle":"","family":"Shields","given":"C.","non-dropping-particle":"","parse-names":false,"suffix":""}],"container-title":"Issues in the Impacts of Climate Variability and Change on Agriculture","id":"ITEM-1","issued":{"date-parts":[["2003"]]},"page":"7-35","publisher":"Springer, Dordrecht","title":"Climate Scenarios for the Southeastern U.S. Based on GCM and Regional Model Simulations","type":"article-journal"},"uris":["http://www.mendeley.com/documents/?uuid=e5faeb7e-fe6a-39f9-a73d-bbaa707090a5"]},{"id":"ITEM-2","itemData":{"DOI":"10.1007/S11270-013-1733-8/FIGURES/6","ISSN":"00496979","abstract":"Forest soils having low exchangeable calcium (Ca) and other nutrient base cation (BC) reserves may induce nutrient deficiencies in acid-sensitive plants and impact commercially important tree species. Past and future depletion of soil BC in response to acidic sulfur (S) deposition, forest management, and climate change alter the health and productivity of forest trees. This study used a process model (Model of Acidification of Groundwater in Catchments [MAGIC]) to address a number of questions related to soil BC status for a group of 65 streams and their watersheds in the southern Blue Ridge physiographic province of the southern Appalachian Mountains. Future S deposition to the study watersheds used for the Base Scenario was specified according to proposed reductions in S emissions at the time of this study, representing a reduction of 42 % of ambient S deposition by 2020. Twenty additional simulations were considered, reflecting four alternate S deposition scenarios (6 %, 58 %, 65 %, and 78 % reduction), and various changes in timber harvest, temperature, and precipitation. Base Scenario soil exchangeable Ca and % base saturation showed decreasing trends from 1860 to 2100. Changes in tree harvesting had the largest effect on stream sum of base cations (SBC) and soil BC supply. Each of the scenario projections indicated that median year 2100 soil exchangeable Ca will be at least 20 % lower than pre-industrial values. The simulations suggested that substantial mass loss of soil BC has already occurred since pre-industrial times. Nearly the same magnitude of BC loss is expected to occur over the next 145 years, even under relatively large additional future reductions in S deposition. © Springer Science+Business Media Dordrecht 2013.","author":[{"dropping-particle":"","family":"McDonnell","given":"T. C.","non-dropping-particle":"","parse-names":false,"suffix":""},{"dropping-particle":"","family":"Sullivan","given":"T. J.","non-dropping-particle":"","parse-names":false,"suffix":""},{"dropping-particle":"","family":"Cosby","given":"B. J.","non-dropping-particle":"","parse-names":false,"suffix":""},{"dropping-particle":"","family":"Jackson","given":"W. A.","non-dropping-particle":"","parse-names":false,"suffix":""},{"dropping-particle":"","family":"Elliott","given":"K. J.","non-dropping-particle":"","parse-names":false,"suffix":""}],"container-title":"Water, Air, and Soil Pollution","id":"ITEM-2","issue":"10","issued":{"date-parts":[["2013","10","6"]]},"page":"1-18","publisher":"Springer","title":"Effects of climate, land management, and sulfur deposition on soil base cation supply in national forests of the southern Appalachian Mountains","type":"article-journal","volume":"224"},"uris":["http://www.mendeley.com/documents/?uuid=f002d6e5-e393-3dce-8e41-3ab86b3bc300"]},{"id":"ITEM-3","itemData":{"DOI":"10.1002/HYP.9677","ISSN":"1099-1085","abstract":"Predicting long-term consequences of climate change on hydrologic processes has been limited due to the needs to accommodate the uncertainties in hydrological measurements for calibration, and to account for the uncertainties in the models that would ingest those calibrations and uncertainties in climate predictions as basis for hydrological predictions. We implemented a hierarchical Bayesian (HB) analysis to coherently admit multiple data sources and uncertainties including data inputs, parameters, and model structures to identify the potential consequences of climate change on soil moisture and streamflow at the head watersheds ranging from low to high elevations in the southern Appalachian region of the United States. We have considered climate change scenarios based on three greenhouse gas emission scenarios of the Interovernmental Panel on Climate Change: A2, A1B, and B1 emission scenarios. Full predictive distributions based on HB models are capable of providing rich information and facilitating the summarization of prediction uncertainties. With predictive uncertainties taken into account, the most pronounced change in soil moisture and streamflow would occur under the A2 scenario at both low and high elevations, followed by the A1B scenario and then by the B1 scenario. Uncertainty in the change of soil moisture is less than that of streamflow for each season, especially at high elevations. A reduction of soil moisture in summer and fall, a reduction or slight increase of streamflow in summer, and an increase of streamflow in winter are predicted for all three scenarios at both low and high elevations. The hydrological predictions with quantified uncertainties from a HB model could aid more-informed water resource management in developing mitigation plans and dealing with water security under climate change. © 2012 John Wiley &amp; Sons, Ltd.","author":[{"dropping-particle":"","family":"Wu","given":"Wei","non-dropping-particle":"","parse-names":false,"suffix":""},{"dropping-particle":"","family":"Clark","given":"James S.","non-dropping-particle":"","parse-names":false,"suffix":""},{"dropping-particle":"","family":"Vose","given":"James M.","non-dropping-particle":"","parse-names":false,"suffix":""}],"container-title":"Hydrological Processes","id":"ITEM-3","issue":"4","issued":{"date-parts":[["2014","2","15"]]},"page":"1616-1626","publisher":"John Wiley &amp; Sons, Ltd","title":"Response of hydrology to climate change in the southern Appalachian Mountains using Bayesian inference","type":"article-journal","volume":"28"},"uris":["http://www.mendeley.com/documents/?uuid=4a808650-c88c-300e-b4bd-b998c6b2d492"]}],"mendeley":{"formattedCitation":"(Mearns et al. 2003, McDonnell et al. 2013, Wu et al. 2014)","manualFormatting":"(Mearns et al. 2003, Ingram et al. 2013, McDonnell et al. 2013, Wu et al. 2014)","plainTextFormattedCitation":"(Mearns et al. 2003, McDonnell et al. 2013, Wu et al. 2014)","previouslyFormattedCitation":"(Mearns et al. 2003, McDonnell et al. 2013, Wu et al. 2014)"},"properties":{"noteIndex":0},"schema":"https://github.com/citation-style-language/schema/raw/master/csl-citation.json"}</w:instrText>
      </w:r>
      <w:r w:rsidR="00CE310D">
        <w:rPr>
          <w:rFonts w:ascii="Times New Roman" w:hAnsi="Times New Roman" w:cs="Times New Roman"/>
          <w:sz w:val="24"/>
          <w:szCs w:val="24"/>
        </w:rPr>
        <w:fldChar w:fldCharType="separate"/>
      </w:r>
      <w:r w:rsidR="00CE310D" w:rsidRPr="00CE310D">
        <w:rPr>
          <w:rFonts w:ascii="Times New Roman" w:hAnsi="Times New Roman" w:cs="Times New Roman"/>
          <w:noProof/>
          <w:sz w:val="24"/>
          <w:szCs w:val="24"/>
        </w:rPr>
        <w:t xml:space="preserve">(Mearns et al. 2003, </w:t>
      </w:r>
      <w:r w:rsidR="00CE310D">
        <w:rPr>
          <w:rFonts w:ascii="Times New Roman" w:hAnsi="Times New Roman" w:cs="Times New Roman"/>
          <w:noProof/>
          <w:sz w:val="24"/>
          <w:szCs w:val="24"/>
        </w:rPr>
        <w:t xml:space="preserve">Ingram et al. 2013, </w:t>
      </w:r>
      <w:r w:rsidR="00CE310D" w:rsidRPr="00CE310D">
        <w:rPr>
          <w:rFonts w:ascii="Times New Roman" w:hAnsi="Times New Roman" w:cs="Times New Roman"/>
          <w:noProof/>
          <w:sz w:val="24"/>
          <w:szCs w:val="24"/>
        </w:rPr>
        <w:t>McDonnell et al. 2013, Wu et al. 2014)</w:t>
      </w:r>
      <w:r w:rsidR="00CE310D">
        <w:rPr>
          <w:rFonts w:ascii="Times New Roman" w:hAnsi="Times New Roman" w:cs="Times New Roman"/>
          <w:sz w:val="24"/>
          <w:szCs w:val="24"/>
        </w:rPr>
        <w:fldChar w:fldCharType="end"/>
      </w:r>
      <w:r w:rsidR="00CA1D4B" w:rsidRPr="00671020">
        <w:rPr>
          <w:rFonts w:ascii="Times New Roman" w:hAnsi="Times New Roman" w:cs="Times New Roman"/>
          <w:sz w:val="24"/>
          <w:szCs w:val="24"/>
        </w:rPr>
        <w:t>, there is</w:t>
      </w:r>
      <w:r w:rsidR="002C0BEE" w:rsidRPr="00671020">
        <w:rPr>
          <w:rFonts w:ascii="Times New Roman" w:hAnsi="Times New Roman" w:cs="Times New Roman"/>
          <w:sz w:val="24"/>
          <w:szCs w:val="24"/>
        </w:rPr>
        <w:t xml:space="preserve"> uncertainty regarding whether long-term annual precipitation will increase or decrease (Karl et al. 2009</w:t>
      </w:r>
      <w:r w:rsidR="00AE0BE7" w:rsidRPr="00671020">
        <w:rPr>
          <w:rFonts w:ascii="Times New Roman" w:hAnsi="Times New Roman" w:cs="Times New Roman"/>
          <w:sz w:val="24"/>
          <w:szCs w:val="24"/>
        </w:rPr>
        <w:t>, Ingram et al. 2013</w:t>
      </w:r>
      <w:r w:rsidR="002C0BEE" w:rsidRPr="00671020">
        <w:rPr>
          <w:rFonts w:ascii="Times New Roman" w:hAnsi="Times New Roman" w:cs="Times New Roman"/>
          <w:sz w:val="24"/>
          <w:szCs w:val="24"/>
        </w:rPr>
        <w:t>)</w:t>
      </w:r>
      <w:r w:rsidR="00D7089E" w:rsidRPr="00671020">
        <w:rPr>
          <w:rFonts w:ascii="Times New Roman" w:hAnsi="Times New Roman" w:cs="Times New Roman"/>
          <w:sz w:val="24"/>
          <w:szCs w:val="24"/>
        </w:rPr>
        <w:t>. S</w:t>
      </w:r>
      <w:r w:rsidR="00F8134C" w:rsidRPr="00671020">
        <w:rPr>
          <w:rFonts w:ascii="Times New Roman" w:hAnsi="Times New Roman" w:cs="Times New Roman"/>
          <w:sz w:val="24"/>
          <w:szCs w:val="24"/>
        </w:rPr>
        <w:t>ome estimates indicat</w:t>
      </w:r>
      <w:r w:rsidR="00D7089E" w:rsidRPr="00671020">
        <w:rPr>
          <w:rFonts w:ascii="Times New Roman" w:hAnsi="Times New Roman" w:cs="Times New Roman"/>
          <w:sz w:val="24"/>
          <w:szCs w:val="24"/>
        </w:rPr>
        <w:t>e</w:t>
      </w:r>
      <w:r w:rsidR="00F8134C" w:rsidRPr="00671020">
        <w:rPr>
          <w:rFonts w:ascii="Times New Roman" w:hAnsi="Times New Roman" w:cs="Times New Roman"/>
          <w:sz w:val="24"/>
          <w:szCs w:val="24"/>
        </w:rPr>
        <w:t xml:space="preserve"> increased precipitation (IPCC 2007</w:t>
      </w:r>
      <w:r w:rsidR="0041167F" w:rsidRPr="00671020">
        <w:rPr>
          <w:rFonts w:ascii="Times New Roman" w:hAnsi="Times New Roman" w:cs="Times New Roman"/>
          <w:sz w:val="24"/>
          <w:szCs w:val="24"/>
        </w:rPr>
        <w:t xml:space="preserve">, </w:t>
      </w:r>
      <w:r w:rsidR="00CA1D4B" w:rsidRPr="00671020">
        <w:rPr>
          <w:rFonts w:ascii="Times New Roman" w:hAnsi="Times New Roman" w:cs="Times New Roman"/>
          <w:sz w:val="24"/>
          <w:szCs w:val="24"/>
        </w:rPr>
        <w:t>Wu et al. 2014)</w:t>
      </w:r>
      <w:r w:rsidR="00D7089E" w:rsidRPr="00671020">
        <w:rPr>
          <w:rFonts w:ascii="Times New Roman" w:hAnsi="Times New Roman" w:cs="Times New Roman"/>
          <w:sz w:val="24"/>
          <w:szCs w:val="24"/>
        </w:rPr>
        <w:t xml:space="preserve"> and higher frequencies of extreme precipitation events (Ingram et al. 2013), whereas</w:t>
      </w:r>
      <w:r w:rsidR="009B40E5" w:rsidRPr="00671020">
        <w:rPr>
          <w:rFonts w:ascii="Times New Roman" w:hAnsi="Times New Roman" w:cs="Times New Roman"/>
          <w:sz w:val="24"/>
          <w:szCs w:val="24"/>
        </w:rPr>
        <w:t xml:space="preserve"> others predict less precipitation overall, including large decreases in summer precipitation but also increases in spring precipitation </w:t>
      </w:r>
      <w:r w:rsidR="009B40E5" w:rsidRPr="00671020">
        <w:rPr>
          <w:rFonts w:ascii="Times New Roman" w:hAnsi="Times New Roman" w:cs="Times New Roman"/>
          <w:sz w:val="24"/>
          <w:szCs w:val="24"/>
        </w:rPr>
        <w:fldChar w:fldCharType="begin" w:fldLock="1"/>
      </w:r>
      <w:r w:rsidR="009B40E5" w:rsidRPr="00671020">
        <w:rPr>
          <w:rFonts w:ascii="Times New Roman" w:hAnsi="Times New Roman" w:cs="Times New Roman"/>
          <w:sz w:val="24"/>
          <w:szCs w:val="24"/>
        </w:rPr>
        <w:instrText>ADDIN CSL_CITATION {"citationItems":[{"id":"ITEM-1","itemData":{"DOI":"10.1007/978-94-017-1984-1_2","author":[{"dropping-particle":"","family":"Mearns","given":"L. O.","non-dropping-particle":"","parse-names":false,"suffix":""},{"dropping-particle":"","family":"Giorgi","given":"F.","non-dropping-particle":"","parse-names":false,"suffix":""},{"dropping-particle":"","family":"McDaniel","given":"L.","non-dropping-particle":"","parse-names":false,"suffix":""},{"dropping-particle":"","family":"Shields","given":"C.","non-dropping-particle":"","parse-names":false,"suffix":""}],"container-title":"Issues in the Impacts of Climate Variability and Change on Agriculture","id":"ITEM-1","issued":{"date-parts":[["2003"]]},"page":"7-35","publisher":"Springer, Dordrecht","title":"Climate Scenarios for the Southeastern U.S. Based on GCM and Regional Model Simulations","type":"article-journal"},"uris":["http://www.mendeley.com/documents/?uuid=e5faeb7e-fe6a-39f9-a73d-bbaa707090a5"]}],"mendeley":{"formattedCitation":"(Mearns et al. 2003)","plainTextFormattedCitation":"(Mearns et al. 2003)","previouslyFormattedCitation":"(Mearns et al. 2003)"},"properties":{"noteIndex":0},"schema":"https://github.com/citation-style-language/schema/raw/master/csl-citation.json"}</w:instrText>
      </w:r>
      <w:r w:rsidR="009B40E5" w:rsidRPr="00671020">
        <w:rPr>
          <w:rFonts w:ascii="Times New Roman" w:hAnsi="Times New Roman" w:cs="Times New Roman"/>
          <w:sz w:val="24"/>
          <w:szCs w:val="24"/>
        </w:rPr>
        <w:fldChar w:fldCharType="separate"/>
      </w:r>
      <w:r w:rsidR="009B40E5" w:rsidRPr="00671020">
        <w:rPr>
          <w:rFonts w:ascii="Times New Roman" w:hAnsi="Times New Roman" w:cs="Times New Roman"/>
          <w:noProof/>
          <w:sz w:val="24"/>
          <w:szCs w:val="24"/>
        </w:rPr>
        <w:t>(Mearns et al. 2003)</w:t>
      </w:r>
      <w:r w:rsidR="009B40E5" w:rsidRPr="00671020">
        <w:rPr>
          <w:rFonts w:ascii="Times New Roman" w:hAnsi="Times New Roman" w:cs="Times New Roman"/>
          <w:sz w:val="24"/>
          <w:szCs w:val="24"/>
        </w:rPr>
        <w:fldChar w:fldCharType="end"/>
      </w:r>
      <w:r w:rsidR="00142288">
        <w:rPr>
          <w:rFonts w:ascii="Times New Roman" w:hAnsi="Times New Roman" w:cs="Times New Roman"/>
          <w:sz w:val="24"/>
          <w:szCs w:val="24"/>
        </w:rPr>
        <w:t>.</w:t>
      </w:r>
      <w:commentRangeEnd w:id="14"/>
      <w:r w:rsidR="006973F7">
        <w:rPr>
          <w:rStyle w:val="CommentReference"/>
        </w:rPr>
        <w:commentReference w:id="14"/>
      </w:r>
    </w:p>
    <w:p w14:paraId="0A66082F" w14:textId="44292BEA" w:rsidR="00142288" w:rsidRPr="00671020" w:rsidRDefault="00373572" w:rsidP="00262E82">
      <w:pPr>
        <w:spacing w:line="276" w:lineRule="auto"/>
        <w:ind w:firstLine="720"/>
        <w:rPr>
          <w:rFonts w:ascii="Times New Roman" w:hAnsi="Times New Roman" w:cs="Times New Roman"/>
          <w:sz w:val="24"/>
          <w:szCs w:val="24"/>
        </w:rPr>
      </w:pPr>
      <w:r>
        <w:rPr>
          <w:rFonts w:ascii="Times New Roman" w:hAnsi="Times New Roman" w:cs="Times New Roman"/>
          <w:sz w:val="24"/>
          <w:szCs w:val="24"/>
        </w:rPr>
        <w:t xml:space="preserve">Looking specifically </w:t>
      </w:r>
      <w:r w:rsidR="00BD05AC">
        <w:rPr>
          <w:rFonts w:ascii="Times New Roman" w:hAnsi="Times New Roman" w:cs="Times New Roman"/>
          <w:sz w:val="24"/>
          <w:szCs w:val="24"/>
        </w:rPr>
        <w:t xml:space="preserve">at </w:t>
      </w:r>
      <w:r w:rsidR="00C55472" w:rsidRPr="00671020">
        <w:rPr>
          <w:rFonts w:ascii="Times New Roman" w:hAnsi="Times New Roman" w:cs="Times New Roman"/>
          <w:sz w:val="24"/>
        </w:rPr>
        <w:t xml:space="preserve">long-term (30-yr average from 2070–2099), downscaled, monthly </w:t>
      </w:r>
      <w:r w:rsidR="004F3B35">
        <w:rPr>
          <w:rFonts w:ascii="Times New Roman" w:hAnsi="Times New Roman" w:cs="Times New Roman"/>
          <w:sz w:val="24"/>
          <w:szCs w:val="24"/>
        </w:rPr>
        <w:t>projections</w:t>
      </w:r>
      <w:r w:rsidR="00C55472">
        <w:rPr>
          <w:rFonts w:ascii="Times New Roman" w:hAnsi="Times New Roman" w:cs="Times New Roman"/>
          <w:sz w:val="24"/>
          <w:szCs w:val="24"/>
        </w:rPr>
        <w:t xml:space="preserve"> (Iverson et al. 2019)</w:t>
      </w:r>
      <w:r w:rsidR="004F3B35">
        <w:rPr>
          <w:rFonts w:ascii="Times New Roman" w:hAnsi="Times New Roman" w:cs="Times New Roman"/>
          <w:sz w:val="24"/>
          <w:szCs w:val="24"/>
        </w:rPr>
        <w:t xml:space="preserve"> for </w:t>
      </w:r>
      <w:r w:rsidR="00BD05AC">
        <w:rPr>
          <w:rFonts w:ascii="Times New Roman" w:hAnsi="Times New Roman" w:cs="Times New Roman"/>
          <w:sz w:val="24"/>
          <w:szCs w:val="24"/>
        </w:rPr>
        <w:t xml:space="preserve">the avian breeding season in the Appalachian Mountains, </w:t>
      </w:r>
      <w:r w:rsidR="00BD05AC">
        <w:rPr>
          <w:rFonts w:ascii="Times New Roman" w:hAnsi="Times New Roman" w:cs="Times New Roman"/>
          <w:sz w:val="24"/>
          <w:szCs w:val="24"/>
        </w:rPr>
        <w:lastRenderedPageBreak/>
        <w:t xml:space="preserve">mean temperatures and total precipitation in June </w:t>
      </w:r>
      <w:r w:rsidR="00264DAF">
        <w:rPr>
          <w:rFonts w:ascii="Times New Roman" w:hAnsi="Times New Roman" w:cs="Times New Roman"/>
          <w:sz w:val="24"/>
          <w:szCs w:val="24"/>
        </w:rPr>
        <w:t>are</w:t>
      </w:r>
      <w:r w:rsidR="00BD05AC">
        <w:rPr>
          <w:rFonts w:ascii="Times New Roman" w:hAnsi="Times New Roman" w:cs="Times New Roman"/>
          <w:sz w:val="24"/>
          <w:szCs w:val="24"/>
        </w:rPr>
        <w:t xml:space="preserve"> predicted to </w:t>
      </w:r>
      <w:r w:rsidR="008B1AF5">
        <w:rPr>
          <w:rFonts w:ascii="Times New Roman" w:hAnsi="Times New Roman" w:cs="Times New Roman"/>
          <w:sz w:val="24"/>
          <w:szCs w:val="24"/>
        </w:rPr>
        <w:t>generally increase from 2000 to 2100, with varying regional trends depending on the emissions scenario</w:t>
      </w:r>
      <w:r w:rsidR="00C55472">
        <w:rPr>
          <w:rFonts w:ascii="Times New Roman" w:hAnsi="Times New Roman" w:cs="Times New Roman"/>
          <w:sz w:val="24"/>
          <w:szCs w:val="24"/>
        </w:rPr>
        <w:t xml:space="preserve"> (i.e., representative concentration pathway 4.5 vs. 8.5)</w:t>
      </w:r>
      <w:r w:rsidR="008B1AF5">
        <w:rPr>
          <w:rFonts w:ascii="Times New Roman" w:hAnsi="Times New Roman" w:cs="Times New Roman"/>
          <w:sz w:val="24"/>
          <w:szCs w:val="24"/>
        </w:rPr>
        <w:t xml:space="preserve"> (</w:t>
      </w:r>
      <w:commentRangeStart w:id="15"/>
      <w:r w:rsidR="008B1AF5">
        <w:rPr>
          <w:rFonts w:ascii="Times New Roman" w:hAnsi="Times New Roman" w:cs="Times New Roman"/>
          <w:sz w:val="24"/>
          <w:szCs w:val="24"/>
        </w:rPr>
        <w:t>Figure</w:t>
      </w:r>
      <w:r w:rsidR="00EC5478">
        <w:rPr>
          <w:rFonts w:ascii="Times New Roman" w:hAnsi="Times New Roman" w:cs="Times New Roman"/>
          <w:sz w:val="24"/>
          <w:szCs w:val="24"/>
        </w:rPr>
        <w:t>s</w:t>
      </w:r>
      <w:r w:rsidR="008B1AF5">
        <w:rPr>
          <w:rFonts w:ascii="Times New Roman" w:hAnsi="Times New Roman" w:cs="Times New Roman"/>
          <w:sz w:val="24"/>
          <w:szCs w:val="24"/>
        </w:rPr>
        <w:t xml:space="preserve"> </w:t>
      </w:r>
      <w:r w:rsidR="0031781B">
        <w:rPr>
          <w:rFonts w:ascii="Times New Roman" w:hAnsi="Times New Roman" w:cs="Times New Roman"/>
          <w:sz w:val="24"/>
          <w:szCs w:val="24"/>
        </w:rPr>
        <w:t>2</w:t>
      </w:r>
      <w:r w:rsidR="00AB2CB3" w:rsidRPr="00671020">
        <w:rPr>
          <w:rFonts w:ascii="Times New Roman" w:hAnsi="Times New Roman" w:cs="Times New Roman"/>
          <w:sz w:val="24"/>
          <w:szCs w:val="24"/>
        </w:rPr>
        <w:t>–</w:t>
      </w:r>
      <w:r w:rsidR="0031781B">
        <w:rPr>
          <w:rFonts w:ascii="Times New Roman" w:hAnsi="Times New Roman" w:cs="Times New Roman"/>
          <w:sz w:val="24"/>
          <w:szCs w:val="24"/>
        </w:rPr>
        <w:t>3</w:t>
      </w:r>
      <w:commentRangeEnd w:id="15"/>
      <w:r w:rsidR="006973F7">
        <w:rPr>
          <w:rStyle w:val="CommentReference"/>
        </w:rPr>
        <w:commentReference w:id="15"/>
      </w:r>
      <w:r w:rsidR="008B1AF5">
        <w:rPr>
          <w:rFonts w:ascii="Times New Roman" w:hAnsi="Times New Roman" w:cs="Times New Roman"/>
          <w:sz w:val="24"/>
          <w:szCs w:val="24"/>
        </w:rPr>
        <w:t xml:space="preserve">). Under a low </w:t>
      </w:r>
      <w:r w:rsidR="00A976A3" w:rsidRPr="00671020">
        <w:rPr>
          <w:rFonts w:ascii="Times New Roman" w:hAnsi="Times New Roman" w:cs="Times New Roman"/>
          <w:sz w:val="24"/>
        </w:rPr>
        <w:t xml:space="preserve">greenhouse gas </w:t>
      </w:r>
      <w:r w:rsidR="008B1AF5">
        <w:rPr>
          <w:rFonts w:ascii="Times New Roman" w:hAnsi="Times New Roman" w:cs="Times New Roman"/>
          <w:sz w:val="24"/>
          <w:szCs w:val="24"/>
        </w:rPr>
        <w:t>emissions scenario for 2100, increases in June temperature range from ~2.0</w:t>
      </w:r>
      <w:r w:rsidR="008B1AF5" w:rsidRPr="00671020">
        <w:rPr>
          <w:rFonts w:ascii="Times New Roman" w:hAnsi="Times New Roman" w:cs="Times New Roman"/>
          <w:sz w:val="24"/>
          <w:szCs w:val="24"/>
        </w:rPr>
        <w:t>–</w:t>
      </w:r>
      <w:r w:rsidR="008B1AF5">
        <w:rPr>
          <w:rFonts w:ascii="Times New Roman" w:hAnsi="Times New Roman" w:cs="Times New Roman"/>
          <w:sz w:val="24"/>
          <w:szCs w:val="24"/>
        </w:rPr>
        <w:t>2.6</w:t>
      </w:r>
      <w:r w:rsidR="008B1AF5" w:rsidRPr="00671020">
        <w:rPr>
          <w:rFonts w:ascii="Times New Roman" w:hAnsi="Times New Roman" w:cs="Times New Roman"/>
          <w:sz w:val="24"/>
          <w:szCs w:val="24"/>
        </w:rPr>
        <w:t xml:space="preserve"> °C</w:t>
      </w:r>
      <w:r w:rsidR="008B1AF5">
        <w:rPr>
          <w:rFonts w:ascii="Times New Roman" w:hAnsi="Times New Roman" w:cs="Times New Roman"/>
          <w:sz w:val="24"/>
          <w:szCs w:val="24"/>
        </w:rPr>
        <w:t>, with the highest differences concentrated in the Central Appalachians</w:t>
      </w:r>
      <w:r w:rsidR="00EC5478">
        <w:rPr>
          <w:rFonts w:ascii="Times New Roman" w:hAnsi="Times New Roman" w:cs="Times New Roman"/>
          <w:sz w:val="24"/>
          <w:szCs w:val="24"/>
        </w:rPr>
        <w:t xml:space="preserve"> (Figure </w:t>
      </w:r>
      <w:r w:rsidR="0031781B">
        <w:rPr>
          <w:rFonts w:ascii="Times New Roman" w:hAnsi="Times New Roman" w:cs="Times New Roman"/>
          <w:sz w:val="24"/>
          <w:szCs w:val="24"/>
        </w:rPr>
        <w:t>3</w:t>
      </w:r>
      <w:r w:rsidR="00EC5478">
        <w:rPr>
          <w:rFonts w:ascii="Times New Roman" w:hAnsi="Times New Roman" w:cs="Times New Roman"/>
          <w:sz w:val="24"/>
          <w:szCs w:val="24"/>
        </w:rPr>
        <w:t xml:space="preserve">). In the same scenario, </w:t>
      </w:r>
      <w:r w:rsidR="008B1AF5">
        <w:rPr>
          <w:rFonts w:ascii="Times New Roman" w:hAnsi="Times New Roman" w:cs="Times New Roman"/>
          <w:sz w:val="24"/>
          <w:szCs w:val="24"/>
        </w:rPr>
        <w:t>there</w:t>
      </w:r>
      <w:r w:rsidR="00EC5478">
        <w:rPr>
          <w:rFonts w:ascii="Times New Roman" w:hAnsi="Times New Roman" w:cs="Times New Roman"/>
          <w:sz w:val="24"/>
          <w:szCs w:val="24"/>
        </w:rPr>
        <w:t xml:space="preserve"> is less precipitation in the northern and southwestern Appalachian Mountains and increased precipitation in the southeastern region (i.e., western Virginia and western North Carolina). In contrast, a high </w:t>
      </w:r>
      <w:r w:rsidR="00A976A3" w:rsidRPr="00671020">
        <w:rPr>
          <w:rFonts w:ascii="Times New Roman" w:hAnsi="Times New Roman" w:cs="Times New Roman"/>
          <w:sz w:val="24"/>
        </w:rPr>
        <w:t xml:space="preserve">greenhouse gas </w:t>
      </w:r>
      <w:r w:rsidR="00EC5478">
        <w:rPr>
          <w:rFonts w:ascii="Times New Roman" w:hAnsi="Times New Roman" w:cs="Times New Roman"/>
          <w:sz w:val="24"/>
          <w:szCs w:val="24"/>
        </w:rPr>
        <w:t>emissions scenario for 2100 predicts increases in June temperature ranging from ~5.5</w:t>
      </w:r>
      <w:r w:rsidR="00EC5478" w:rsidRPr="00671020">
        <w:rPr>
          <w:rFonts w:ascii="Times New Roman" w:hAnsi="Times New Roman" w:cs="Times New Roman"/>
          <w:sz w:val="24"/>
          <w:szCs w:val="24"/>
        </w:rPr>
        <w:t>–</w:t>
      </w:r>
      <w:r w:rsidR="00EC5478">
        <w:rPr>
          <w:rFonts w:ascii="Times New Roman" w:hAnsi="Times New Roman" w:cs="Times New Roman"/>
          <w:sz w:val="24"/>
          <w:szCs w:val="24"/>
        </w:rPr>
        <w:t>7.0</w:t>
      </w:r>
      <w:r w:rsidR="00EC5478" w:rsidRPr="00671020">
        <w:rPr>
          <w:rFonts w:ascii="Times New Roman" w:hAnsi="Times New Roman" w:cs="Times New Roman"/>
          <w:sz w:val="24"/>
          <w:szCs w:val="24"/>
        </w:rPr>
        <w:t xml:space="preserve"> °C</w:t>
      </w:r>
      <w:r w:rsidR="00EC5478">
        <w:rPr>
          <w:rFonts w:ascii="Times New Roman" w:hAnsi="Times New Roman" w:cs="Times New Roman"/>
          <w:sz w:val="24"/>
          <w:szCs w:val="24"/>
        </w:rPr>
        <w:t>, with the difference from 2000 increasing with latitude, such that the greatest increases</w:t>
      </w:r>
      <w:r w:rsidR="00064D7D">
        <w:rPr>
          <w:rFonts w:ascii="Times New Roman" w:hAnsi="Times New Roman" w:cs="Times New Roman"/>
          <w:sz w:val="24"/>
          <w:szCs w:val="24"/>
        </w:rPr>
        <w:t xml:space="preserve"> in temperature</w:t>
      </w:r>
      <w:r w:rsidR="00EC5478">
        <w:rPr>
          <w:rFonts w:ascii="Times New Roman" w:hAnsi="Times New Roman" w:cs="Times New Roman"/>
          <w:sz w:val="24"/>
          <w:szCs w:val="24"/>
        </w:rPr>
        <w:t xml:space="preserve"> are in the </w:t>
      </w:r>
      <w:r w:rsidR="00B110BE">
        <w:rPr>
          <w:rFonts w:ascii="Times New Roman" w:hAnsi="Times New Roman" w:cs="Times New Roman"/>
          <w:sz w:val="24"/>
          <w:szCs w:val="24"/>
        </w:rPr>
        <w:t>Northern Appalachians</w:t>
      </w:r>
      <w:r w:rsidR="00EC5478">
        <w:rPr>
          <w:rFonts w:ascii="Times New Roman" w:hAnsi="Times New Roman" w:cs="Times New Roman"/>
          <w:sz w:val="24"/>
          <w:szCs w:val="24"/>
        </w:rPr>
        <w:t xml:space="preserve"> (Figure </w:t>
      </w:r>
      <w:r w:rsidR="0031781B">
        <w:rPr>
          <w:rFonts w:ascii="Times New Roman" w:hAnsi="Times New Roman" w:cs="Times New Roman"/>
          <w:sz w:val="24"/>
          <w:szCs w:val="24"/>
        </w:rPr>
        <w:t>3</w:t>
      </w:r>
      <w:r w:rsidR="00EC5478">
        <w:rPr>
          <w:rFonts w:ascii="Times New Roman" w:hAnsi="Times New Roman" w:cs="Times New Roman"/>
          <w:sz w:val="24"/>
          <w:szCs w:val="24"/>
        </w:rPr>
        <w:t>).</w:t>
      </w:r>
      <w:r w:rsidR="00064D7D">
        <w:rPr>
          <w:rFonts w:ascii="Times New Roman" w:hAnsi="Times New Roman" w:cs="Times New Roman"/>
          <w:sz w:val="24"/>
          <w:szCs w:val="24"/>
        </w:rPr>
        <w:t xml:space="preserve"> Precipitation in the 2100 high </w:t>
      </w:r>
      <w:r w:rsidR="00A976A3" w:rsidRPr="00671020">
        <w:rPr>
          <w:rFonts w:ascii="Times New Roman" w:hAnsi="Times New Roman" w:cs="Times New Roman"/>
          <w:sz w:val="24"/>
        </w:rPr>
        <w:t xml:space="preserve">greenhouse gas </w:t>
      </w:r>
      <w:r w:rsidR="00064D7D">
        <w:rPr>
          <w:rFonts w:ascii="Times New Roman" w:hAnsi="Times New Roman" w:cs="Times New Roman"/>
          <w:sz w:val="24"/>
          <w:szCs w:val="24"/>
        </w:rPr>
        <w:t xml:space="preserve">emissions scenario increases across most of the Appalachian Mountains, with the highest increases in the </w:t>
      </w:r>
      <w:r w:rsidR="00B110BE">
        <w:rPr>
          <w:rFonts w:ascii="Times New Roman" w:hAnsi="Times New Roman" w:cs="Times New Roman"/>
          <w:sz w:val="24"/>
          <w:szCs w:val="24"/>
        </w:rPr>
        <w:t>Southern Appalachians</w:t>
      </w:r>
      <w:r w:rsidR="00064D7D">
        <w:rPr>
          <w:rFonts w:ascii="Times New Roman" w:hAnsi="Times New Roman" w:cs="Times New Roman"/>
          <w:sz w:val="24"/>
          <w:szCs w:val="24"/>
        </w:rPr>
        <w:t>.</w:t>
      </w:r>
    </w:p>
    <w:p w14:paraId="07F10056" w14:textId="62618C8F" w:rsidR="005A05A0" w:rsidRDefault="007F6971" w:rsidP="002F2918">
      <w:pPr>
        <w:spacing w:line="276" w:lineRule="auto"/>
        <w:ind w:firstLine="720"/>
        <w:rPr>
          <w:rFonts w:ascii="Times New Roman" w:hAnsi="Times New Roman" w:cs="Times New Roman"/>
          <w:sz w:val="24"/>
          <w:szCs w:val="24"/>
        </w:rPr>
      </w:pPr>
      <w:r w:rsidRPr="00671020">
        <w:rPr>
          <w:rFonts w:ascii="Times New Roman" w:hAnsi="Times New Roman" w:cs="Times New Roman"/>
          <w:sz w:val="24"/>
          <w:szCs w:val="24"/>
        </w:rPr>
        <w:t xml:space="preserve">Although </w:t>
      </w:r>
      <w:r w:rsidR="000D18F5">
        <w:rPr>
          <w:rFonts w:ascii="Times New Roman" w:hAnsi="Times New Roman" w:cs="Times New Roman"/>
          <w:sz w:val="24"/>
          <w:szCs w:val="24"/>
        </w:rPr>
        <w:t>most</w:t>
      </w:r>
      <w:r w:rsidR="00FD55B9" w:rsidRPr="00671020">
        <w:rPr>
          <w:rFonts w:ascii="Times New Roman" w:hAnsi="Times New Roman" w:cs="Times New Roman"/>
          <w:sz w:val="24"/>
          <w:szCs w:val="24"/>
        </w:rPr>
        <w:t xml:space="preserve"> studies </w:t>
      </w:r>
      <w:r w:rsidR="000D18F5">
        <w:rPr>
          <w:rFonts w:ascii="Times New Roman" w:hAnsi="Times New Roman" w:cs="Times New Roman"/>
          <w:sz w:val="24"/>
          <w:szCs w:val="24"/>
        </w:rPr>
        <w:t>that project</w:t>
      </w:r>
      <w:r w:rsidR="00FD55B9" w:rsidRPr="00671020">
        <w:rPr>
          <w:rFonts w:ascii="Times New Roman" w:hAnsi="Times New Roman" w:cs="Times New Roman"/>
          <w:sz w:val="24"/>
          <w:szCs w:val="24"/>
        </w:rPr>
        <w:t xml:space="preserve"> future land cover in the Appalachian Mountains region</w:t>
      </w:r>
      <w:r w:rsidR="000D18F5">
        <w:rPr>
          <w:rFonts w:ascii="Times New Roman" w:hAnsi="Times New Roman" w:cs="Times New Roman"/>
          <w:sz w:val="24"/>
          <w:szCs w:val="24"/>
        </w:rPr>
        <w:t xml:space="preserve"> have focused on the </w:t>
      </w:r>
      <w:r w:rsidR="00B110BE">
        <w:rPr>
          <w:rFonts w:ascii="Times New Roman" w:hAnsi="Times New Roman" w:cs="Times New Roman"/>
          <w:sz w:val="24"/>
          <w:szCs w:val="24"/>
        </w:rPr>
        <w:t>Southern Appalachians</w:t>
      </w:r>
      <w:r w:rsidR="00FD55B9" w:rsidRPr="00671020">
        <w:rPr>
          <w:rFonts w:ascii="Times New Roman" w:hAnsi="Times New Roman" w:cs="Times New Roman"/>
          <w:sz w:val="24"/>
          <w:szCs w:val="24"/>
        </w:rPr>
        <w:t xml:space="preserve">, </w:t>
      </w:r>
      <w:r w:rsidR="005A05A0">
        <w:rPr>
          <w:rFonts w:ascii="Times New Roman" w:hAnsi="Times New Roman" w:cs="Times New Roman"/>
          <w:sz w:val="24"/>
          <w:szCs w:val="24"/>
        </w:rPr>
        <w:t>estimates of</w:t>
      </w:r>
      <w:r w:rsidR="005A05A0" w:rsidRPr="00671020">
        <w:rPr>
          <w:rFonts w:ascii="Times New Roman" w:hAnsi="Times New Roman" w:cs="Times New Roman"/>
          <w:sz w:val="24"/>
          <w:szCs w:val="24"/>
        </w:rPr>
        <w:t xml:space="preserve"> the rates of climate and land cover change </w:t>
      </w:r>
      <w:r w:rsidR="005A05A0">
        <w:rPr>
          <w:rFonts w:ascii="Times New Roman" w:hAnsi="Times New Roman" w:cs="Times New Roman"/>
          <w:sz w:val="24"/>
          <w:szCs w:val="24"/>
        </w:rPr>
        <w:t>across</w:t>
      </w:r>
      <w:r w:rsidR="005A05A0" w:rsidRPr="00671020">
        <w:rPr>
          <w:rFonts w:ascii="Times New Roman" w:hAnsi="Times New Roman" w:cs="Times New Roman"/>
          <w:sz w:val="24"/>
          <w:szCs w:val="24"/>
        </w:rPr>
        <w:t xml:space="preserve"> the United States until 2050 </w:t>
      </w:r>
      <w:r w:rsidR="005A05A0">
        <w:rPr>
          <w:rFonts w:ascii="Times New Roman" w:hAnsi="Times New Roman" w:cs="Times New Roman"/>
          <w:sz w:val="24"/>
          <w:szCs w:val="24"/>
        </w:rPr>
        <w:t>indicate</w:t>
      </w:r>
      <w:r w:rsidR="005A05A0" w:rsidRPr="00671020">
        <w:rPr>
          <w:rFonts w:ascii="Times New Roman" w:hAnsi="Times New Roman" w:cs="Times New Roman"/>
          <w:sz w:val="24"/>
          <w:szCs w:val="24"/>
        </w:rPr>
        <w:t xml:space="preserve"> that the </w:t>
      </w:r>
      <w:r w:rsidR="000D18F5">
        <w:rPr>
          <w:rFonts w:ascii="Times New Roman" w:hAnsi="Times New Roman" w:cs="Times New Roman"/>
          <w:sz w:val="24"/>
          <w:szCs w:val="24"/>
        </w:rPr>
        <w:t xml:space="preserve">entire </w:t>
      </w:r>
      <w:r w:rsidR="005A05A0" w:rsidRPr="00671020">
        <w:rPr>
          <w:rFonts w:ascii="Times New Roman" w:hAnsi="Times New Roman" w:cs="Times New Roman"/>
          <w:sz w:val="24"/>
          <w:szCs w:val="24"/>
        </w:rPr>
        <w:t xml:space="preserve">Appalachian Mountains region </w:t>
      </w:r>
      <w:r w:rsidR="005A05A0">
        <w:rPr>
          <w:rFonts w:ascii="Times New Roman" w:hAnsi="Times New Roman" w:cs="Times New Roman"/>
          <w:sz w:val="24"/>
          <w:szCs w:val="24"/>
        </w:rPr>
        <w:t>will experience</w:t>
      </w:r>
      <w:r w:rsidR="005A05A0" w:rsidRPr="00671020">
        <w:rPr>
          <w:rFonts w:ascii="Times New Roman" w:hAnsi="Times New Roman" w:cs="Times New Roman"/>
          <w:sz w:val="24"/>
          <w:szCs w:val="24"/>
        </w:rPr>
        <w:t xml:space="preserve"> relatively high rates of land cover change</w:t>
      </w:r>
      <w:r w:rsidR="00CE310D">
        <w:rPr>
          <w:rFonts w:ascii="Times New Roman" w:hAnsi="Times New Roman" w:cs="Times New Roman"/>
          <w:sz w:val="24"/>
          <w:szCs w:val="24"/>
        </w:rPr>
        <w:t xml:space="preserve"> </w:t>
      </w:r>
      <w:r w:rsidR="00CE310D">
        <w:rPr>
          <w:rFonts w:ascii="Times New Roman" w:hAnsi="Times New Roman" w:cs="Times New Roman"/>
          <w:sz w:val="24"/>
          <w:szCs w:val="24"/>
        </w:rPr>
        <w:fldChar w:fldCharType="begin" w:fldLock="1"/>
      </w:r>
      <w:r w:rsidR="00CE310D">
        <w:rPr>
          <w:rFonts w:ascii="Times New Roman" w:hAnsi="Times New Roman" w:cs="Times New Roman"/>
          <w:sz w:val="24"/>
          <w:szCs w:val="24"/>
        </w:rPr>
        <w:instrText>ADDIN CSL_CITATION {"citationItems":[{"id":"ITEM-1","itemData":{"DOI":"10.1038/nclimate2337","ISSN":"1758-6798","abstract":"Biologically relevant metrics of global change are needed for risk assessment, to assess species exposure, and for adaptation planning. This paper presents a new measure of global change velocity that incorporates both climate and land-use change, and explores the implications of the observed velocities for conservation planning in the US. High rates of climate and land-use changes threaten biodiversity and ecosystem function1,2, creating a need for integrated assessments and planning at regional to global scales. We develop a new approach to measure multivariate estimates of climate and land-use change that builds on recently developed measures of climate velocity3,4,5,6, and apply it to assess the combined speeds of climate and land use for the conterminous US from 2001 to 2051. The combined speeds of climate and land-use change are highest in a broad north-to-south swath in the central US and in parts of the intermountain west. Climate speeds are roughly an order of magnitude higher than land-use speeds in most regions, but land-use speed is particularly high in the Appalachians and north-central forests. Joint speeds are low across much of the intermountain west. Our results highlight areas expected to be most vulnerable to changes in biodiversity and ecosystem function due to the individual or combined effects of climate and land-use change. The integration of climate and land-use scenarios suggests different conservation prioritization strategies from climate velocities and species alone7.","author":[{"dropping-particle":"","family":"Ordonez","given":"Alejandro","non-dropping-particle":"","parse-names":false,"suffix":""},{"dropping-particle":"","family":"Martinuzzi","given":"Sebastián","non-dropping-particle":"","parse-names":false,"suffix":""},{"dropping-particle":"","family":"Radeloff","given":"Volker C.","non-dropping-particle":"","parse-names":false,"suffix":""},{"dropping-particle":"","family":"Williams","given":"John W.","non-dropping-particle":"","parse-names":false,"suffix":""}],"container-title":"Nature Climate Change 2014 4:9","id":"ITEM-1","issue":"9","issued":{"date-parts":[["2014","8","17"]]},"page":"811-816","publisher":"Nature Publishing Group","title":"Combined speeds of climate and land-use change of the conterminous US until 2050","type":"article-journal","volume":"4"},"uris":["http://www.mendeley.com/documents/?uuid=20845f97-e01b-3908-a7b2-d8599e1be997"]}],"mendeley":{"formattedCitation":"(Ordonez et al. 2014)","plainTextFormattedCitation":"(Ordonez et al. 2014)","previouslyFormattedCitation":"(Ordonez et al. 2014)"},"properties":{"noteIndex":0},"schema":"https://github.com/citation-style-language/schema/raw/master/csl-citation.json"}</w:instrText>
      </w:r>
      <w:r w:rsidR="00CE310D">
        <w:rPr>
          <w:rFonts w:ascii="Times New Roman" w:hAnsi="Times New Roman" w:cs="Times New Roman"/>
          <w:sz w:val="24"/>
          <w:szCs w:val="24"/>
        </w:rPr>
        <w:fldChar w:fldCharType="separate"/>
      </w:r>
      <w:r w:rsidR="00CE310D" w:rsidRPr="00CE310D">
        <w:rPr>
          <w:rFonts w:ascii="Times New Roman" w:hAnsi="Times New Roman" w:cs="Times New Roman"/>
          <w:noProof/>
          <w:sz w:val="24"/>
          <w:szCs w:val="24"/>
        </w:rPr>
        <w:t>(Ordonez et al. 2014)</w:t>
      </w:r>
      <w:r w:rsidR="00CE310D">
        <w:rPr>
          <w:rFonts w:ascii="Times New Roman" w:hAnsi="Times New Roman" w:cs="Times New Roman"/>
          <w:sz w:val="24"/>
          <w:szCs w:val="24"/>
        </w:rPr>
        <w:fldChar w:fldCharType="end"/>
      </w:r>
      <w:r w:rsidR="005A05A0" w:rsidRPr="00671020">
        <w:rPr>
          <w:rFonts w:ascii="Times New Roman" w:hAnsi="Times New Roman" w:cs="Times New Roman"/>
          <w:sz w:val="24"/>
          <w:szCs w:val="24"/>
        </w:rPr>
        <w:t>.</w:t>
      </w:r>
      <w:r w:rsidR="005A05A0">
        <w:rPr>
          <w:rFonts w:ascii="Times New Roman" w:hAnsi="Times New Roman" w:cs="Times New Roman"/>
          <w:sz w:val="24"/>
          <w:szCs w:val="24"/>
        </w:rPr>
        <w:t xml:space="preserve"> Specifically, a</w:t>
      </w:r>
      <w:r w:rsidR="00704BFB" w:rsidRPr="00671020">
        <w:rPr>
          <w:rFonts w:ascii="Times New Roman" w:hAnsi="Times New Roman" w:cs="Times New Roman"/>
          <w:sz w:val="24"/>
          <w:szCs w:val="24"/>
        </w:rPr>
        <w:t xml:space="preserve"> </w:t>
      </w:r>
      <w:r w:rsidR="00AF364B" w:rsidRPr="00671020">
        <w:rPr>
          <w:rFonts w:ascii="Times New Roman" w:hAnsi="Times New Roman" w:cs="Times New Roman"/>
          <w:sz w:val="24"/>
          <w:szCs w:val="24"/>
        </w:rPr>
        <w:t>study of projected land cover across the United States shows increases in cropland</w:t>
      </w:r>
      <w:r w:rsidR="00E1191A" w:rsidRPr="00671020">
        <w:rPr>
          <w:rFonts w:ascii="Times New Roman" w:hAnsi="Times New Roman" w:cs="Times New Roman"/>
          <w:sz w:val="24"/>
          <w:szCs w:val="24"/>
        </w:rPr>
        <w:t xml:space="preserve"> (particularly under a future scenario with high crop demand)</w:t>
      </w:r>
      <w:r w:rsidR="00AF364B" w:rsidRPr="00671020">
        <w:rPr>
          <w:rFonts w:ascii="Times New Roman" w:hAnsi="Times New Roman" w:cs="Times New Roman"/>
          <w:sz w:val="24"/>
          <w:szCs w:val="24"/>
        </w:rPr>
        <w:t xml:space="preserve"> and urban areas, decreases in pastureland, and a mix of increases and decreases in forest cover by 2051</w:t>
      </w:r>
      <w:r w:rsidR="00CE310D">
        <w:rPr>
          <w:rFonts w:ascii="Times New Roman" w:hAnsi="Times New Roman" w:cs="Times New Roman"/>
          <w:sz w:val="24"/>
          <w:szCs w:val="24"/>
        </w:rPr>
        <w:t xml:space="preserve"> </w:t>
      </w:r>
      <w:r w:rsidR="00CE310D">
        <w:rPr>
          <w:rFonts w:ascii="Times New Roman" w:hAnsi="Times New Roman" w:cs="Times New Roman"/>
          <w:sz w:val="24"/>
          <w:szCs w:val="24"/>
        </w:rPr>
        <w:fldChar w:fldCharType="begin" w:fldLock="1"/>
      </w:r>
      <w:r w:rsidR="00CE310D">
        <w:rPr>
          <w:rFonts w:ascii="Times New Roman" w:hAnsi="Times New Roman" w:cs="Times New Roman"/>
          <w:sz w:val="24"/>
          <w:szCs w:val="24"/>
        </w:rPr>
        <w:instrText>ADDIN CSL_CITATION {"citationItems":[{"id":"ITEM-1","itemData":{"DOI":"10.1073/PNAS.1405557111/-/DCSUPPLEMENTAL/PNAS.201405557SI.PDF","ISSN":"10916490","PMID":"24799685","abstract":"Providing food, timber, energy, housing, and other goods and services, while maintaining ecosystem functions and biodiversity that underpin their sustainable supply, is one of the great challenges of our time. Understanding the drivers of land-use change and how policies can alter land-use change will be critical to meeting this challenge. Here we project land-use change in the contiguous United States to 2051 under two plausible baseline trajectories of economic conditions to illustrate how differences in underlying market forces can have large impacts on land-use with cascading effects on ecosystem services and wildlife habitat. We project a large increase in croplands (28.2 million ha) under a scenario with high crop demand mirroring conditions starting in 2007, compared with a loss of cropland (11.2 million ha) mirroring conditions in the 1990s. Projected land-use changes result in increases in carbon storage, timber production, food production from increased yields, and &gt;10% decreases in habitat for 25% of modeled species. We also analyze policy alternatives designed to encourage forest cover and natural landscapes and reduce urban expansion. Although these policy scenarios modify baseline land-use patterns, they do not reverse powerful underlying trends. Policy interventions need to be aggressive to significantly alter underlying land-use change trends and shift the trajectory of ecosystem service provision.","author":[{"dropping-particle":"","family":"Lawler","given":"Joshua J.","non-dropping-particle":"","parse-names":false,"suffix":""},{"dropping-particle":"","family":"Lewis","given":"David J.","non-dropping-particle":"","parse-names":false,"suffix":""},{"dropping-particle":"","family":"Nelson","given":"Erik","non-dropping-particle":"","parse-names":false,"suffix":""},{"dropping-particle":"","family":"Plantinga","given":"Andrew J.","non-dropping-particle":"","parse-names":false,"suffix":""},{"dropping-particle":"","family":"Polasky","given":"Stephen","non-dropping-particle":"","parse-names":false,"suffix":""},{"dropping-particle":"","family":"Withey","given":"John C.","non-dropping-particle":"","parse-names":false,"suffix":""},{"dropping-particle":"","family":"Helmers","given":"David P.","non-dropping-particle":"","parse-names":false,"suffix":""},{"dropping-particle":"","family":"Martinuzzi","given":"Sebastián","non-dropping-particle":"","parse-names":false,"suffix":""},{"dropping-particle":"","family":"Penningtonh","given":"Derric","non-dropping-particle":"","parse-names":false,"suffix":""},{"dropping-particle":"","family":"Radeloff","given":"Volker C.","non-dropping-particle":"","parse-names":false,"suffix":""}],"container-title":"Proceedings of the National Academy of Sciences of the United States of America","id":"ITEM-1","issue":"20","issued":{"date-parts":[["2014","5","20"]]},"page":"7492-7497","publisher":"National Academy of Sciences","title":"Projected land-use change impacts on ecosystem services in the United States","type":"article-journal","volume":"111"},"uris":["http://www.mendeley.com/documents/?uuid=b9a3ffa3-1626-3508-b054-b12975a7cf8b"]}],"mendeley":{"formattedCitation":"(Lawler et al. 2014)","plainTextFormattedCitation":"(Lawler et al. 2014)","previouslyFormattedCitation":"(Lawler et al. 2014)"},"properties":{"noteIndex":0},"schema":"https://github.com/citation-style-language/schema/raw/master/csl-citation.json"}</w:instrText>
      </w:r>
      <w:r w:rsidR="00CE310D">
        <w:rPr>
          <w:rFonts w:ascii="Times New Roman" w:hAnsi="Times New Roman" w:cs="Times New Roman"/>
          <w:sz w:val="24"/>
          <w:szCs w:val="24"/>
        </w:rPr>
        <w:fldChar w:fldCharType="separate"/>
      </w:r>
      <w:r w:rsidR="00CE310D" w:rsidRPr="00CE310D">
        <w:rPr>
          <w:rFonts w:ascii="Times New Roman" w:hAnsi="Times New Roman" w:cs="Times New Roman"/>
          <w:noProof/>
          <w:sz w:val="24"/>
          <w:szCs w:val="24"/>
        </w:rPr>
        <w:t>(Lawler et al. 2014)</w:t>
      </w:r>
      <w:r w:rsidR="00CE310D">
        <w:rPr>
          <w:rFonts w:ascii="Times New Roman" w:hAnsi="Times New Roman" w:cs="Times New Roman"/>
          <w:sz w:val="24"/>
          <w:szCs w:val="24"/>
        </w:rPr>
        <w:fldChar w:fldCharType="end"/>
      </w:r>
      <w:r w:rsidR="00AF364B" w:rsidRPr="00671020">
        <w:rPr>
          <w:rFonts w:ascii="Times New Roman" w:hAnsi="Times New Roman" w:cs="Times New Roman"/>
          <w:sz w:val="24"/>
          <w:szCs w:val="24"/>
        </w:rPr>
        <w:t>.</w:t>
      </w:r>
      <w:r w:rsidR="002F2918" w:rsidRPr="00671020">
        <w:rPr>
          <w:rFonts w:ascii="Times New Roman" w:hAnsi="Times New Roman" w:cs="Times New Roman"/>
          <w:sz w:val="24"/>
          <w:szCs w:val="24"/>
        </w:rPr>
        <w:t xml:space="preserve"> </w:t>
      </w:r>
      <w:r w:rsidR="00430729">
        <w:rPr>
          <w:rFonts w:ascii="Times New Roman" w:hAnsi="Times New Roman" w:cs="Times New Roman"/>
          <w:sz w:val="24"/>
          <w:szCs w:val="24"/>
        </w:rPr>
        <w:t xml:space="preserve">The highest increases in developed and agricultural </w:t>
      </w:r>
      <w:r w:rsidR="006630C5">
        <w:rPr>
          <w:rFonts w:ascii="Times New Roman" w:hAnsi="Times New Roman" w:cs="Times New Roman"/>
          <w:sz w:val="24"/>
          <w:szCs w:val="24"/>
        </w:rPr>
        <w:t xml:space="preserve">land </w:t>
      </w:r>
      <w:r w:rsidR="00430729">
        <w:rPr>
          <w:rFonts w:ascii="Times New Roman" w:hAnsi="Times New Roman" w:cs="Times New Roman"/>
          <w:sz w:val="24"/>
          <w:szCs w:val="24"/>
        </w:rPr>
        <w:t xml:space="preserve">and decreases in forest cover within the Appalachian Mountains from 2000 to 2100 are predicted under the highest emissions or most extreme climate change scenarios </w:t>
      </w:r>
      <w:r w:rsidR="00CE310D">
        <w:rPr>
          <w:rFonts w:ascii="Times New Roman" w:hAnsi="Times New Roman" w:cs="Times New Roman"/>
          <w:sz w:val="24"/>
          <w:szCs w:val="24"/>
        </w:rPr>
        <w:fldChar w:fldCharType="begin" w:fldLock="1"/>
      </w:r>
      <w:r w:rsidR="00CE310D">
        <w:rPr>
          <w:rFonts w:ascii="Times New Roman" w:hAnsi="Times New Roman" w:cs="Times New Roman"/>
          <w:sz w:val="24"/>
          <w:szCs w:val="24"/>
        </w:rPr>
        <w:instrText>ADDIN CSL_CITATION {"citationItems":[{"id":"ITEM-1","itemData":{"DOI":"10.1016/J.GLOENVCHA.2012.03.008","ISSN":"0959-3780","abstract":"Global environmental change scenarios have typically provided projections of land use and land cover for a relatively small number of regions or using a relatively coarse resolution spatial grid, and for only a few major sectors. The coarseness of global projections, in both spatial and thematic dimensions, often limits their direct utility at scales useful for environmental management. This paper describes methods to downscale projections of land-use and land-cover change from the Intergovernmental Panel on Climate Change's Special Report on Emission Scenarios to ecological regions of the conterminous United States, using an integrated assessment model, land-use histories, and expert knowledge. Downscaled projections span a wide range of future potential conditions across sixteen land use/land cover sectors and 84 ecological regions, and are logically consistent with both historical measurements and SRES characteristics. Results appear to provide a credible solution for connecting regionalized projections of land use and land cover with existing downscaled climate scenarios, under a common set of scenario-based socioeconomic assumptions. © 2012.","author":[{"dropping-particle":"","family":"Sleeter","given":"Benjamin M.","non-dropping-particle":"","parse-names":false,"suffix":""},{"dropping-particle":"","family":"Sohl","given":"Terry L.","non-dropping-particle":"","parse-names":false,"suffix":""},{"dropping-particle":"","family":"Bouchard","given":"Michelle A.","non-dropping-particle":"","parse-names":false,"suffix":""},{"dropping-particle":"","family":"Reker","given":"Ryan R.","non-dropping-particle":"","parse-names":false,"suffix":""},{"dropping-particle":"","family":"Soulard","given":"Christopher E.","non-dropping-particle":"","parse-names":false,"suffix":""},{"dropping-particle":"","family":"Acevedo","given":"William","non-dropping-particle":"","parse-names":false,"suffix":""},{"dropping-particle":"","family":"Griffith","given":"Glenn E.","non-dropping-particle":"","parse-names":false,"suffix":""},{"dropping-particle":"","family":"Sleeter","given":"Rachel R.","non-dropping-particle":"","parse-names":false,"suffix":""},{"dropping-particle":"","family":"Auch","given":"Roger F.","non-dropping-particle":"","parse-names":false,"suffix":""},{"dropping-particle":"","family":"Sayler","given":"Kristi L.","non-dropping-particle":"","parse-names":false,"suffix":""},{"dropping-particle":"","family":"Prisley","given":"Stephen","non-dropping-particle":"","parse-names":false,"suffix":""},{"dropping-particle":"","family":"Zhu","given":"Zhiliang","non-dropping-particle":"","parse-names":false,"suffix":""}],"container-title":"Global Environmental Change","id":"ITEM-1","issue":"4","issued":{"date-parts":[["2012","10","1"]]},"page":"896-914","publisher":"Pergamon","title":"Scenarios of land use and land cover change in the conterminous United States: Utilizing the special report on emission scenarios at ecoregional scales","type":"article-journal","volume":"22"},"uris":["http://www.mendeley.com/documents/?uuid=0a732086-70c0-3d8a-969e-06c8fe7478f6"]}],"mendeley":{"formattedCitation":"(Sleeter et al. 2012)","plainTextFormattedCitation":"(Sleeter et al. 2012)","previouslyFormattedCitation":"(Sleeter et al. 2012)"},"properties":{"noteIndex":0},"schema":"https://github.com/citation-style-language/schema/raw/master/csl-citation.json"}</w:instrText>
      </w:r>
      <w:r w:rsidR="00CE310D">
        <w:rPr>
          <w:rFonts w:ascii="Times New Roman" w:hAnsi="Times New Roman" w:cs="Times New Roman"/>
          <w:sz w:val="24"/>
          <w:szCs w:val="24"/>
        </w:rPr>
        <w:fldChar w:fldCharType="separate"/>
      </w:r>
      <w:r w:rsidR="00CE310D" w:rsidRPr="00CE310D">
        <w:rPr>
          <w:rFonts w:ascii="Times New Roman" w:hAnsi="Times New Roman" w:cs="Times New Roman"/>
          <w:noProof/>
          <w:sz w:val="24"/>
          <w:szCs w:val="24"/>
        </w:rPr>
        <w:t>(Sleeter et al. 2012)</w:t>
      </w:r>
      <w:r w:rsidR="00CE310D">
        <w:rPr>
          <w:rFonts w:ascii="Times New Roman" w:hAnsi="Times New Roman" w:cs="Times New Roman"/>
          <w:sz w:val="24"/>
          <w:szCs w:val="24"/>
        </w:rPr>
        <w:fldChar w:fldCharType="end"/>
      </w:r>
      <w:r w:rsidR="00430729">
        <w:rPr>
          <w:rFonts w:ascii="Times New Roman" w:hAnsi="Times New Roman" w:cs="Times New Roman"/>
          <w:sz w:val="24"/>
          <w:szCs w:val="24"/>
        </w:rPr>
        <w:t xml:space="preserve">; in contrast, the lowest </w:t>
      </w:r>
      <w:r w:rsidR="00A976A3" w:rsidRPr="00671020">
        <w:rPr>
          <w:rFonts w:ascii="Times New Roman" w:hAnsi="Times New Roman" w:cs="Times New Roman"/>
          <w:sz w:val="24"/>
        </w:rPr>
        <w:t xml:space="preserve">greenhouse gas </w:t>
      </w:r>
      <w:r w:rsidR="00430729">
        <w:rPr>
          <w:rFonts w:ascii="Times New Roman" w:hAnsi="Times New Roman" w:cs="Times New Roman"/>
          <w:sz w:val="24"/>
          <w:szCs w:val="24"/>
        </w:rPr>
        <w:t xml:space="preserve">emissions scenarios predict </w:t>
      </w:r>
      <w:r w:rsidR="00F212AB">
        <w:rPr>
          <w:rFonts w:ascii="Times New Roman" w:hAnsi="Times New Roman" w:cs="Times New Roman"/>
          <w:sz w:val="24"/>
          <w:szCs w:val="24"/>
        </w:rPr>
        <w:t>reduced or no change in developed land, decreased agricultural land, and reduc</w:t>
      </w:r>
      <w:r w:rsidR="00264DAF">
        <w:rPr>
          <w:rFonts w:ascii="Times New Roman" w:hAnsi="Times New Roman" w:cs="Times New Roman"/>
          <w:sz w:val="24"/>
          <w:szCs w:val="24"/>
        </w:rPr>
        <w:t>ed change</w:t>
      </w:r>
      <w:r w:rsidR="00F212AB">
        <w:rPr>
          <w:rFonts w:ascii="Times New Roman" w:hAnsi="Times New Roman" w:cs="Times New Roman"/>
          <w:sz w:val="24"/>
          <w:szCs w:val="24"/>
        </w:rPr>
        <w:t xml:space="preserve"> or gains in forest cover.</w:t>
      </w:r>
    </w:p>
    <w:p w14:paraId="477413CB" w14:textId="56AEAEB9" w:rsidR="00A86383" w:rsidRDefault="005A05A0" w:rsidP="002F2918">
      <w:pPr>
        <w:spacing w:line="276" w:lineRule="auto"/>
        <w:ind w:firstLine="720"/>
        <w:rPr>
          <w:rFonts w:ascii="Times New Roman" w:hAnsi="Times New Roman" w:cs="Times New Roman"/>
          <w:sz w:val="24"/>
          <w:szCs w:val="24"/>
        </w:rPr>
      </w:pPr>
      <w:r w:rsidRPr="00671020">
        <w:rPr>
          <w:rFonts w:ascii="Times New Roman" w:hAnsi="Times New Roman" w:cs="Times New Roman"/>
          <w:sz w:val="24"/>
          <w:szCs w:val="24"/>
        </w:rPr>
        <w:t xml:space="preserve">In addition, forest cover patterns and structure in the southeastern USA are projected to experience dramatic changes during the next 50 years due to population growth and demand for wood products </w:t>
      </w:r>
      <w:r w:rsidRPr="00671020">
        <w:rPr>
          <w:rFonts w:ascii="Times New Roman" w:hAnsi="Times New Roman" w:cs="Times New Roman"/>
          <w:sz w:val="24"/>
          <w:szCs w:val="24"/>
        </w:rPr>
        <w:fldChar w:fldCharType="begin" w:fldLock="1"/>
      </w:r>
      <w:r w:rsidRPr="00671020">
        <w:rPr>
          <w:rFonts w:ascii="Times New Roman" w:hAnsi="Times New Roman" w:cs="Times New Roman"/>
          <w:sz w:val="24"/>
          <w:szCs w:val="24"/>
        </w:rPr>
        <w:instrText>ADDIN CSL_CITATION {"citationItems":[{"id":"ITEM-1","itemData":{"DOI":"10.1093/JOF/100.7.6","ISSN":"0022-1201","abstract":"The Southern Forest Resource Assessment (SFRA) was initiated in spring 1999 to address broad questions concerning the status, trends, and likely future of southern forests. A descriptive assessment such as SFRA can be used to highlight the major dynamics and uncertainties at play within a region's forested ecosystems, thereby focusing public discourse. Because SFRA has only recently been completed, however, it is too early to examine its effectiveness as a basis for debate and policy. This summary describes five major forces of change affecting southern forests and then characterizes the trends in various forest conditions and their implications.","author":[{"dropping-particle":"","family":"Wear","given":"D.N.","non-dropping-particle":"","parse-names":false,"suffix":""},{"dropping-particle":"","family":"Greis","given":"J.G.","non-dropping-particle":"","parse-names":false,"suffix":""}],"container-title":"Journal of Forestry","id":"ITEM-1","issue":"7","issued":{"date-parts":[["2002","10","1"]]},"page":"6-14","publisher":"Oxford Academic","title":"Southern Forest Resource Assessment: Summary of Findings","type":"article-journal","volume":"100"},"uris":["http://www.mendeley.com/documents/?uuid=343539cc-e47f-345c-857c-57d0bf9e1f6b"]}],"mendeley":{"formattedCitation":"(Wear and Greis 2002)","plainTextFormattedCitation":"(Wear and Greis 2002)","previouslyFormattedCitation":"(Wear and Greis 2002)"},"properties":{"noteIndex":0},"schema":"https://github.com/citation-style-language/schema/raw/master/csl-citation.json"}</w:instrText>
      </w:r>
      <w:r w:rsidRPr="00671020">
        <w:rPr>
          <w:rFonts w:ascii="Times New Roman" w:hAnsi="Times New Roman" w:cs="Times New Roman"/>
          <w:sz w:val="24"/>
          <w:szCs w:val="24"/>
        </w:rPr>
        <w:fldChar w:fldCharType="separate"/>
      </w:r>
      <w:r w:rsidRPr="00671020">
        <w:rPr>
          <w:rFonts w:ascii="Times New Roman" w:hAnsi="Times New Roman" w:cs="Times New Roman"/>
          <w:noProof/>
          <w:sz w:val="24"/>
          <w:szCs w:val="24"/>
        </w:rPr>
        <w:t>(Wear and Greis 2002)</w:t>
      </w:r>
      <w:r w:rsidRPr="00671020">
        <w:rPr>
          <w:rFonts w:ascii="Times New Roman" w:hAnsi="Times New Roman" w:cs="Times New Roman"/>
          <w:sz w:val="24"/>
          <w:szCs w:val="24"/>
        </w:rPr>
        <w:fldChar w:fldCharType="end"/>
      </w:r>
      <w:r w:rsidRPr="00671020">
        <w:rPr>
          <w:rFonts w:ascii="Times New Roman" w:hAnsi="Times New Roman" w:cs="Times New Roman"/>
          <w:sz w:val="24"/>
          <w:szCs w:val="24"/>
        </w:rPr>
        <w:t xml:space="preserve">. </w:t>
      </w:r>
      <w:commentRangeStart w:id="16"/>
      <w:r w:rsidR="002F2918" w:rsidRPr="00671020">
        <w:rPr>
          <w:rFonts w:ascii="Times New Roman" w:hAnsi="Times New Roman" w:cs="Times New Roman"/>
          <w:sz w:val="24"/>
          <w:szCs w:val="24"/>
        </w:rPr>
        <w:t xml:space="preserve">In the </w:t>
      </w:r>
      <w:r w:rsidR="00B110BE">
        <w:rPr>
          <w:rFonts w:ascii="Times New Roman" w:hAnsi="Times New Roman" w:cs="Times New Roman"/>
          <w:sz w:val="24"/>
          <w:szCs w:val="24"/>
        </w:rPr>
        <w:t>Southern Appalachians</w:t>
      </w:r>
      <w:r w:rsidR="002F2918" w:rsidRPr="00671020">
        <w:rPr>
          <w:rFonts w:ascii="Times New Roman" w:hAnsi="Times New Roman" w:cs="Times New Roman"/>
          <w:sz w:val="24"/>
          <w:szCs w:val="24"/>
        </w:rPr>
        <w:t xml:space="preserve">, </w:t>
      </w:r>
      <w:r w:rsidR="00996B3B">
        <w:rPr>
          <w:rFonts w:ascii="Times New Roman" w:hAnsi="Times New Roman" w:cs="Times New Roman"/>
          <w:sz w:val="24"/>
          <w:szCs w:val="24"/>
        </w:rPr>
        <w:t xml:space="preserve">reforestation is likely in less populated regions, but </w:t>
      </w:r>
      <w:r w:rsidR="00A86383" w:rsidRPr="00671020">
        <w:rPr>
          <w:rFonts w:ascii="Times New Roman" w:hAnsi="Times New Roman" w:cs="Times New Roman"/>
          <w:sz w:val="24"/>
          <w:szCs w:val="24"/>
        </w:rPr>
        <w:t xml:space="preserve">building density in forest habitats is projected to increase </w:t>
      </w:r>
      <w:r w:rsidR="00996B3B">
        <w:rPr>
          <w:rFonts w:ascii="Times New Roman" w:hAnsi="Times New Roman" w:cs="Times New Roman"/>
          <w:sz w:val="24"/>
          <w:szCs w:val="24"/>
        </w:rPr>
        <w:t xml:space="preserve">in the </w:t>
      </w:r>
      <w:r w:rsidR="007F6971" w:rsidRPr="00671020">
        <w:rPr>
          <w:rFonts w:ascii="Times New Roman" w:hAnsi="Times New Roman" w:cs="Times New Roman"/>
          <w:sz w:val="24"/>
          <w:szCs w:val="24"/>
        </w:rPr>
        <w:t xml:space="preserve">region </w:t>
      </w:r>
      <w:r w:rsidR="00A86383" w:rsidRPr="00671020">
        <w:rPr>
          <w:rFonts w:ascii="Times New Roman" w:hAnsi="Times New Roman" w:cs="Times New Roman"/>
          <w:sz w:val="24"/>
          <w:szCs w:val="24"/>
        </w:rPr>
        <w:t>in the future</w:t>
      </w:r>
      <w:r w:rsidR="00CE310D">
        <w:rPr>
          <w:rFonts w:ascii="Times New Roman" w:hAnsi="Times New Roman" w:cs="Times New Roman"/>
          <w:sz w:val="24"/>
          <w:szCs w:val="24"/>
        </w:rPr>
        <w:t xml:space="preserve"> </w:t>
      </w:r>
      <w:r w:rsidR="00CE310D">
        <w:rPr>
          <w:rFonts w:ascii="Times New Roman" w:hAnsi="Times New Roman" w:cs="Times New Roman"/>
          <w:sz w:val="24"/>
          <w:szCs w:val="24"/>
        </w:rPr>
        <w:fldChar w:fldCharType="begin" w:fldLock="1"/>
      </w:r>
      <w:r w:rsidR="00CE310D">
        <w:rPr>
          <w:rFonts w:ascii="Times New Roman" w:hAnsi="Times New Roman" w:cs="Times New Roman"/>
          <w:sz w:val="24"/>
          <w:szCs w:val="24"/>
        </w:rPr>
        <w:instrText>ADDIN CSL_CITATION {"citationItems":[{"id":"ITEM-1","itemData":{"DOI":"10.1016/J.LANDURBPLAN.2011.09.008","ISSN":"0169-2046","abstract":"Many mountainous areas in the U.S. have experienced significant changes in residential development patterns over the past century, in large part due to changing economies and in-migration from outsiders seeking the scenic resources of these areas. To evaluate changes in the Southern Appalachian mountain region, we reconstructed building and road locations in Macon County, North Carolina, since 1906 from historic maps, aerial photographs, county parcel records and emergency response program data. We used these data to analyze growth trends using spatio-temporal classification and quantile regression analysis. We also forecast future development patterns through 2030 using a multi-step model incorporating population growth projections, extrapolations of recent development density trends, and spatial logistic regression models. We characterize new development in the county as primarily rural from 1906 to 1960, exurban from 1960 to 1975 and increasingly suburban since 1975. While the rate of population growth and new building construction peaked in the 1980s, the total road length and rate of development in forested areas continued to increase from 1990 to 2009. We forecast that through 2030 approximately 75% of new buildings will be constructed at urban and suburban densities and that 67% of all new buildings will be constructed in forested areas. In addition to establishing the utility of using spatial analysis to draw together disparate data sources to understand urbanization over long time scales, this analysis identifies trends that have important implications for land-use planning, hydrology, forest management, and wildlife conservation. © 2011 Elsevier B.V.","author":[{"dropping-particle":"","family":"Kirk","given":"Ryan W.","non-dropping-particle":"","parse-names":false,"suffix":""},{"dropping-particle":"V.","family":"Bolstad","given":"Paul","non-dropping-particle":"","parse-names":false,"suffix":""},{"dropping-particle":"","family":"Manson","given":"Steven M.","non-dropping-particle":"","parse-names":false,"suffix":""}],"container-title":"Landscape and Urban Planning","id":"ITEM-1","issue":"1","issued":{"date-parts":[["2012","1","1"]]},"page":"47-58","publisher":"Elsevier","title":"Spatio-temporal trend analysis of long-term development patterns (1900–2030) in a Southern Appalachian County","type":"article-journal","volume":"104"},"uris":["http://www.mendeley.com/documents/?uuid=04073c1a-043d-3744-9360-e7b117994feb"]}],"mendeley":{"formattedCitation":"(Kirk et al. 2012)","plainTextFormattedCitation":"(Kirk et al. 2012)","previouslyFormattedCitation":"(Kirk et al. 2012)"},"properties":{"noteIndex":0},"schema":"https://github.com/citation-style-language/schema/raw/master/csl-citation.json"}</w:instrText>
      </w:r>
      <w:r w:rsidR="00CE310D">
        <w:rPr>
          <w:rFonts w:ascii="Times New Roman" w:hAnsi="Times New Roman" w:cs="Times New Roman"/>
          <w:sz w:val="24"/>
          <w:szCs w:val="24"/>
        </w:rPr>
        <w:fldChar w:fldCharType="separate"/>
      </w:r>
      <w:r w:rsidR="00CE310D" w:rsidRPr="00CE310D">
        <w:rPr>
          <w:rFonts w:ascii="Times New Roman" w:hAnsi="Times New Roman" w:cs="Times New Roman"/>
          <w:noProof/>
          <w:sz w:val="24"/>
          <w:szCs w:val="24"/>
        </w:rPr>
        <w:t>(Kirk et al. 2012)</w:t>
      </w:r>
      <w:r w:rsidR="00CE310D">
        <w:rPr>
          <w:rFonts w:ascii="Times New Roman" w:hAnsi="Times New Roman" w:cs="Times New Roman"/>
          <w:sz w:val="24"/>
          <w:szCs w:val="24"/>
        </w:rPr>
        <w:fldChar w:fldCharType="end"/>
      </w:r>
      <w:r w:rsidR="00996B3B">
        <w:rPr>
          <w:rFonts w:ascii="Times New Roman" w:hAnsi="Times New Roman" w:cs="Times New Roman"/>
          <w:sz w:val="24"/>
          <w:szCs w:val="24"/>
        </w:rPr>
        <w:t>, with declining forest cover in rapidly developing areas</w:t>
      </w:r>
      <w:r w:rsidR="007A5525" w:rsidRPr="00671020">
        <w:rPr>
          <w:rFonts w:ascii="Times New Roman" w:hAnsi="Times New Roman" w:cs="Times New Roman"/>
          <w:sz w:val="24"/>
          <w:szCs w:val="24"/>
        </w:rPr>
        <w:t xml:space="preserve"> </w:t>
      </w:r>
      <w:r w:rsidR="007A5525" w:rsidRPr="00671020">
        <w:rPr>
          <w:rFonts w:ascii="Times New Roman" w:hAnsi="Times New Roman" w:cs="Times New Roman"/>
          <w:sz w:val="24"/>
          <w:szCs w:val="24"/>
        </w:rPr>
        <w:fldChar w:fldCharType="begin" w:fldLock="1"/>
      </w:r>
      <w:r w:rsidR="008B1DB5">
        <w:rPr>
          <w:rFonts w:ascii="Times New Roman" w:hAnsi="Times New Roman" w:cs="Times New Roman"/>
          <w:sz w:val="24"/>
          <w:szCs w:val="24"/>
        </w:rPr>
        <w:instrText xml:space="preserve">ADDIN CSL_CITATION {"citationItems":[{"id":"ITEM-1","itemData":{"DOI":"10.1023/A:1026033116193","ISSN":"1572-9761","abstract":"Understanding the implications of past, present and future patterns of human land use for biodiversity and ecosystem function is increasingly important in landscape ecology. We examined effects of land-use change on four major forest communities of the Southern Appalachian Mountains (USA), and addressed two questions: (1) Are forest communities differentially susceptible to loss and fragmentation due to human land use? (2) Which forest communities are most likely to be affected by projected future land cover changes? In four study landscapes, maps of forest cover for four time periods (1950, 1970, 1990, and projections for 2030) were combined with maps of potential forest types to measure changes in the extent and spatial pattern of northern hardwoods, cove hardwoods, mixed hardwoods, and oak-pine. Overall, forest cover increased and forest fragmentation declined in all four study areas between 1950 and 1990. Among forest community types, cove hardwoods and oak-pine communities were most affected by land-cover change. Relative to its potential, cove hardwoods occupied only 30–40% of its potential area in two study landscapes in the 1950s, and oak-pine occupied </w:instrText>
      </w:r>
      <w:r w:rsidR="008B1DB5">
        <w:rPr>
          <w:rFonts w:ascii="Cambria Math" w:hAnsi="Cambria Math" w:cs="Cambria Math"/>
          <w:sz w:val="24"/>
          <w:szCs w:val="24"/>
        </w:rPr>
        <w:instrText>∼</w:instrText>
      </w:r>
      <w:r w:rsidR="008B1DB5">
        <w:rPr>
          <w:rFonts w:ascii="Times New Roman" w:hAnsi="Times New Roman" w:cs="Times New Roman"/>
          <w:sz w:val="24"/>
          <w:szCs w:val="24"/>
        </w:rPr>
        <w:instrText>50% of its potential area; cove hardwoods remained reduced in extent and number of patches in the 1990s. Changes in northern hardwoods, which are restricted to high elevations and occur in small patches, were minimal. Mixed hardwoods were the dominant and most highly connected forest community type, occupying between 47 and 70% of each study area. Projected land-cover changes suggest ongoing reforestation in less populated regions but declining forest cover in rapidly developing areas. Building density in forest habitats also increased during the study period and is projected to increase in the future; cove hardwoods and northern hardwoods may be particularly vulnerable. Although increases in forest cover will provide additional habitat for native species, increases in building density within forests may offset some of these gains. Species-rich cove hardwood communities are likely to be most vulnerable to future land-use change.","author":[{"dropping-particle":"","family":"Turner","given":"Monica G.","non-dropping-particle":"","parse-names":false,"suffix":""},{"dropping-particle":"","family":"Pearson","given":"Scott M.","non-dropping-particle":"","parse-names":false,"suffix":""},{"dropping-particle":"","family":"Bolstad","given":"Paul","non-dropping-particle":"","parse-names":false,"suffix":""},{"dropping-particle":"","family":"Wear","given":"David N.","non-dropping-particle":"","parse-names":false,"suffix":""}],"container-title":"Landscape Ecology 2003 18:5","id":"ITEM-1","issue":"5","issued":{"date-parts":[["2003"]]},"page":"449-464","publisher":"Springer","title":"Effects of land-cover change on spatial pattern of forest communities in the Southern Appalachian Mountains (USA)","type":"article-journal","volume":"18"},"uris":["http://www.mendeley.com/documents/?uuid=0b5993bd-576e-3fa0-9067-7ab6af355e75"]}],"mendeley":{"formattedCitation":"(Turner et al. 2003)","plainTextFormattedCitation":"(Turner et al. 2003)","previouslyFormattedCitation":"(Turner et al. 2003)"},"properties":{"noteIndex":0},"schema":"https://github.com/citation-style-language/schema/raw/master/csl-citation.json"}</w:instrText>
      </w:r>
      <w:r w:rsidR="007A5525" w:rsidRPr="00671020">
        <w:rPr>
          <w:rFonts w:ascii="Times New Roman" w:hAnsi="Times New Roman" w:cs="Times New Roman"/>
          <w:sz w:val="24"/>
          <w:szCs w:val="24"/>
        </w:rPr>
        <w:fldChar w:fldCharType="separate"/>
      </w:r>
      <w:r w:rsidR="007A5525" w:rsidRPr="00671020">
        <w:rPr>
          <w:rFonts w:ascii="Times New Roman" w:hAnsi="Times New Roman" w:cs="Times New Roman"/>
          <w:noProof/>
          <w:sz w:val="24"/>
          <w:szCs w:val="24"/>
        </w:rPr>
        <w:t>(Turner et al. 2003)</w:t>
      </w:r>
      <w:r w:rsidR="007A5525" w:rsidRPr="00671020">
        <w:rPr>
          <w:rFonts w:ascii="Times New Roman" w:hAnsi="Times New Roman" w:cs="Times New Roman"/>
          <w:sz w:val="24"/>
          <w:szCs w:val="24"/>
        </w:rPr>
        <w:fldChar w:fldCharType="end"/>
      </w:r>
      <w:r>
        <w:rPr>
          <w:rFonts w:ascii="Times New Roman" w:hAnsi="Times New Roman" w:cs="Times New Roman"/>
          <w:sz w:val="24"/>
          <w:szCs w:val="24"/>
        </w:rPr>
        <w:t>, and conifer forests in the southernmost region are projected to be disturbed due to timber cuts or converted to another land cover class by 2050</w:t>
      </w:r>
      <w:r w:rsidR="00CE310D">
        <w:rPr>
          <w:rFonts w:ascii="Times New Roman" w:hAnsi="Times New Roman" w:cs="Times New Roman"/>
          <w:sz w:val="24"/>
          <w:szCs w:val="24"/>
        </w:rPr>
        <w:t xml:space="preserve"> </w:t>
      </w:r>
      <w:r w:rsidR="00CE310D">
        <w:rPr>
          <w:rFonts w:ascii="Times New Roman" w:hAnsi="Times New Roman" w:cs="Times New Roman"/>
          <w:sz w:val="24"/>
          <w:szCs w:val="24"/>
        </w:rPr>
        <w:fldChar w:fldCharType="begin" w:fldLock="1"/>
      </w:r>
      <w:r w:rsidR="00CE310D">
        <w:rPr>
          <w:rFonts w:ascii="Times New Roman" w:hAnsi="Times New Roman" w:cs="Times New Roman"/>
          <w:sz w:val="24"/>
          <w:szCs w:val="24"/>
        </w:rPr>
        <w:instrText>ADDIN CSL_CITATION {"citationItems":[{"id":"ITEM-1","itemData":{"DOI":"10.1016/J.ECOLMODEL.2008.08.003","ISSN":"0304-3800","abstract":"A wide variety of ecological applications require spatially explicit current and projected land-use and land-cover data. The southeastern United States has experienced massive land-use change since European settlement and continues to experience extremely high rates of forest cutting, significant urban development, and changes in agricultural land use. Forest-cover patterns and structure are projected to change dramatically in the southeastern United States in the next 50 years due to population growth and demand for wood products [Wear, D.N., Greis, J.G. (Eds.), 2002. Southern Forest Resource Assessment. General Technical Report SRS-53. U.S. Department of Agriculture, Forest Service, Southern Research Station, Asheville, NC, 635 pp]. Along with our climate partners, we are examining the potential effects of southeastern U.S. land-cover change on regional climate. The U.S. Geological Survey (USGS) Land Cover Trends project is analyzing contemporary (1973-2000) land-cover change in the conterminous United States, providing ecoregion-by-ecoregion estimates of the rates of change, descriptive transition matrices, and changes in landscape metrics. The FORecasting SCEnarios of future land-cover (FORE-SCE) model used Land Cover Trends data and theoretical, statistical, and deterministic modeling techniques to project future land-cover change through 2050 for the southeastern United States. Prescriptions for future proportions of land cover for this application were provided by ecoregion-based extrapolations of historical change. Logistic regression was used to develop relationships between suspected drivers of land-cover change and land cover, resulting in the development of probability-of-occurrence surfaces for each unique land-cover type. Forest stand age was initially established with Forest Inventory and Analysis (FIA) data and tracked through model iterations. The spatial allocation procedure placed patches of new land cover on the landscape until the scenario prescriptions were met, using measured Land Cover Trends data to guide patch characteristics and the probability surfaces to guide placement. The approach provides an efficient method for extrapolating historical land-cover trends and is amenable to the incorporation of more detailed and focused studies for the establishment of scenario prescriptions.","author":[{"dropping-particle":"","family":"Sohl","given":"Terry","non-dropping-particle":"","parse-names":false,"suffix":""},{"dropping-particle":"","family":"Sayler","given":"Kristi","non-dropping-particle":"","parse-names":false,"suffix":""}],"container-title":"Ecological Modelling","id":"ITEM-1","issue":"1-2","issued":{"date-parts":[["2008","11","24"]]},"page":"49-65","publisher":"Elsevier","title":"Using the FORE-SCE model to project land-cover change in the southeastern United States","type":"article-journal","volume":"219"},"uris":["http://www.mendeley.com/documents/?uuid=adee2ee1-505a-3a84-8716-3cbcc2abbfaf"]}],"mendeley":{"formattedCitation":"(Sohl and Sayler 2008)","plainTextFormattedCitation":"(Sohl and Sayler 2008)","previouslyFormattedCitation":"(Sohl and Sayler 2008)"},"properties":{"noteIndex":0},"schema":"https://github.com/citation-style-language/schema/raw/master/csl-citation.json"}</w:instrText>
      </w:r>
      <w:r w:rsidR="00CE310D">
        <w:rPr>
          <w:rFonts w:ascii="Times New Roman" w:hAnsi="Times New Roman" w:cs="Times New Roman"/>
          <w:sz w:val="24"/>
          <w:szCs w:val="24"/>
        </w:rPr>
        <w:fldChar w:fldCharType="separate"/>
      </w:r>
      <w:r w:rsidR="00CE310D" w:rsidRPr="00CE310D">
        <w:rPr>
          <w:rFonts w:ascii="Times New Roman" w:hAnsi="Times New Roman" w:cs="Times New Roman"/>
          <w:noProof/>
          <w:sz w:val="24"/>
          <w:szCs w:val="24"/>
        </w:rPr>
        <w:t>(Sohl and Sayler 2008)</w:t>
      </w:r>
      <w:r w:rsidR="00CE310D">
        <w:rPr>
          <w:rFonts w:ascii="Times New Roman" w:hAnsi="Times New Roman" w:cs="Times New Roman"/>
          <w:sz w:val="24"/>
          <w:szCs w:val="24"/>
        </w:rPr>
        <w:fldChar w:fldCharType="end"/>
      </w:r>
      <w:r w:rsidR="00A86383" w:rsidRPr="00671020">
        <w:rPr>
          <w:rFonts w:ascii="Times New Roman" w:hAnsi="Times New Roman" w:cs="Times New Roman"/>
          <w:sz w:val="24"/>
          <w:szCs w:val="24"/>
        </w:rPr>
        <w:t>.</w:t>
      </w:r>
      <w:r w:rsidR="00AD344E" w:rsidRPr="00671020">
        <w:rPr>
          <w:rFonts w:ascii="Times New Roman" w:hAnsi="Times New Roman" w:cs="Times New Roman"/>
          <w:sz w:val="24"/>
          <w:szCs w:val="24"/>
        </w:rPr>
        <w:t xml:space="preserve"> </w:t>
      </w:r>
      <w:commentRangeEnd w:id="16"/>
      <w:r w:rsidR="00D82DDE">
        <w:rPr>
          <w:rStyle w:val="CommentReference"/>
        </w:rPr>
        <w:commentReference w:id="16"/>
      </w:r>
      <w:r w:rsidR="00B233B4">
        <w:rPr>
          <w:rFonts w:ascii="Times New Roman" w:hAnsi="Times New Roman" w:cs="Times New Roman"/>
          <w:sz w:val="24"/>
          <w:szCs w:val="24"/>
        </w:rPr>
        <w:t>R</w:t>
      </w:r>
      <w:r w:rsidR="00B233B4" w:rsidRPr="00B233B4">
        <w:rPr>
          <w:rFonts w:ascii="Times New Roman" w:hAnsi="Times New Roman" w:cs="Times New Roman"/>
          <w:sz w:val="24"/>
          <w:szCs w:val="24"/>
        </w:rPr>
        <w:t xml:space="preserve">apid urbanization </w:t>
      </w:r>
      <w:r w:rsidR="00B233B4">
        <w:rPr>
          <w:rFonts w:ascii="Times New Roman" w:hAnsi="Times New Roman" w:cs="Times New Roman"/>
          <w:sz w:val="24"/>
          <w:szCs w:val="24"/>
        </w:rPr>
        <w:t xml:space="preserve">is </w:t>
      </w:r>
      <w:r w:rsidR="00B233B4" w:rsidRPr="00B233B4">
        <w:rPr>
          <w:rFonts w:ascii="Times New Roman" w:hAnsi="Times New Roman" w:cs="Times New Roman"/>
          <w:sz w:val="24"/>
          <w:szCs w:val="24"/>
        </w:rPr>
        <w:t xml:space="preserve">projected to occur in the </w:t>
      </w:r>
      <w:r w:rsidR="00B110BE">
        <w:rPr>
          <w:rFonts w:ascii="Times New Roman" w:hAnsi="Times New Roman" w:cs="Times New Roman"/>
          <w:sz w:val="24"/>
          <w:szCs w:val="24"/>
        </w:rPr>
        <w:t>Southern Appalachians</w:t>
      </w:r>
      <w:r w:rsidR="00B233B4">
        <w:rPr>
          <w:rFonts w:ascii="Times New Roman" w:hAnsi="Times New Roman" w:cs="Times New Roman"/>
          <w:sz w:val="24"/>
          <w:szCs w:val="24"/>
        </w:rPr>
        <w:t>, with the highest u</w:t>
      </w:r>
      <w:r w:rsidR="00572C16">
        <w:rPr>
          <w:rFonts w:ascii="Times New Roman" w:hAnsi="Times New Roman" w:cs="Times New Roman"/>
          <w:sz w:val="24"/>
          <w:szCs w:val="24"/>
        </w:rPr>
        <w:t>rbanization probability in the next 50 years in parts of western North Carolina (e.g., around Asheville), eastern Tennessee (e.g., around Knoxville), northwest South Carolina (e.g., around Greenville), northern Georgia (e.g., around Atlanta), and north-central Alabama (e.g., around Birmingham and Huntsville)</w:t>
      </w:r>
      <w:r w:rsidR="00790424">
        <w:rPr>
          <w:rFonts w:ascii="Times New Roman" w:hAnsi="Times New Roman" w:cs="Times New Roman"/>
          <w:sz w:val="24"/>
          <w:szCs w:val="24"/>
        </w:rPr>
        <w:t xml:space="preserve">, </w:t>
      </w:r>
      <w:r w:rsidR="00B233B4">
        <w:rPr>
          <w:rFonts w:ascii="Times New Roman" w:hAnsi="Times New Roman" w:cs="Times New Roman"/>
          <w:sz w:val="24"/>
          <w:szCs w:val="24"/>
        </w:rPr>
        <w:t>resulting in</w:t>
      </w:r>
      <w:r w:rsidR="00790424">
        <w:rPr>
          <w:rFonts w:ascii="Times New Roman" w:hAnsi="Times New Roman" w:cs="Times New Roman"/>
          <w:sz w:val="24"/>
          <w:szCs w:val="24"/>
        </w:rPr>
        <w:t xml:space="preserve"> corresponding losses in agricultural and forested areas</w:t>
      </w:r>
      <w:r w:rsidR="00572C16">
        <w:rPr>
          <w:rFonts w:ascii="Times New Roman" w:hAnsi="Times New Roman" w:cs="Times New Roman"/>
          <w:sz w:val="24"/>
          <w:szCs w:val="24"/>
        </w:rPr>
        <w:t xml:space="preserve"> </w:t>
      </w:r>
      <w:r w:rsidR="00CE310D">
        <w:rPr>
          <w:rFonts w:ascii="Times New Roman" w:hAnsi="Times New Roman" w:cs="Times New Roman"/>
          <w:sz w:val="24"/>
          <w:szCs w:val="24"/>
        </w:rPr>
        <w:fldChar w:fldCharType="begin" w:fldLock="1"/>
      </w:r>
      <w:r w:rsidR="00CE310D">
        <w:rPr>
          <w:rFonts w:ascii="Times New Roman" w:hAnsi="Times New Roman" w:cs="Times New Roman"/>
          <w:sz w:val="24"/>
          <w:szCs w:val="24"/>
        </w:rPr>
        <w:instrText>ADDIN CSL_CITATION {"citationItems":[{"id":"ITEM-1","itemData":{"DOI":"10.1371/JOURNAL.PONE.0102261","ISSN":"1932-6203","PMID":"25054329","abstract":"The future health of ecosystems is arguably as dependent on urban sprawl as it is on human-caused climatic warming. Urban sprawl strongly impacts the urban ecosystems it creates and the natural and agro-ecosystems that it displaces and fragments. Here, we project urban sprawl changes for the next 50 years for the fast-growing Southeast U.S. Previous studies have focused on modeling population density, but the urban extent is arguably as important as population density per se in terms of its ecological and conservation impacts. We develop simulations using the SLEUTH urban growth model that complement population-driven models but focus on spatial pattern and extent. To better capture the reach of low-density suburban development, we extend the capabilities of SLEUTH by incorporating street-network information. Our simulations point to a future in which the extent of urbanization in the Southeast is projected to increase by 101% to 192%. Our results highlight areas where ecosystem fragmentation is likely, and serve as a benchmark to explore the challenging tradeoffs between ecosystem health, economic growth and cultural desires.","author":[{"dropping-particle":"","family":"Terando","given":"Adam J.","non-dropping-particle":"","parse-names":false,"suffix":""},{"dropping-particle":"","family":"Costanza","given":"Jennifer","non-dropping-particle":"","parse-names":false,"suffix":""},{"dropping-particle":"","family":"Belyea","given":"Curtis","non-dropping-particle":"","parse-names":false,"suffix":""},{"dropping-particle":"","family":"Dunn","given":"Robert R.","non-dropping-particle":"","parse-names":false,"suffix":""},{"dropping-particle":"","family":"McKerrow","given":"Alexa","non-dropping-particle":"","parse-names":false,"suffix":""},{"dropping-particle":"","family":"Collazo","given":"Jaime A.","non-dropping-particle":"","parse-names":false,"suffix":""}],"container-title":"PLOS ONE","id":"ITEM-1","issue":"7","issued":{"date-parts":[["2014","7","23"]]},"page":"e102261","publisher":"Public Library of Science","title":"The Southern Megalopolis: Using the Past to Predict the Future of Urban Sprawl in the Southeast U.S","type":"article-journal","volume":"9"},"uris":["http://www.mendeley.com/documents/?uuid=1daceabe-404f-3258-a32c-83c82aa19aff"]}],"mendeley":{"formattedCitation":"(Terando et al. 2014)","plainTextFormattedCitation":"(Terando et al. 2014)","previouslyFormattedCitation":"(Terando et al. 2014)"},"properties":{"noteIndex":0},"schema":"https://github.com/citation-style-language/schema/raw/master/csl-citation.json"}</w:instrText>
      </w:r>
      <w:r w:rsidR="00CE310D">
        <w:rPr>
          <w:rFonts w:ascii="Times New Roman" w:hAnsi="Times New Roman" w:cs="Times New Roman"/>
          <w:sz w:val="24"/>
          <w:szCs w:val="24"/>
        </w:rPr>
        <w:fldChar w:fldCharType="separate"/>
      </w:r>
      <w:r w:rsidR="00CE310D" w:rsidRPr="00CE310D">
        <w:rPr>
          <w:rFonts w:ascii="Times New Roman" w:hAnsi="Times New Roman" w:cs="Times New Roman"/>
          <w:noProof/>
          <w:sz w:val="24"/>
          <w:szCs w:val="24"/>
        </w:rPr>
        <w:t>(Terando et al. 2014)</w:t>
      </w:r>
      <w:r w:rsidR="00CE310D">
        <w:rPr>
          <w:rFonts w:ascii="Times New Roman" w:hAnsi="Times New Roman" w:cs="Times New Roman"/>
          <w:sz w:val="24"/>
          <w:szCs w:val="24"/>
        </w:rPr>
        <w:fldChar w:fldCharType="end"/>
      </w:r>
      <w:r w:rsidR="00572C16">
        <w:rPr>
          <w:rFonts w:ascii="Times New Roman" w:hAnsi="Times New Roman" w:cs="Times New Roman"/>
          <w:sz w:val="24"/>
          <w:szCs w:val="24"/>
        </w:rPr>
        <w:t>.</w:t>
      </w:r>
    </w:p>
    <w:p w14:paraId="520F2C44" w14:textId="69A41FE5" w:rsidR="00020669" w:rsidRPr="00671020" w:rsidRDefault="00020669" w:rsidP="002F2918">
      <w:pPr>
        <w:spacing w:line="276" w:lineRule="auto"/>
        <w:ind w:firstLine="720"/>
        <w:rPr>
          <w:rFonts w:ascii="Times New Roman" w:hAnsi="Times New Roman" w:cs="Times New Roman"/>
          <w:sz w:val="24"/>
          <w:szCs w:val="24"/>
        </w:rPr>
      </w:pPr>
      <w:r>
        <w:rPr>
          <w:rFonts w:ascii="Times New Roman" w:hAnsi="Times New Roman" w:cs="Times New Roman"/>
          <w:sz w:val="24"/>
          <w:szCs w:val="24"/>
        </w:rPr>
        <w:t xml:space="preserve">Looking at future land cover data from </w:t>
      </w:r>
      <w:r w:rsidRPr="00020669">
        <w:rPr>
          <w:rFonts w:ascii="Times New Roman" w:hAnsi="Times New Roman" w:cs="Times New Roman"/>
          <w:sz w:val="24"/>
          <w:szCs w:val="24"/>
        </w:rPr>
        <w:t>projections produced by the U.S. Geological Survey Earth Resources Observation and Science Center</w:t>
      </w:r>
      <w:r w:rsidR="00CE310D">
        <w:rPr>
          <w:rFonts w:ascii="Times New Roman" w:hAnsi="Times New Roman" w:cs="Times New Roman"/>
          <w:sz w:val="24"/>
          <w:szCs w:val="24"/>
        </w:rPr>
        <w:t xml:space="preserve"> </w:t>
      </w:r>
      <w:r w:rsidR="00CE310D">
        <w:rPr>
          <w:rFonts w:ascii="Times New Roman" w:hAnsi="Times New Roman" w:cs="Times New Roman"/>
          <w:sz w:val="24"/>
          <w:szCs w:val="24"/>
        </w:rPr>
        <w:fldChar w:fldCharType="begin" w:fldLock="1"/>
      </w:r>
      <w:r w:rsidR="009D1C07">
        <w:rPr>
          <w:rFonts w:ascii="Times New Roman" w:hAnsi="Times New Roman" w:cs="Times New Roman"/>
          <w:sz w:val="24"/>
          <w:szCs w:val="24"/>
        </w:rPr>
        <w:instrText>ADDIN CSL_CITATION {"citationItems":[{"id":"ITEM-1","itemData":{"DOI":"10.1080/17474230701218202","ISBN":"1747-423X","ISSN":"17474248","abstract":"A wide variety of ecological applications require spatially explicit, historic, current, and projected land use and land cover data. The U.S. Land Cover Trends project is analyzing contemporary (1973–2000) land-cover change in the conterminous United States. The newly developed FORE-SCE model used Land Cover Trends data and theoretical, statistical, and deterministic modeling techniques to project future land cover change through 2020 for multiple plausible scenarios. Projected proportions of future land use were initially developed, and then sited on the lands with the highest potential for supporting that land use and land cover using a statistically based stochastic allocation procedure. Three scenarios of 2020 land cover were mapped for the western Great Plains in the US. The model provided realistic, high-resolution, scenario-based land-cover products suitable for multiple applications, including studies of climate and weather variability, carbon dynamics, and regional hydrology.","author":[{"dropping-particle":"","family":"Sohl","given":"Terry L.","non-dropping-particle":"","parse-names":false,"suffix":""},{"dropping-particle":"","family":"Sayler","given":"Kristi L.","non-dropping-particle":"","parse-names":false,"suffix":""},{"dropping-particle":"","family":"Drummond","given":"Mark A.","non-dropping-particle":"","parse-names":false,"suffix":""},{"dropping-particle":"","family":"Loveland","given":"Thomas R.","non-dropping-particle":"","parse-names":false,"suffix":""}],"container-title":"Journal of Land Use Science","id":"ITEM-1","issue":"2","issued":{"date-parts":[["2007","6","26"]]},"page":"103-126","title":"The FORE-SCE model: A practical approach for projecting land cover change using scenario-based modeling","type":"article-journal","volume":"2"},"uris":["http://www.mendeley.com/documents/?uuid=be9fbaeb-57f0-32d5-953d-a264ebef4d58"]}],"mendeley":{"formattedCitation":"(Sohl et al. 2007)","plainTextFormattedCitation":"(Sohl et al. 2007)","previouslyFormattedCitation":"(Sohl et al. 2007)"},"properties":{"noteIndex":0},"schema":"https://github.com/citation-style-language/schema/raw/master/csl-citation.json"}</w:instrText>
      </w:r>
      <w:r w:rsidR="00CE310D">
        <w:rPr>
          <w:rFonts w:ascii="Times New Roman" w:hAnsi="Times New Roman" w:cs="Times New Roman"/>
          <w:sz w:val="24"/>
          <w:szCs w:val="24"/>
        </w:rPr>
        <w:fldChar w:fldCharType="separate"/>
      </w:r>
      <w:r w:rsidR="00CE310D" w:rsidRPr="00CE310D">
        <w:rPr>
          <w:rFonts w:ascii="Times New Roman" w:hAnsi="Times New Roman" w:cs="Times New Roman"/>
          <w:noProof/>
          <w:sz w:val="24"/>
          <w:szCs w:val="24"/>
        </w:rPr>
        <w:t>(Sohl et al. 2007)</w:t>
      </w:r>
      <w:r w:rsidR="00CE310D">
        <w:rPr>
          <w:rFonts w:ascii="Times New Roman" w:hAnsi="Times New Roman" w:cs="Times New Roman"/>
          <w:sz w:val="24"/>
          <w:szCs w:val="24"/>
        </w:rPr>
        <w:fldChar w:fldCharType="end"/>
      </w:r>
      <w:r>
        <w:rPr>
          <w:rFonts w:ascii="Times New Roman" w:hAnsi="Times New Roman" w:cs="Times New Roman"/>
          <w:sz w:val="24"/>
          <w:szCs w:val="24"/>
        </w:rPr>
        <w:t xml:space="preserve">, the Appalachian </w:t>
      </w:r>
      <w:r>
        <w:rPr>
          <w:rFonts w:ascii="Times New Roman" w:hAnsi="Times New Roman" w:cs="Times New Roman"/>
          <w:sz w:val="24"/>
          <w:szCs w:val="24"/>
        </w:rPr>
        <w:lastRenderedPageBreak/>
        <w:t>Mountains region will remain heavily forested, but will experience notable increases in urban development by 2100</w:t>
      </w:r>
      <w:r w:rsidR="00EB7842">
        <w:rPr>
          <w:rFonts w:ascii="Times New Roman" w:hAnsi="Times New Roman" w:cs="Times New Roman"/>
          <w:sz w:val="24"/>
          <w:szCs w:val="24"/>
        </w:rPr>
        <w:t xml:space="preserve">, particularly under a higher </w:t>
      </w:r>
      <w:r w:rsidR="00A976A3" w:rsidRPr="00671020">
        <w:rPr>
          <w:rFonts w:ascii="Times New Roman" w:hAnsi="Times New Roman" w:cs="Times New Roman"/>
          <w:sz w:val="24"/>
        </w:rPr>
        <w:t xml:space="preserve">greenhouse gas </w:t>
      </w:r>
      <w:r w:rsidR="00EB7842">
        <w:rPr>
          <w:rFonts w:ascii="Times New Roman" w:hAnsi="Times New Roman" w:cs="Times New Roman"/>
          <w:sz w:val="24"/>
          <w:szCs w:val="24"/>
        </w:rPr>
        <w:t>emissions scenario</w:t>
      </w:r>
      <w:r>
        <w:rPr>
          <w:rFonts w:ascii="Times New Roman" w:hAnsi="Times New Roman" w:cs="Times New Roman"/>
          <w:sz w:val="24"/>
          <w:szCs w:val="24"/>
        </w:rPr>
        <w:t xml:space="preserve"> (Figures </w:t>
      </w:r>
      <w:r w:rsidR="0031781B">
        <w:rPr>
          <w:rFonts w:ascii="Times New Roman" w:hAnsi="Times New Roman" w:cs="Times New Roman"/>
          <w:sz w:val="24"/>
          <w:szCs w:val="24"/>
        </w:rPr>
        <w:t>4</w:t>
      </w:r>
      <w:r w:rsidR="006E480D" w:rsidRPr="00671020">
        <w:rPr>
          <w:rFonts w:ascii="Times New Roman" w:hAnsi="Times New Roman" w:cs="Times New Roman"/>
          <w:sz w:val="24"/>
          <w:szCs w:val="24"/>
        </w:rPr>
        <w:t>–</w:t>
      </w:r>
      <w:r w:rsidR="0031781B">
        <w:rPr>
          <w:rFonts w:ascii="Times New Roman" w:hAnsi="Times New Roman" w:cs="Times New Roman"/>
          <w:sz w:val="24"/>
          <w:szCs w:val="24"/>
        </w:rPr>
        <w:t>5</w:t>
      </w:r>
      <w:r>
        <w:rPr>
          <w:rFonts w:ascii="Times New Roman" w:hAnsi="Times New Roman" w:cs="Times New Roman"/>
          <w:sz w:val="24"/>
          <w:szCs w:val="24"/>
        </w:rPr>
        <w:t xml:space="preserve">). </w:t>
      </w:r>
      <w:r w:rsidR="00E26DE7">
        <w:rPr>
          <w:rFonts w:ascii="Times New Roman" w:hAnsi="Times New Roman" w:cs="Times New Roman"/>
          <w:sz w:val="24"/>
          <w:szCs w:val="24"/>
        </w:rPr>
        <w:t xml:space="preserve">Areas of urban expansion include </w:t>
      </w:r>
      <w:r w:rsidR="00117222">
        <w:rPr>
          <w:rFonts w:ascii="Times New Roman" w:hAnsi="Times New Roman" w:cs="Times New Roman"/>
          <w:sz w:val="24"/>
          <w:szCs w:val="24"/>
        </w:rPr>
        <w:t xml:space="preserve">around cities and / or major highways in </w:t>
      </w:r>
      <w:r w:rsidR="00E26DE7">
        <w:rPr>
          <w:rFonts w:ascii="Times New Roman" w:hAnsi="Times New Roman" w:cs="Times New Roman"/>
          <w:sz w:val="24"/>
          <w:szCs w:val="24"/>
        </w:rPr>
        <w:t xml:space="preserve">southern New York, northern New Jersey, southeastern Pennsylvania, </w:t>
      </w:r>
      <w:r w:rsidR="00117222">
        <w:rPr>
          <w:rFonts w:ascii="Times New Roman" w:hAnsi="Times New Roman" w:cs="Times New Roman"/>
          <w:sz w:val="24"/>
          <w:szCs w:val="24"/>
        </w:rPr>
        <w:t>southwestern Pennsylvania, western Virginia, western North Carolina, and northern Alabama</w:t>
      </w:r>
      <w:r w:rsidR="007454FB">
        <w:rPr>
          <w:rFonts w:ascii="Times New Roman" w:hAnsi="Times New Roman" w:cs="Times New Roman"/>
          <w:sz w:val="24"/>
          <w:szCs w:val="24"/>
        </w:rPr>
        <w:t xml:space="preserve"> (Figure </w:t>
      </w:r>
      <w:r w:rsidR="0031781B">
        <w:rPr>
          <w:rFonts w:ascii="Times New Roman" w:hAnsi="Times New Roman" w:cs="Times New Roman"/>
          <w:sz w:val="24"/>
          <w:szCs w:val="24"/>
        </w:rPr>
        <w:t>5</w:t>
      </w:r>
      <w:r w:rsidR="007454FB">
        <w:rPr>
          <w:rFonts w:ascii="Times New Roman" w:hAnsi="Times New Roman" w:cs="Times New Roman"/>
          <w:sz w:val="24"/>
          <w:szCs w:val="24"/>
        </w:rPr>
        <w:t>)</w:t>
      </w:r>
      <w:r w:rsidR="00117222">
        <w:rPr>
          <w:rFonts w:ascii="Times New Roman" w:hAnsi="Times New Roman" w:cs="Times New Roman"/>
          <w:sz w:val="24"/>
          <w:szCs w:val="24"/>
        </w:rPr>
        <w:t xml:space="preserve">. </w:t>
      </w:r>
      <w:r w:rsidR="007454FB">
        <w:rPr>
          <w:rFonts w:ascii="Times New Roman" w:hAnsi="Times New Roman" w:cs="Times New Roman"/>
          <w:sz w:val="24"/>
          <w:szCs w:val="24"/>
        </w:rPr>
        <w:t xml:space="preserve">Forest loss is relatively limited in the low </w:t>
      </w:r>
      <w:r w:rsidR="00A976A3" w:rsidRPr="00671020">
        <w:rPr>
          <w:rFonts w:ascii="Times New Roman" w:hAnsi="Times New Roman" w:cs="Times New Roman"/>
          <w:sz w:val="24"/>
        </w:rPr>
        <w:t xml:space="preserve">greenhouse gas </w:t>
      </w:r>
      <w:r w:rsidR="007454FB">
        <w:rPr>
          <w:rFonts w:ascii="Times New Roman" w:hAnsi="Times New Roman" w:cs="Times New Roman"/>
          <w:sz w:val="24"/>
          <w:szCs w:val="24"/>
        </w:rPr>
        <w:t xml:space="preserve">emissions scenario but more widespread and severe in the high </w:t>
      </w:r>
      <w:r w:rsidR="00A976A3" w:rsidRPr="00671020">
        <w:rPr>
          <w:rFonts w:ascii="Times New Roman" w:hAnsi="Times New Roman" w:cs="Times New Roman"/>
          <w:sz w:val="24"/>
        </w:rPr>
        <w:t xml:space="preserve">greenhouse gas </w:t>
      </w:r>
      <w:r w:rsidR="007454FB">
        <w:rPr>
          <w:rFonts w:ascii="Times New Roman" w:hAnsi="Times New Roman" w:cs="Times New Roman"/>
          <w:sz w:val="24"/>
          <w:szCs w:val="24"/>
        </w:rPr>
        <w:t>emissions scenario (</w:t>
      </w:r>
      <w:r w:rsidR="006B1CA9">
        <w:rPr>
          <w:rFonts w:ascii="Times New Roman" w:hAnsi="Times New Roman" w:cs="Times New Roman"/>
          <w:sz w:val="24"/>
          <w:szCs w:val="24"/>
        </w:rPr>
        <w:t>Figure</w:t>
      </w:r>
      <w:r w:rsidR="007454FB">
        <w:rPr>
          <w:rFonts w:ascii="Times New Roman" w:hAnsi="Times New Roman" w:cs="Times New Roman"/>
          <w:sz w:val="24"/>
          <w:szCs w:val="24"/>
        </w:rPr>
        <w:t xml:space="preserve"> </w:t>
      </w:r>
      <w:r w:rsidR="0031781B">
        <w:rPr>
          <w:rFonts w:ascii="Times New Roman" w:hAnsi="Times New Roman" w:cs="Times New Roman"/>
          <w:sz w:val="24"/>
          <w:szCs w:val="24"/>
        </w:rPr>
        <w:t>5</w:t>
      </w:r>
      <w:r w:rsidR="007454FB">
        <w:rPr>
          <w:rFonts w:ascii="Times New Roman" w:hAnsi="Times New Roman" w:cs="Times New Roman"/>
          <w:sz w:val="24"/>
          <w:szCs w:val="24"/>
        </w:rPr>
        <w:t>).</w:t>
      </w:r>
    </w:p>
    <w:p w14:paraId="228798CB" w14:textId="69893A4F" w:rsidR="00E20DDB" w:rsidRPr="00671020" w:rsidRDefault="001729A0" w:rsidP="007A1808">
      <w:pPr>
        <w:spacing w:line="276" w:lineRule="auto"/>
        <w:rPr>
          <w:rFonts w:ascii="Times New Roman" w:hAnsi="Times New Roman" w:cs="Times New Roman"/>
          <w:b/>
          <w:bCs/>
          <w:sz w:val="24"/>
          <w:szCs w:val="24"/>
        </w:rPr>
      </w:pPr>
      <w:r w:rsidRPr="00671020">
        <w:rPr>
          <w:rFonts w:ascii="Times New Roman" w:hAnsi="Times New Roman" w:cs="Times New Roman"/>
          <w:b/>
          <w:bCs/>
          <w:sz w:val="24"/>
          <w:szCs w:val="24"/>
        </w:rPr>
        <w:t>Documented and predicted</w:t>
      </w:r>
      <w:r w:rsidR="00E20DDB" w:rsidRPr="00671020">
        <w:rPr>
          <w:rFonts w:ascii="Times New Roman" w:hAnsi="Times New Roman" w:cs="Times New Roman"/>
          <w:b/>
          <w:bCs/>
          <w:sz w:val="24"/>
          <w:szCs w:val="24"/>
        </w:rPr>
        <w:t xml:space="preserve"> forest songbird</w:t>
      </w:r>
      <w:r w:rsidRPr="00671020">
        <w:rPr>
          <w:rFonts w:ascii="Times New Roman" w:hAnsi="Times New Roman" w:cs="Times New Roman"/>
          <w:b/>
          <w:bCs/>
          <w:sz w:val="24"/>
          <w:szCs w:val="24"/>
        </w:rPr>
        <w:t xml:space="preserve"> </w:t>
      </w:r>
      <w:r w:rsidR="00FA1392" w:rsidRPr="00671020">
        <w:rPr>
          <w:rFonts w:ascii="Times New Roman" w:hAnsi="Times New Roman" w:cs="Times New Roman"/>
          <w:b/>
          <w:bCs/>
          <w:sz w:val="24"/>
          <w:szCs w:val="24"/>
        </w:rPr>
        <w:t>responses</w:t>
      </w:r>
      <w:r w:rsidR="00BA36E6" w:rsidRPr="00671020">
        <w:rPr>
          <w:rFonts w:ascii="Times New Roman" w:hAnsi="Times New Roman" w:cs="Times New Roman"/>
          <w:b/>
          <w:bCs/>
          <w:sz w:val="24"/>
          <w:szCs w:val="24"/>
        </w:rPr>
        <w:t xml:space="preserve"> to changing climate and land cover</w:t>
      </w:r>
    </w:p>
    <w:p w14:paraId="4332EEDB" w14:textId="53C86899" w:rsidR="00E20DDB" w:rsidRPr="007A65E9" w:rsidRDefault="001718F3" w:rsidP="007A1808">
      <w:pPr>
        <w:spacing w:line="276" w:lineRule="auto"/>
        <w:rPr>
          <w:rFonts w:ascii="Times New Roman" w:hAnsi="Times New Roman" w:cs="Times New Roman"/>
          <w:b/>
          <w:bCs/>
          <w:i/>
          <w:iCs/>
          <w:sz w:val="24"/>
          <w:szCs w:val="24"/>
        </w:rPr>
      </w:pPr>
      <w:r w:rsidRPr="007A65E9">
        <w:rPr>
          <w:rFonts w:ascii="Times New Roman" w:hAnsi="Times New Roman" w:cs="Times New Roman"/>
          <w:b/>
          <w:bCs/>
          <w:i/>
          <w:iCs/>
          <w:sz w:val="24"/>
          <w:szCs w:val="24"/>
        </w:rPr>
        <w:t>S</w:t>
      </w:r>
      <w:r w:rsidR="00E20DDB" w:rsidRPr="007A65E9">
        <w:rPr>
          <w:rFonts w:ascii="Times New Roman" w:hAnsi="Times New Roman" w:cs="Times New Roman"/>
          <w:b/>
          <w:bCs/>
          <w:i/>
          <w:iCs/>
          <w:sz w:val="24"/>
          <w:szCs w:val="24"/>
        </w:rPr>
        <w:t>pecies distributions</w:t>
      </w:r>
      <w:r w:rsidR="00B90788" w:rsidRPr="007A65E9">
        <w:rPr>
          <w:rFonts w:ascii="Times New Roman" w:hAnsi="Times New Roman" w:cs="Times New Roman"/>
          <w:b/>
          <w:bCs/>
          <w:i/>
          <w:iCs/>
          <w:sz w:val="24"/>
          <w:szCs w:val="24"/>
        </w:rPr>
        <w:t>, occupancy,</w:t>
      </w:r>
      <w:r w:rsidR="003C1177" w:rsidRPr="007A65E9">
        <w:rPr>
          <w:rFonts w:ascii="Times New Roman" w:hAnsi="Times New Roman" w:cs="Times New Roman"/>
          <w:b/>
          <w:bCs/>
          <w:i/>
          <w:iCs/>
          <w:sz w:val="24"/>
          <w:szCs w:val="24"/>
        </w:rPr>
        <w:t xml:space="preserve"> and abundance</w:t>
      </w:r>
    </w:p>
    <w:p w14:paraId="3C3AEE7C" w14:textId="16939BE8" w:rsidR="00514967" w:rsidRDefault="00404268" w:rsidP="007A1808">
      <w:pPr>
        <w:spacing w:line="276" w:lineRule="auto"/>
        <w:rPr>
          <w:rFonts w:ascii="Times New Roman" w:hAnsi="Times New Roman" w:cs="Times New Roman"/>
          <w:sz w:val="24"/>
          <w:szCs w:val="24"/>
        </w:rPr>
      </w:pPr>
      <w:r w:rsidRPr="00671020">
        <w:rPr>
          <w:rFonts w:ascii="Times New Roman" w:hAnsi="Times New Roman" w:cs="Times New Roman"/>
          <w:sz w:val="24"/>
          <w:szCs w:val="24"/>
        </w:rPr>
        <w:tab/>
      </w:r>
      <w:r w:rsidR="00B90788">
        <w:rPr>
          <w:rFonts w:ascii="Times New Roman" w:hAnsi="Times New Roman" w:cs="Times New Roman"/>
          <w:sz w:val="24"/>
          <w:szCs w:val="24"/>
        </w:rPr>
        <w:t>It is well-established that b</w:t>
      </w:r>
      <w:r w:rsidR="001B77E0" w:rsidRPr="00671020">
        <w:rPr>
          <w:rFonts w:ascii="Times New Roman" w:hAnsi="Times New Roman" w:cs="Times New Roman"/>
          <w:sz w:val="24"/>
          <w:szCs w:val="24"/>
        </w:rPr>
        <w:t xml:space="preserve">oth climate and land cover </w:t>
      </w:r>
      <w:r w:rsidR="00717BB6" w:rsidRPr="00671020">
        <w:rPr>
          <w:rFonts w:ascii="Times New Roman" w:hAnsi="Times New Roman" w:cs="Times New Roman"/>
          <w:sz w:val="24"/>
          <w:szCs w:val="24"/>
        </w:rPr>
        <w:t>factors</w:t>
      </w:r>
      <w:r w:rsidR="001B77E0" w:rsidRPr="00671020">
        <w:rPr>
          <w:rFonts w:ascii="Times New Roman" w:hAnsi="Times New Roman" w:cs="Times New Roman"/>
          <w:sz w:val="24"/>
          <w:szCs w:val="24"/>
        </w:rPr>
        <w:t xml:space="preserve"> affect the occupancy and abundance of forest songbirds</w:t>
      </w:r>
      <w:r w:rsidR="00B90788">
        <w:rPr>
          <w:rFonts w:ascii="Times New Roman" w:hAnsi="Times New Roman" w:cs="Times New Roman"/>
          <w:sz w:val="24"/>
          <w:szCs w:val="24"/>
        </w:rPr>
        <w:t>, even when focusing</w:t>
      </w:r>
      <w:r w:rsidR="001E525B">
        <w:rPr>
          <w:rFonts w:ascii="Times New Roman" w:hAnsi="Times New Roman" w:cs="Times New Roman"/>
          <w:sz w:val="24"/>
          <w:szCs w:val="24"/>
        </w:rPr>
        <w:t xml:space="preserve"> solely</w:t>
      </w:r>
      <w:r w:rsidR="00B90788">
        <w:rPr>
          <w:rFonts w:ascii="Times New Roman" w:hAnsi="Times New Roman" w:cs="Times New Roman"/>
          <w:sz w:val="24"/>
          <w:szCs w:val="24"/>
        </w:rPr>
        <w:t xml:space="preserve"> on species and study sites occurring</w:t>
      </w:r>
      <w:r w:rsidR="00717BB6" w:rsidRPr="00671020">
        <w:rPr>
          <w:rFonts w:ascii="Times New Roman" w:hAnsi="Times New Roman" w:cs="Times New Roman"/>
          <w:sz w:val="24"/>
          <w:szCs w:val="24"/>
        </w:rPr>
        <w:t xml:space="preserve"> in the Appalachian Mountains</w:t>
      </w:r>
      <w:r w:rsidR="001B77E0" w:rsidRPr="00671020">
        <w:rPr>
          <w:rFonts w:ascii="Times New Roman" w:hAnsi="Times New Roman" w:cs="Times New Roman"/>
          <w:sz w:val="24"/>
          <w:szCs w:val="24"/>
        </w:rPr>
        <w:t xml:space="preserve">. </w:t>
      </w:r>
      <w:r w:rsidR="00B90788">
        <w:rPr>
          <w:rFonts w:ascii="Times New Roman" w:hAnsi="Times New Roman" w:cs="Times New Roman"/>
          <w:sz w:val="24"/>
          <w:szCs w:val="24"/>
        </w:rPr>
        <w:t xml:space="preserve">However, there is limited literature from the Appalachian Mountains that incorporates both climate and land cover variables in models of forest songbird responses. One of the few examples of this found that </w:t>
      </w:r>
      <w:r w:rsidR="003A3D45">
        <w:rPr>
          <w:rFonts w:ascii="Times New Roman" w:hAnsi="Times New Roman" w:cs="Times New Roman"/>
          <w:sz w:val="24"/>
          <w:szCs w:val="24"/>
        </w:rPr>
        <w:t xml:space="preserve">both climate and forest habitat influence bird abundance in the </w:t>
      </w:r>
      <w:r w:rsidR="00B110BE">
        <w:rPr>
          <w:rFonts w:ascii="Times New Roman" w:hAnsi="Times New Roman" w:cs="Times New Roman"/>
          <w:sz w:val="24"/>
          <w:szCs w:val="24"/>
        </w:rPr>
        <w:t>Northern Appalachians</w:t>
      </w:r>
      <w:r w:rsidR="003A3D45">
        <w:rPr>
          <w:rFonts w:ascii="Times New Roman" w:hAnsi="Times New Roman" w:cs="Times New Roman"/>
          <w:sz w:val="24"/>
          <w:szCs w:val="24"/>
        </w:rPr>
        <w:t>, with evidence for both direct and indirect climate effects</w:t>
      </w:r>
      <w:r w:rsidR="009D1C07">
        <w:rPr>
          <w:rFonts w:ascii="Times New Roman" w:hAnsi="Times New Roman" w:cs="Times New Roman"/>
          <w:sz w:val="24"/>
          <w:szCs w:val="24"/>
        </w:rPr>
        <w:t xml:space="preserve"> </w:t>
      </w:r>
      <w:r w:rsidR="009D1C07">
        <w:rPr>
          <w:rFonts w:ascii="Times New Roman" w:hAnsi="Times New Roman" w:cs="Times New Roman"/>
          <w:sz w:val="24"/>
          <w:szCs w:val="24"/>
        </w:rPr>
        <w:fldChar w:fldCharType="begin" w:fldLock="1"/>
      </w:r>
      <w:r w:rsidR="009D1C07">
        <w:rPr>
          <w:rFonts w:ascii="Times New Roman" w:hAnsi="Times New Roman" w:cs="Times New Roman"/>
          <w:sz w:val="24"/>
          <w:szCs w:val="24"/>
        </w:rPr>
        <w:instrText>ADDIN CSL_CITATION {"citationItems":[{"id":"ITEM-1","itemData":{"DOI":"10.1111/ddi.12968","ISSN":"1366-9516","abstract":"Aim: The stratification of organisms along elevational gradients is widely reported, with montane communities characterized by species occurring in relatively small and isolated populations; these species are of considerable interest to ecologists and con-servationists. This stratification is generally attributed to climatic zonation. Evidence that species are shifting upward in elevation has fuelled speculation that species are tracking their climatic niches in response to climate change. Uncertainty regarding the degree to which climate directly influences species abundance versus the degree to which climate has an indirect influence via vegetation represents a key impediment to understanding the ecology of montane species; here, we evaluate these direct and indirect effects. Location: White Mountains, New Hampshire, USA. Methods: We used N-mixture models to correct for imperfect detection of species, principal component analysis to represent gradients in vegetation structure and composition and structural equation models to assign variation to the direct and indirect effects of climate upon birds. Results: Analysis of 13 species revealed that climate exerts direct influences on bird abundance and indirect influences mediated by vegetation composition and structure. All species exhibited indirect effects of climate via forest habitat, with 77% exhibiting both direct and indirect effects and 53% exhibiting stronger indirect effects. Main conclusions: We provide insight into the mechanistic pathways of how climate influences the distribution of species along elevational gradients, underscoring the complex vulnerability of species to climate change. Our results reveal that the majority of species experience both direct and indirect effects of climate, implying that forests play a key role in mediating climate effects. For species that are primarily influenced by climate directly, typical climate envelope models may continue to be informative, but for the majority of the species included in this study, we show that distribution models should also include measures of habitat. K E Y W O R D S climate change, climate effects, montane bird abundance, spruce-fir ecosystems, structural equation modelling","author":[{"dropping-particle":"","family":"Duclos","given":"Timothy R.","non-dropping-particle":"","parse-names":false,"suffix":""},{"dropping-particle":"V.","family":"DeLuca","given":"William","non-dropping-particle":"","parse-names":false,"suffix":""},{"dropping-particle":"","family":"King","given":"David I.","non-dropping-particle":"","parse-names":false,"suffix":""}],"container-title":"Diversity and Distributions","id":"ITEM-1","issued":{"date-parts":[["2019","7","25"]]},"publisher":"Wiley","title":"Direct and indirect effects of climate on bird abundance along elevation gradients in the Northern Appalachian mountains","type":"article-journal"},"uris":["http://www.mendeley.com/documents/?uuid=8169aa4d-c04f-376d-b718-f0af760efc8c"]}],"mendeley":{"formattedCitation":"(Duclos et al. 2019)","plainTextFormattedCitation":"(Duclos et al. 2019)","previouslyFormattedCitation":"(Duclos et al. 2019)"},"properties":{"noteIndex":0},"schema":"https://github.com/citation-style-language/schema/raw/master/csl-citation.json"}</w:instrText>
      </w:r>
      <w:r w:rsidR="009D1C07">
        <w:rPr>
          <w:rFonts w:ascii="Times New Roman" w:hAnsi="Times New Roman" w:cs="Times New Roman"/>
          <w:sz w:val="24"/>
          <w:szCs w:val="24"/>
        </w:rPr>
        <w:fldChar w:fldCharType="separate"/>
      </w:r>
      <w:r w:rsidR="009D1C07" w:rsidRPr="009D1C07">
        <w:rPr>
          <w:rFonts w:ascii="Times New Roman" w:hAnsi="Times New Roman" w:cs="Times New Roman"/>
          <w:noProof/>
          <w:sz w:val="24"/>
          <w:szCs w:val="24"/>
        </w:rPr>
        <w:t>(Duclos et al. 2019)</w:t>
      </w:r>
      <w:r w:rsidR="009D1C07">
        <w:rPr>
          <w:rFonts w:ascii="Times New Roman" w:hAnsi="Times New Roman" w:cs="Times New Roman"/>
          <w:sz w:val="24"/>
          <w:szCs w:val="24"/>
        </w:rPr>
        <w:fldChar w:fldCharType="end"/>
      </w:r>
      <w:r w:rsidR="003A3D45">
        <w:rPr>
          <w:rFonts w:ascii="Times New Roman" w:hAnsi="Times New Roman" w:cs="Times New Roman"/>
          <w:sz w:val="24"/>
          <w:szCs w:val="24"/>
        </w:rPr>
        <w:t xml:space="preserve">. </w:t>
      </w:r>
      <w:r w:rsidR="00AC3E0A">
        <w:rPr>
          <w:rFonts w:ascii="Times New Roman" w:hAnsi="Times New Roman" w:cs="Times New Roman"/>
          <w:sz w:val="24"/>
          <w:szCs w:val="24"/>
        </w:rPr>
        <w:t>Temperature had a positive direct effect on 2 of the 13 focal species, a negative direct effect on 1 species, a positive indirect effect on 5 species, and a negative indirect effect on 5 species, whereas precipitation had a positive direct effect on 5 of the 13 focal species, a negative direct effect on 4 species, a positive indirect effect on 7 species, and a negative indirect effect on 2 species (Duclos et al. 2019).</w:t>
      </w:r>
      <w:r w:rsidR="005C1ADC">
        <w:rPr>
          <w:rFonts w:ascii="Times New Roman" w:hAnsi="Times New Roman" w:cs="Times New Roman"/>
          <w:sz w:val="24"/>
          <w:szCs w:val="24"/>
        </w:rPr>
        <w:t xml:space="preserve"> </w:t>
      </w:r>
      <w:r w:rsidR="003A3D45">
        <w:rPr>
          <w:rFonts w:ascii="Times New Roman" w:hAnsi="Times New Roman" w:cs="Times New Roman"/>
          <w:sz w:val="24"/>
          <w:szCs w:val="24"/>
        </w:rPr>
        <w:t xml:space="preserve">In another study, </w:t>
      </w:r>
      <w:r w:rsidR="00B90788" w:rsidRPr="00671020">
        <w:rPr>
          <w:rFonts w:ascii="Times New Roman" w:hAnsi="Times New Roman" w:cs="Times New Roman"/>
          <w:sz w:val="24"/>
          <w:szCs w:val="24"/>
        </w:rPr>
        <w:t xml:space="preserve">both urban development and temperature </w:t>
      </w:r>
      <w:r w:rsidR="00B90788">
        <w:rPr>
          <w:rFonts w:ascii="Times New Roman" w:hAnsi="Times New Roman" w:cs="Times New Roman"/>
          <w:sz w:val="24"/>
          <w:szCs w:val="24"/>
        </w:rPr>
        <w:t xml:space="preserve">were </w:t>
      </w:r>
      <w:r w:rsidR="00B90788" w:rsidRPr="00671020">
        <w:rPr>
          <w:rFonts w:ascii="Times New Roman" w:hAnsi="Times New Roman" w:cs="Times New Roman"/>
          <w:sz w:val="24"/>
          <w:szCs w:val="24"/>
        </w:rPr>
        <w:t>important predictors of bird species occupancy</w:t>
      </w:r>
      <w:r w:rsidR="00B90788">
        <w:rPr>
          <w:rFonts w:ascii="Times New Roman" w:hAnsi="Times New Roman" w:cs="Times New Roman"/>
          <w:sz w:val="24"/>
          <w:szCs w:val="24"/>
        </w:rPr>
        <w:t xml:space="preserve"> in the </w:t>
      </w:r>
      <w:r w:rsidR="00B110BE">
        <w:rPr>
          <w:rFonts w:ascii="Times New Roman" w:hAnsi="Times New Roman" w:cs="Times New Roman"/>
          <w:sz w:val="24"/>
          <w:szCs w:val="24"/>
        </w:rPr>
        <w:t>Southern Appalachians</w:t>
      </w:r>
      <w:r w:rsidR="00B90788">
        <w:rPr>
          <w:rFonts w:ascii="Times New Roman" w:hAnsi="Times New Roman" w:cs="Times New Roman"/>
          <w:sz w:val="24"/>
          <w:szCs w:val="24"/>
        </w:rPr>
        <w:t xml:space="preserve">; Lumpkin and Pearson (2013) reported that both building density and mean temperature were included in the top occupancy models for 19 of 36 focal species and an interaction between the </w:t>
      </w:r>
      <w:r w:rsidR="00CB32B7">
        <w:rPr>
          <w:rFonts w:ascii="Times New Roman" w:hAnsi="Times New Roman" w:cs="Times New Roman"/>
          <w:sz w:val="24"/>
          <w:szCs w:val="24"/>
        </w:rPr>
        <w:t>2</w:t>
      </w:r>
      <w:r w:rsidR="00B90788">
        <w:rPr>
          <w:rFonts w:ascii="Times New Roman" w:hAnsi="Times New Roman" w:cs="Times New Roman"/>
          <w:sz w:val="24"/>
          <w:szCs w:val="24"/>
        </w:rPr>
        <w:t xml:space="preserve"> factors was included in models for 8 bird species</w:t>
      </w:r>
      <w:r w:rsidR="00B90788" w:rsidRPr="00671020">
        <w:rPr>
          <w:rFonts w:ascii="Times New Roman" w:hAnsi="Times New Roman" w:cs="Times New Roman"/>
          <w:sz w:val="24"/>
          <w:szCs w:val="24"/>
        </w:rPr>
        <w:t xml:space="preserve">. </w:t>
      </w:r>
      <w:r w:rsidR="00B90788">
        <w:rPr>
          <w:rFonts w:ascii="Times New Roman" w:hAnsi="Times New Roman" w:cs="Times New Roman"/>
          <w:sz w:val="24"/>
          <w:szCs w:val="24"/>
        </w:rPr>
        <w:t>In their study,</w:t>
      </w:r>
      <w:r w:rsidR="00B90788" w:rsidRPr="00B90788">
        <w:rPr>
          <w:rFonts w:ascii="Times New Roman" w:hAnsi="Times New Roman" w:cs="Times New Roman"/>
          <w:sz w:val="24"/>
          <w:szCs w:val="24"/>
        </w:rPr>
        <w:t xml:space="preserve"> </w:t>
      </w:r>
      <w:r w:rsidR="00B90788">
        <w:rPr>
          <w:rFonts w:ascii="Times New Roman" w:hAnsi="Times New Roman" w:cs="Times New Roman"/>
          <w:sz w:val="24"/>
          <w:szCs w:val="24"/>
        </w:rPr>
        <w:t>forest-interior species and Neotropical migrants</w:t>
      </w:r>
      <w:r w:rsidR="00B90788" w:rsidRPr="00671020">
        <w:rPr>
          <w:rFonts w:ascii="Times New Roman" w:hAnsi="Times New Roman" w:cs="Times New Roman"/>
          <w:sz w:val="24"/>
          <w:szCs w:val="24"/>
        </w:rPr>
        <w:t xml:space="preserve"> responded</w:t>
      </w:r>
      <w:r w:rsidR="008668A9">
        <w:rPr>
          <w:rFonts w:ascii="Times New Roman" w:hAnsi="Times New Roman" w:cs="Times New Roman"/>
          <w:sz w:val="24"/>
          <w:szCs w:val="24"/>
        </w:rPr>
        <w:t xml:space="preserve"> more strongly and</w:t>
      </w:r>
      <w:r w:rsidR="00B90788" w:rsidRPr="00671020">
        <w:rPr>
          <w:rFonts w:ascii="Times New Roman" w:hAnsi="Times New Roman" w:cs="Times New Roman"/>
          <w:sz w:val="24"/>
          <w:szCs w:val="24"/>
        </w:rPr>
        <w:t xml:space="preserve"> negatively to urban development</w:t>
      </w:r>
      <w:r w:rsidR="008668A9">
        <w:rPr>
          <w:rFonts w:ascii="Times New Roman" w:hAnsi="Times New Roman" w:cs="Times New Roman"/>
          <w:sz w:val="24"/>
          <w:szCs w:val="24"/>
        </w:rPr>
        <w:t xml:space="preserve"> compared to forest canopy cover or mean temperature</w:t>
      </w:r>
      <w:r w:rsidR="00B90788">
        <w:rPr>
          <w:rFonts w:ascii="Times New Roman" w:hAnsi="Times New Roman" w:cs="Times New Roman"/>
          <w:sz w:val="24"/>
          <w:szCs w:val="24"/>
        </w:rPr>
        <w:t>, whereas habitat generalists and resident species responded positive</w:t>
      </w:r>
      <w:r w:rsidR="008668A9">
        <w:rPr>
          <w:rFonts w:ascii="Times New Roman" w:hAnsi="Times New Roman" w:cs="Times New Roman"/>
          <w:sz w:val="24"/>
          <w:szCs w:val="24"/>
        </w:rPr>
        <w:t>ly</w:t>
      </w:r>
      <w:r w:rsidR="00B90788">
        <w:rPr>
          <w:rFonts w:ascii="Times New Roman" w:hAnsi="Times New Roman" w:cs="Times New Roman"/>
          <w:sz w:val="24"/>
          <w:szCs w:val="24"/>
        </w:rPr>
        <w:t xml:space="preserve"> to temperature</w:t>
      </w:r>
      <w:r w:rsidR="00B90788" w:rsidRPr="00671020">
        <w:rPr>
          <w:rFonts w:ascii="Times New Roman" w:hAnsi="Times New Roman" w:cs="Times New Roman"/>
          <w:sz w:val="24"/>
          <w:szCs w:val="24"/>
        </w:rPr>
        <w:t xml:space="preserve"> </w:t>
      </w:r>
      <w:r w:rsidR="00B90788" w:rsidRPr="00671020">
        <w:rPr>
          <w:rFonts w:ascii="Times New Roman" w:hAnsi="Times New Roman" w:cs="Times New Roman"/>
          <w:sz w:val="24"/>
          <w:szCs w:val="24"/>
        </w:rPr>
        <w:fldChar w:fldCharType="begin" w:fldLock="1"/>
      </w:r>
      <w:r w:rsidR="00B90788" w:rsidRPr="00671020">
        <w:rPr>
          <w:rFonts w:ascii="Times New Roman" w:hAnsi="Times New Roman" w:cs="Times New Roman"/>
          <w:sz w:val="24"/>
          <w:szCs w:val="24"/>
        </w:rPr>
        <w:instrText>ADDIN CSL_CITATION {"citationItems":[{"id":"ITEM-1","itemData":{"DOI":"10.1111/cobi.12085","ISSN":"08888892","PMID":"23773053","abstract":"Land-use dynamics and climatic gradients have large effects on many terrestrial systems. Exurban development, one of the fastest growing forms of land use in the United States, may affect wildlife through habitat fragmentation and building presence may alter habitat quality. We studied the effects of residential development and temperature gradients on bird species occurrence at 140 study sites in the southern Appalachian Mountains (North Carolina, U.S.A.) that varied with respect to building density and elevation. We used occupancy models to determine 36 bird species' associations with building density, forest canopy cover, average daily mean temperature, and an interaction between building density and mean temperature. Responses varied with habitat requirement, breeding range, and migration distance. Building density and mean temperature were both included in the top occupancy models for 19 of 36 species and a building density by temperature interaction was included in models for 8 bird species. As exurban development expands in the southern Appalachians, interior forest species and Neotropical migrants are likely to decline, but shrubland or edge species are not likely to benefit. Overall, effects of building density were greater than those of forest canopy cover. Exurban development had a greater effect on birds at high elevations due to a greater abundance of sensitive forest-interior species and Neotropical migrants. A warming climate may exacerbate these negative effects. © 2013 Society for Conservation Biology.","author":[{"dropping-particle":"","family":"Lumpkin","given":"Heather A","non-dropping-particle":"","parse-names":false,"suffix":""},{"dropping-particle":"","family":"Pearson","given":"Scott M","non-dropping-particle":"","parse-names":false,"suffix":""}],"container-title":"Conservation Biology","id":"ITEM-1","issue":"5","issued":{"date-parts":[["2013"]]},"page":"1069-1078","title":"Effects of exurban development and temperature on bird species in the southern appalachians","type":"article-journal","volume":"27"},"uris":["http://www.mendeley.com/documents/?uuid=4196487e-5401-310a-8641-c9614622d61a"]}],"mendeley":{"formattedCitation":"(Lumpkin and Pearson 2013)","plainTextFormattedCitation":"(Lumpkin and Pearson 2013)","previouslyFormattedCitation":"(Lumpkin and Pearson 2013)"},"properties":{"noteIndex":0},"schema":"https://github.com/citation-style-language/schema/raw/master/csl-citation.json"}</w:instrText>
      </w:r>
      <w:r w:rsidR="00B90788" w:rsidRPr="00671020">
        <w:rPr>
          <w:rFonts w:ascii="Times New Roman" w:hAnsi="Times New Roman" w:cs="Times New Roman"/>
          <w:sz w:val="24"/>
          <w:szCs w:val="24"/>
        </w:rPr>
        <w:fldChar w:fldCharType="separate"/>
      </w:r>
      <w:r w:rsidR="00B90788" w:rsidRPr="00671020">
        <w:rPr>
          <w:rFonts w:ascii="Times New Roman" w:hAnsi="Times New Roman" w:cs="Times New Roman"/>
          <w:noProof/>
          <w:sz w:val="24"/>
          <w:szCs w:val="24"/>
        </w:rPr>
        <w:t>(Lumpkin and Pearson 2013)</w:t>
      </w:r>
      <w:r w:rsidR="00B90788" w:rsidRPr="00671020">
        <w:rPr>
          <w:rFonts w:ascii="Times New Roman" w:hAnsi="Times New Roman" w:cs="Times New Roman"/>
          <w:sz w:val="24"/>
          <w:szCs w:val="24"/>
        </w:rPr>
        <w:fldChar w:fldCharType="end"/>
      </w:r>
      <w:r w:rsidR="001A4F4E">
        <w:rPr>
          <w:rFonts w:ascii="Times New Roman" w:hAnsi="Times New Roman" w:cs="Times New Roman"/>
          <w:sz w:val="24"/>
          <w:szCs w:val="24"/>
        </w:rPr>
        <w:t>.</w:t>
      </w:r>
    </w:p>
    <w:p w14:paraId="285E508E" w14:textId="6B103DC8" w:rsidR="001C69EE" w:rsidRDefault="00344128" w:rsidP="00514967">
      <w:pPr>
        <w:spacing w:line="276" w:lineRule="auto"/>
        <w:ind w:firstLine="720"/>
        <w:rPr>
          <w:rFonts w:ascii="Times New Roman" w:hAnsi="Times New Roman" w:cs="Times New Roman"/>
          <w:sz w:val="24"/>
          <w:szCs w:val="24"/>
        </w:rPr>
      </w:pPr>
      <w:r>
        <w:rPr>
          <w:rFonts w:ascii="Times New Roman" w:hAnsi="Times New Roman" w:cs="Times New Roman"/>
          <w:sz w:val="24"/>
          <w:szCs w:val="24"/>
        </w:rPr>
        <w:t>Even fewer</w:t>
      </w:r>
      <w:r w:rsidR="001A4F4E">
        <w:rPr>
          <w:rFonts w:ascii="Times New Roman" w:hAnsi="Times New Roman" w:cs="Times New Roman"/>
          <w:sz w:val="24"/>
          <w:szCs w:val="24"/>
        </w:rPr>
        <w:t xml:space="preserve"> studies actually track forest songbird species responses to changes in climate or land cover at sites in the Appalachian Mountains over time, rather than measure the responses at sites that cover a gradient of those factors. </w:t>
      </w:r>
      <w:r w:rsidR="009A1948">
        <w:rPr>
          <w:rFonts w:ascii="Times New Roman" w:hAnsi="Times New Roman" w:cs="Times New Roman"/>
          <w:sz w:val="24"/>
          <w:szCs w:val="24"/>
        </w:rPr>
        <w:t xml:space="preserve">For example, </w:t>
      </w:r>
      <w:r w:rsidR="009A1948" w:rsidRPr="003A3D45">
        <w:rPr>
          <w:rFonts w:ascii="Times New Roman" w:hAnsi="Times New Roman" w:cs="Times New Roman"/>
          <w:sz w:val="24"/>
          <w:szCs w:val="24"/>
        </w:rPr>
        <w:t xml:space="preserve">DeLuca and King </w:t>
      </w:r>
      <w:r w:rsidR="009A1948">
        <w:rPr>
          <w:rFonts w:ascii="Times New Roman" w:hAnsi="Times New Roman" w:cs="Times New Roman"/>
          <w:sz w:val="24"/>
          <w:szCs w:val="24"/>
        </w:rPr>
        <w:t>(</w:t>
      </w:r>
      <w:r w:rsidR="009A1948" w:rsidRPr="003A3D45">
        <w:rPr>
          <w:rFonts w:ascii="Times New Roman" w:hAnsi="Times New Roman" w:cs="Times New Roman"/>
          <w:sz w:val="24"/>
          <w:szCs w:val="24"/>
        </w:rPr>
        <w:t>2017</w:t>
      </w:r>
      <w:r w:rsidR="009A1948">
        <w:rPr>
          <w:rFonts w:ascii="Times New Roman" w:hAnsi="Times New Roman" w:cs="Times New Roman"/>
          <w:sz w:val="24"/>
          <w:szCs w:val="24"/>
        </w:rPr>
        <w:t xml:space="preserve">) studied forest songbirds in the </w:t>
      </w:r>
      <w:r w:rsidR="00B110BE">
        <w:rPr>
          <w:rFonts w:ascii="Times New Roman" w:hAnsi="Times New Roman" w:cs="Times New Roman"/>
          <w:sz w:val="24"/>
          <w:szCs w:val="24"/>
        </w:rPr>
        <w:t xml:space="preserve">Northern Appalachians </w:t>
      </w:r>
      <w:r w:rsidR="009A1948">
        <w:rPr>
          <w:rFonts w:ascii="Times New Roman" w:hAnsi="Times New Roman" w:cs="Times New Roman"/>
          <w:sz w:val="24"/>
          <w:szCs w:val="24"/>
        </w:rPr>
        <w:t xml:space="preserve">from 1993 to 2009 and concluded that </w:t>
      </w:r>
      <w:r w:rsidR="004D5FB4" w:rsidRPr="00671020">
        <w:rPr>
          <w:rFonts w:ascii="Times New Roman" w:hAnsi="Times New Roman" w:cs="Times New Roman"/>
          <w:sz w:val="24"/>
          <w:szCs w:val="24"/>
        </w:rPr>
        <w:t xml:space="preserve">shifting ranges </w:t>
      </w:r>
      <w:r w:rsidR="005B6DE8" w:rsidRPr="00671020">
        <w:rPr>
          <w:rFonts w:ascii="Times New Roman" w:hAnsi="Times New Roman" w:cs="Times New Roman"/>
          <w:sz w:val="24"/>
          <w:szCs w:val="24"/>
        </w:rPr>
        <w:t xml:space="preserve">and changing abundances </w:t>
      </w:r>
      <w:r w:rsidR="004D5FB4" w:rsidRPr="00671020">
        <w:rPr>
          <w:rFonts w:ascii="Times New Roman" w:hAnsi="Times New Roman" w:cs="Times New Roman"/>
          <w:sz w:val="24"/>
          <w:szCs w:val="24"/>
        </w:rPr>
        <w:t xml:space="preserve">of low- and high-elevation species along an elevational gradient </w:t>
      </w:r>
      <w:r w:rsidR="005B6DE8" w:rsidRPr="00671020">
        <w:rPr>
          <w:rFonts w:ascii="Times New Roman" w:hAnsi="Times New Roman" w:cs="Times New Roman"/>
          <w:sz w:val="24"/>
          <w:szCs w:val="24"/>
        </w:rPr>
        <w:t>was likely</w:t>
      </w:r>
      <w:r w:rsidR="004D5FB4" w:rsidRPr="00671020">
        <w:rPr>
          <w:rFonts w:ascii="Times New Roman" w:hAnsi="Times New Roman" w:cs="Times New Roman"/>
          <w:sz w:val="24"/>
          <w:szCs w:val="24"/>
        </w:rPr>
        <w:t xml:space="preserve"> due to increasing temperatures and changing precipitation regimes</w:t>
      </w:r>
      <w:r w:rsidR="009A1948">
        <w:rPr>
          <w:rFonts w:ascii="Times New Roman" w:hAnsi="Times New Roman" w:cs="Times New Roman"/>
          <w:sz w:val="24"/>
          <w:szCs w:val="24"/>
        </w:rPr>
        <w:t>.</w:t>
      </w:r>
      <w:r w:rsidR="009061F3">
        <w:rPr>
          <w:rFonts w:ascii="Times New Roman" w:hAnsi="Times New Roman" w:cs="Times New Roman"/>
          <w:sz w:val="24"/>
          <w:szCs w:val="24"/>
        </w:rPr>
        <w:t xml:space="preserve"> One-third of the 9 low-elevation species in their study </w:t>
      </w:r>
      <w:r w:rsidR="00456C39">
        <w:rPr>
          <w:rFonts w:ascii="Times New Roman" w:hAnsi="Times New Roman" w:cs="Times New Roman"/>
          <w:sz w:val="24"/>
          <w:szCs w:val="24"/>
        </w:rPr>
        <w:t>significantly expanded their upper elevational boundary higher</w:t>
      </w:r>
      <w:r w:rsidR="009061F3">
        <w:rPr>
          <w:rFonts w:ascii="Times New Roman" w:hAnsi="Times New Roman" w:cs="Times New Roman"/>
          <w:sz w:val="24"/>
          <w:szCs w:val="24"/>
        </w:rPr>
        <w:t xml:space="preserve"> and </w:t>
      </w:r>
      <w:r w:rsidR="00CB32B7">
        <w:rPr>
          <w:rFonts w:ascii="Times New Roman" w:hAnsi="Times New Roman" w:cs="Times New Roman"/>
          <w:sz w:val="24"/>
          <w:szCs w:val="24"/>
        </w:rPr>
        <w:t>a single</w:t>
      </w:r>
      <w:r w:rsidR="009061F3">
        <w:rPr>
          <w:rFonts w:ascii="Times New Roman" w:hAnsi="Times New Roman" w:cs="Times New Roman"/>
          <w:sz w:val="24"/>
          <w:szCs w:val="24"/>
        </w:rPr>
        <w:t xml:space="preserve"> species expanded lower; the majority (N = 7) of the species also </w:t>
      </w:r>
      <w:r w:rsidR="00456C39">
        <w:rPr>
          <w:rFonts w:ascii="Times New Roman" w:hAnsi="Times New Roman" w:cs="Times New Roman"/>
          <w:sz w:val="24"/>
          <w:szCs w:val="24"/>
        </w:rPr>
        <w:t>significantly shifted their center of occurrence higher</w:t>
      </w:r>
      <w:r w:rsidR="009061F3">
        <w:rPr>
          <w:rFonts w:ascii="Times New Roman" w:hAnsi="Times New Roman" w:cs="Times New Roman"/>
          <w:sz w:val="24"/>
          <w:szCs w:val="24"/>
        </w:rPr>
        <w:t xml:space="preserve">, while the same </w:t>
      </w:r>
      <w:r w:rsidR="00CB32B7">
        <w:rPr>
          <w:rFonts w:ascii="Times New Roman" w:hAnsi="Times New Roman" w:cs="Times New Roman"/>
          <w:sz w:val="24"/>
          <w:szCs w:val="24"/>
        </w:rPr>
        <w:t>single</w:t>
      </w:r>
      <w:r w:rsidR="009061F3">
        <w:rPr>
          <w:rFonts w:ascii="Times New Roman" w:hAnsi="Times New Roman" w:cs="Times New Roman"/>
          <w:sz w:val="24"/>
          <w:szCs w:val="24"/>
        </w:rPr>
        <w:t xml:space="preserve"> species shifted lower (</w:t>
      </w:r>
      <w:r w:rsidR="009061F3" w:rsidRPr="003A3D45">
        <w:rPr>
          <w:rFonts w:ascii="Times New Roman" w:hAnsi="Times New Roman" w:cs="Times New Roman"/>
          <w:sz w:val="24"/>
          <w:szCs w:val="24"/>
        </w:rPr>
        <w:t>DeLuca and King</w:t>
      </w:r>
      <w:r w:rsidR="009061F3">
        <w:rPr>
          <w:rFonts w:ascii="Times New Roman" w:hAnsi="Times New Roman" w:cs="Times New Roman"/>
          <w:sz w:val="24"/>
          <w:szCs w:val="24"/>
        </w:rPr>
        <w:t xml:space="preserve"> 2017). Of the 11 high-elevation species, a minority (N = 3) significantly shifted their upper elevational boundary lower and only </w:t>
      </w:r>
      <w:r w:rsidR="00CB32B7">
        <w:rPr>
          <w:rFonts w:ascii="Times New Roman" w:hAnsi="Times New Roman" w:cs="Times New Roman"/>
          <w:sz w:val="24"/>
          <w:szCs w:val="24"/>
        </w:rPr>
        <w:t>1</w:t>
      </w:r>
      <w:r w:rsidR="009061F3">
        <w:rPr>
          <w:rFonts w:ascii="Times New Roman" w:hAnsi="Times New Roman" w:cs="Times New Roman"/>
          <w:sz w:val="24"/>
          <w:szCs w:val="24"/>
        </w:rPr>
        <w:t xml:space="preserve"> species shifted higher; 6 species also shifted their </w:t>
      </w:r>
      <w:r w:rsidR="009061F3">
        <w:rPr>
          <w:rFonts w:ascii="Times New Roman" w:hAnsi="Times New Roman" w:cs="Times New Roman"/>
          <w:sz w:val="24"/>
          <w:szCs w:val="24"/>
        </w:rPr>
        <w:lastRenderedPageBreak/>
        <w:t>lower elevational boundary downslope</w:t>
      </w:r>
      <w:r w:rsidR="004A753A">
        <w:rPr>
          <w:rFonts w:ascii="Times New Roman" w:hAnsi="Times New Roman" w:cs="Times New Roman"/>
          <w:sz w:val="24"/>
          <w:szCs w:val="24"/>
        </w:rPr>
        <w:t xml:space="preserve">, perhaps in response to the regrowth of conifer forests (i.e., spruce and fir) following historic logging </w:t>
      </w:r>
      <w:r w:rsidR="007F5208">
        <w:rPr>
          <w:rFonts w:ascii="Times New Roman" w:hAnsi="Times New Roman" w:cs="Times New Roman"/>
          <w:sz w:val="24"/>
          <w:szCs w:val="24"/>
        </w:rPr>
        <w:t>(</w:t>
      </w:r>
      <w:r w:rsidR="007F5208" w:rsidRPr="003A3D45">
        <w:rPr>
          <w:rFonts w:ascii="Times New Roman" w:hAnsi="Times New Roman" w:cs="Times New Roman"/>
          <w:sz w:val="24"/>
          <w:szCs w:val="24"/>
        </w:rPr>
        <w:t>DeLuca and King</w:t>
      </w:r>
      <w:r w:rsidR="007F5208">
        <w:rPr>
          <w:rFonts w:ascii="Times New Roman" w:hAnsi="Times New Roman" w:cs="Times New Roman"/>
          <w:sz w:val="24"/>
          <w:szCs w:val="24"/>
        </w:rPr>
        <w:t xml:space="preserve"> 2017)</w:t>
      </w:r>
      <w:r w:rsidR="00456C39">
        <w:rPr>
          <w:rFonts w:ascii="Times New Roman" w:hAnsi="Times New Roman" w:cs="Times New Roman"/>
          <w:sz w:val="24"/>
          <w:szCs w:val="24"/>
        </w:rPr>
        <w:t>.</w:t>
      </w:r>
      <w:r w:rsidR="005634AF">
        <w:rPr>
          <w:rFonts w:ascii="Times New Roman" w:hAnsi="Times New Roman" w:cs="Times New Roman"/>
          <w:sz w:val="24"/>
          <w:szCs w:val="24"/>
        </w:rPr>
        <w:t xml:space="preserve"> </w:t>
      </w:r>
      <w:r w:rsidR="008912E8">
        <w:rPr>
          <w:rFonts w:ascii="Times New Roman" w:hAnsi="Times New Roman" w:cs="Times New Roman"/>
          <w:sz w:val="24"/>
          <w:szCs w:val="24"/>
        </w:rPr>
        <w:t>Similarly,</w:t>
      </w:r>
      <w:r w:rsidR="009D1C07">
        <w:rPr>
          <w:rFonts w:ascii="Times New Roman" w:hAnsi="Times New Roman" w:cs="Times New Roman"/>
          <w:sz w:val="24"/>
          <w:szCs w:val="24"/>
        </w:rPr>
        <w:t xml:space="preserve"> </w:t>
      </w:r>
      <w:r w:rsidR="009D1C07">
        <w:rPr>
          <w:rFonts w:ascii="Times New Roman" w:hAnsi="Times New Roman" w:cs="Times New Roman"/>
          <w:sz w:val="24"/>
          <w:szCs w:val="24"/>
        </w:rPr>
        <w:fldChar w:fldCharType="begin" w:fldLock="1"/>
      </w:r>
      <w:r w:rsidR="00496543">
        <w:rPr>
          <w:rFonts w:ascii="Times New Roman" w:hAnsi="Times New Roman" w:cs="Times New Roman"/>
          <w:sz w:val="24"/>
          <w:szCs w:val="24"/>
        </w:rPr>
        <w:instrText>ADDIN CSL_CITATION {"citationItems":[{"id":"ITEM-1","itemData":{"DOI":"10.1676/16-164.1","ISSN":"1559-4491","abstract":"Studies of geographic range shifts in response to climate warming that use data from Christmas Bird Counts or repeated state and provincial faunal atlases are better at detecting latitudinal shifts than altitudinal shifts because the coarse geographic scale of most citizen-science survey units masks the substantial elevational variation within their boundaries. To more directly measure altitudinal range shifts of forest-breeding bird species, we repeated an altitudinal transect survey conducted 40 years ago at Whiteface Mountain in the Adirondacks, New York, USA. We conducted roadside bird surveys at dawn and dusk at seven survey stations that ranged in altitude from 500 m to 1,425 m. We found considerable interspecific variation in the movement of altitudinal ranges, but document a preponderance of uphill shifts in both upper and lower boundaries of altitudinal breeding ranges. The shift of abundance-weighted mean altitudes for 42 species detected in both survey periods was  82.8 m. These shifts are correlated with a regional trend toward warmer summers from Adirondack weather station data collected over this same time period. Upper range boundaries have shifted more than lower boundaries, resulting in novel bird communities at some elevations (e.g., we found 13 species at 1,425 m vs 7 species at this altitude in 1974), resulting in a flattening of the altitudinal gradient of species richness. At low elevations we encountered several species that were not recorded on the transect in 1974, a trend we attribute to climate warming and anthropogenic habitat change at low altitudes. Our resurvey shows that there have been substantial upward range shifts in most bird species on Whiteface Mountain in the last four decades, and provides a basis for reassessment of altitudinal range dynamics at the southern edge of the North American boreal forest in the coming decades.","author":[{"dropping-particle":"","family":"Kirchman","given":"Jeremy J.","non-dropping-particle":"","parse-names":false,"suffix":""},{"dropping-particle":"","family":"Keuren","given":"Alison E.","non-dropping-particle":"Van","parse-names":false,"suffix":""}],"container-title":"https://doi.org/10.1676/16-164.1","id":"ITEM-1","issue":"4","issued":{"date-parts":[["2017","12","1"]]},"page":"742-753","publisher":"The Wilson Ornithological Society","title":"Altitudinal Range Shifts of Birds At the Southern Periphery of the Boreal Forest: 40 Years of Change In the Adirondack Mountains","type":"article-journal","volume":"129"},"uris":["http://www.mendeley.com/documents/?uuid=ac81ed41-2d5f-38b5-82e1-a220a372d9db"]}],"mendeley":{"formattedCitation":"(Kirchman and Van Keuren 2017)","manualFormatting":"Kirchman and Van Keuren (2017)","plainTextFormattedCitation":"(Kirchman and Van Keuren 2017)","previouslyFormattedCitation":"(Kirchman and Van Keuren 2017)"},"properties":{"noteIndex":0},"schema":"https://github.com/citation-style-language/schema/raw/master/csl-citation.json"}</w:instrText>
      </w:r>
      <w:r w:rsidR="009D1C07">
        <w:rPr>
          <w:rFonts w:ascii="Times New Roman" w:hAnsi="Times New Roman" w:cs="Times New Roman"/>
          <w:sz w:val="24"/>
          <w:szCs w:val="24"/>
        </w:rPr>
        <w:fldChar w:fldCharType="separate"/>
      </w:r>
      <w:r w:rsidR="009D1C07" w:rsidRPr="009D1C07">
        <w:rPr>
          <w:rFonts w:ascii="Times New Roman" w:hAnsi="Times New Roman" w:cs="Times New Roman"/>
          <w:noProof/>
          <w:sz w:val="24"/>
          <w:szCs w:val="24"/>
        </w:rPr>
        <w:t xml:space="preserve">Kirchman and Van Keuren </w:t>
      </w:r>
      <w:r w:rsidR="00496543">
        <w:rPr>
          <w:rFonts w:ascii="Times New Roman" w:hAnsi="Times New Roman" w:cs="Times New Roman"/>
          <w:noProof/>
          <w:sz w:val="24"/>
          <w:szCs w:val="24"/>
        </w:rPr>
        <w:t>(</w:t>
      </w:r>
      <w:r w:rsidR="009D1C07" w:rsidRPr="009D1C07">
        <w:rPr>
          <w:rFonts w:ascii="Times New Roman" w:hAnsi="Times New Roman" w:cs="Times New Roman"/>
          <w:noProof/>
          <w:sz w:val="24"/>
          <w:szCs w:val="24"/>
        </w:rPr>
        <w:t>2017)</w:t>
      </w:r>
      <w:r w:rsidR="009D1C07">
        <w:rPr>
          <w:rFonts w:ascii="Times New Roman" w:hAnsi="Times New Roman" w:cs="Times New Roman"/>
          <w:sz w:val="24"/>
          <w:szCs w:val="24"/>
        </w:rPr>
        <w:fldChar w:fldCharType="end"/>
      </w:r>
      <w:r w:rsidR="008912E8">
        <w:rPr>
          <w:rFonts w:ascii="Times New Roman" w:hAnsi="Times New Roman" w:cs="Times New Roman"/>
          <w:sz w:val="24"/>
          <w:szCs w:val="24"/>
        </w:rPr>
        <w:t xml:space="preserve"> also documented shifting </w:t>
      </w:r>
      <w:r w:rsidR="008912E8" w:rsidRPr="008912E8">
        <w:rPr>
          <w:rFonts w:ascii="Times New Roman" w:hAnsi="Times New Roman" w:cs="Times New Roman"/>
          <w:sz w:val="24"/>
          <w:szCs w:val="24"/>
        </w:rPr>
        <w:t>boundaries of altitudinal breeding ranges</w:t>
      </w:r>
      <w:r w:rsidR="008912E8">
        <w:rPr>
          <w:rFonts w:ascii="Times New Roman" w:hAnsi="Times New Roman" w:cs="Times New Roman"/>
          <w:sz w:val="24"/>
          <w:szCs w:val="24"/>
        </w:rPr>
        <w:t xml:space="preserve"> for 42 species in the </w:t>
      </w:r>
      <w:r w:rsidR="00B110BE">
        <w:rPr>
          <w:rFonts w:ascii="Times New Roman" w:hAnsi="Times New Roman" w:cs="Times New Roman"/>
          <w:sz w:val="24"/>
          <w:szCs w:val="24"/>
        </w:rPr>
        <w:t xml:space="preserve">Northern Appalachians </w:t>
      </w:r>
      <w:r w:rsidR="008912E8">
        <w:rPr>
          <w:rFonts w:ascii="Times New Roman" w:hAnsi="Times New Roman" w:cs="Times New Roman"/>
          <w:sz w:val="24"/>
          <w:szCs w:val="24"/>
        </w:rPr>
        <w:t>over a period of 40 years</w:t>
      </w:r>
      <w:r w:rsidR="00432EE7">
        <w:rPr>
          <w:rFonts w:ascii="Times New Roman" w:hAnsi="Times New Roman" w:cs="Times New Roman"/>
          <w:sz w:val="24"/>
          <w:szCs w:val="24"/>
        </w:rPr>
        <w:t xml:space="preserve"> (1974 to 2015)</w:t>
      </w:r>
      <w:r w:rsidR="008912E8">
        <w:rPr>
          <w:rFonts w:ascii="Times New Roman" w:hAnsi="Times New Roman" w:cs="Times New Roman"/>
          <w:sz w:val="24"/>
          <w:szCs w:val="24"/>
        </w:rPr>
        <w:t xml:space="preserve">, although they found </w:t>
      </w:r>
      <w:r w:rsidR="008912E8" w:rsidRPr="008912E8">
        <w:rPr>
          <w:rFonts w:ascii="Times New Roman" w:hAnsi="Times New Roman" w:cs="Times New Roman"/>
          <w:sz w:val="24"/>
          <w:szCs w:val="24"/>
        </w:rPr>
        <w:t>a preponderance of uphill shifts</w:t>
      </w:r>
      <w:r w:rsidR="008912E8">
        <w:rPr>
          <w:rFonts w:ascii="Times New Roman" w:hAnsi="Times New Roman" w:cs="Times New Roman"/>
          <w:sz w:val="24"/>
          <w:szCs w:val="24"/>
        </w:rPr>
        <w:t xml:space="preserve"> which could be </w:t>
      </w:r>
      <w:r w:rsidR="008912E8" w:rsidRPr="008912E8">
        <w:rPr>
          <w:rFonts w:ascii="Times New Roman" w:hAnsi="Times New Roman" w:cs="Times New Roman"/>
          <w:sz w:val="24"/>
          <w:szCs w:val="24"/>
        </w:rPr>
        <w:t>correlated with a regional trend toward warmer summers</w:t>
      </w:r>
      <w:r w:rsidR="00284521">
        <w:rPr>
          <w:rFonts w:ascii="Times New Roman" w:hAnsi="Times New Roman" w:cs="Times New Roman"/>
          <w:sz w:val="24"/>
          <w:szCs w:val="24"/>
        </w:rPr>
        <w:t xml:space="preserve">; specifically, the </w:t>
      </w:r>
      <w:r w:rsidR="00284521" w:rsidRPr="00284521">
        <w:rPr>
          <w:rFonts w:ascii="Times New Roman" w:hAnsi="Times New Roman" w:cs="Times New Roman"/>
          <w:sz w:val="24"/>
          <w:szCs w:val="24"/>
        </w:rPr>
        <w:t xml:space="preserve">shift of abundance-weighted mean altitudes </w:t>
      </w:r>
      <w:r w:rsidR="006B2D94">
        <w:rPr>
          <w:rFonts w:ascii="Times New Roman" w:hAnsi="Times New Roman" w:cs="Times New Roman"/>
          <w:sz w:val="24"/>
          <w:szCs w:val="24"/>
        </w:rPr>
        <w:t xml:space="preserve">across their focal species </w:t>
      </w:r>
      <w:r w:rsidR="00284521" w:rsidRPr="00284521">
        <w:rPr>
          <w:rFonts w:ascii="Times New Roman" w:hAnsi="Times New Roman" w:cs="Times New Roman"/>
          <w:sz w:val="24"/>
          <w:szCs w:val="24"/>
        </w:rPr>
        <w:t>was +82.8 m</w:t>
      </w:r>
      <w:r w:rsidR="00284521">
        <w:rPr>
          <w:rFonts w:ascii="Times New Roman" w:hAnsi="Times New Roman" w:cs="Times New Roman"/>
          <w:sz w:val="24"/>
          <w:szCs w:val="24"/>
        </w:rPr>
        <w:t xml:space="preserve"> upslope</w:t>
      </w:r>
      <w:r w:rsidR="008912E8">
        <w:rPr>
          <w:rFonts w:ascii="Times New Roman" w:hAnsi="Times New Roman" w:cs="Times New Roman"/>
          <w:sz w:val="24"/>
          <w:szCs w:val="24"/>
        </w:rPr>
        <w:t xml:space="preserve">. </w:t>
      </w:r>
      <w:r w:rsidR="004014B9">
        <w:rPr>
          <w:rFonts w:ascii="Times New Roman" w:hAnsi="Times New Roman" w:cs="Times New Roman"/>
          <w:sz w:val="24"/>
          <w:szCs w:val="24"/>
        </w:rPr>
        <w:t xml:space="preserve">At a </w:t>
      </w:r>
      <w:r w:rsidR="008912E8">
        <w:rPr>
          <w:rFonts w:ascii="Times New Roman" w:hAnsi="Times New Roman" w:cs="Times New Roman"/>
          <w:sz w:val="24"/>
          <w:szCs w:val="24"/>
        </w:rPr>
        <w:t>third</w:t>
      </w:r>
      <w:r w:rsidR="004014B9">
        <w:rPr>
          <w:rFonts w:ascii="Times New Roman" w:hAnsi="Times New Roman" w:cs="Times New Roman"/>
          <w:sz w:val="24"/>
          <w:szCs w:val="24"/>
        </w:rPr>
        <w:t xml:space="preserve"> </w:t>
      </w:r>
      <w:r w:rsidR="00642454">
        <w:rPr>
          <w:rFonts w:ascii="Times New Roman" w:hAnsi="Times New Roman" w:cs="Times New Roman"/>
          <w:sz w:val="24"/>
          <w:szCs w:val="24"/>
        </w:rPr>
        <w:t>study area</w:t>
      </w:r>
      <w:r w:rsidR="004014B9">
        <w:rPr>
          <w:rFonts w:ascii="Times New Roman" w:hAnsi="Times New Roman" w:cs="Times New Roman"/>
          <w:sz w:val="24"/>
          <w:szCs w:val="24"/>
        </w:rPr>
        <w:t xml:space="preserve"> in the </w:t>
      </w:r>
      <w:r w:rsidR="00B110BE">
        <w:rPr>
          <w:rFonts w:ascii="Times New Roman" w:hAnsi="Times New Roman" w:cs="Times New Roman"/>
          <w:sz w:val="24"/>
          <w:szCs w:val="24"/>
        </w:rPr>
        <w:t>Northern Appalachians</w:t>
      </w:r>
      <w:r w:rsidR="004014B9">
        <w:rPr>
          <w:rFonts w:ascii="Times New Roman" w:hAnsi="Times New Roman" w:cs="Times New Roman"/>
          <w:sz w:val="24"/>
          <w:szCs w:val="24"/>
        </w:rPr>
        <w:t>, Glennon et al. (2019) e</w:t>
      </w:r>
      <w:r w:rsidR="004014B9" w:rsidRPr="004014B9">
        <w:rPr>
          <w:rFonts w:ascii="Times New Roman" w:hAnsi="Times New Roman" w:cs="Times New Roman"/>
          <w:sz w:val="24"/>
          <w:szCs w:val="24"/>
        </w:rPr>
        <w:t>xamine</w:t>
      </w:r>
      <w:r w:rsidR="004014B9">
        <w:rPr>
          <w:rFonts w:ascii="Times New Roman" w:hAnsi="Times New Roman" w:cs="Times New Roman"/>
          <w:sz w:val="24"/>
          <w:szCs w:val="24"/>
        </w:rPr>
        <w:t>d</w:t>
      </w:r>
      <w:r w:rsidR="004014B9" w:rsidRPr="004014B9">
        <w:rPr>
          <w:rFonts w:ascii="Times New Roman" w:hAnsi="Times New Roman" w:cs="Times New Roman"/>
          <w:sz w:val="24"/>
          <w:szCs w:val="24"/>
        </w:rPr>
        <w:t xml:space="preserve"> changes in occupancy patterns for </w:t>
      </w:r>
      <w:r w:rsidR="004014B9">
        <w:rPr>
          <w:rFonts w:ascii="Times New Roman" w:hAnsi="Times New Roman" w:cs="Times New Roman"/>
          <w:sz w:val="24"/>
          <w:szCs w:val="24"/>
        </w:rPr>
        <w:t>8</w:t>
      </w:r>
      <w:r w:rsidR="004014B9" w:rsidRPr="004014B9">
        <w:rPr>
          <w:rFonts w:ascii="Times New Roman" w:hAnsi="Times New Roman" w:cs="Times New Roman"/>
          <w:sz w:val="24"/>
          <w:szCs w:val="24"/>
        </w:rPr>
        <w:t xml:space="preserve"> species of boreal birds over a decade (2007–2016) and assess</w:t>
      </w:r>
      <w:r w:rsidR="004014B9">
        <w:rPr>
          <w:rFonts w:ascii="Times New Roman" w:hAnsi="Times New Roman" w:cs="Times New Roman"/>
          <w:sz w:val="24"/>
          <w:szCs w:val="24"/>
        </w:rPr>
        <w:t>ed</w:t>
      </w:r>
      <w:r w:rsidR="004014B9" w:rsidRPr="004014B9">
        <w:rPr>
          <w:rFonts w:ascii="Times New Roman" w:hAnsi="Times New Roman" w:cs="Times New Roman"/>
          <w:sz w:val="24"/>
          <w:szCs w:val="24"/>
        </w:rPr>
        <w:t xml:space="preserve"> the relative contribution of climate and non-climate drivers in determining colonization and extinction rates</w:t>
      </w:r>
      <w:r w:rsidR="004014B9">
        <w:rPr>
          <w:rFonts w:ascii="Times New Roman" w:hAnsi="Times New Roman" w:cs="Times New Roman"/>
          <w:sz w:val="24"/>
          <w:szCs w:val="24"/>
        </w:rPr>
        <w:t xml:space="preserve">. Six of the species showed patterns of declining occupancy, and </w:t>
      </w:r>
      <w:r w:rsidR="004014B9" w:rsidRPr="004014B9">
        <w:rPr>
          <w:rFonts w:ascii="Times New Roman" w:hAnsi="Times New Roman" w:cs="Times New Roman"/>
          <w:sz w:val="24"/>
          <w:szCs w:val="24"/>
        </w:rPr>
        <w:t xml:space="preserve">occupancy patterns </w:t>
      </w:r>
      <w:r w:rsidR="004014B9">
        <w:rPr>
          <w:rFonts w:ascii="Times New Roman" w:hAnsi="Times New Roman" w:cs="Times New Roman"/>
          <w:sz w:val="24"/>
          <w:szCs w:val="24"/>
        </w:rPr>
        <w:t>were</w:t>
      </w:r>
      <w:r w:rsidR="004014B9" w:rsidRPr="004014B9">
        <w:rPr>
          <w:rFonts w:ascii="Times New Roman" w:hAnsi="Times New Roman" w:cs="Times New Roman"/>
          <w:sz w:val="24"/>
          <w:szCs w:val="24"/>
        </w:rPr>
        <w:t xml:space="preserve"> best described by climate drivers</w:t>
      </w:r>
      <w:r w:rsidR="004014B9">
        <w:rPr>
          <w:rFonts w:ascii="Times New Roman" w:hAnsi="Times New Roman" w:cs="Times New Roman"/>
          <w:sz w:val="24"/>
          <w:szCs w:val="24"/>
        </w:rPr>
        <w:t>; their focal species</w:t>
      </w:r>
      <w:r w:rsidR="004014B9" w:rsidRPr="004014B9">
        <w:rPr>
          <w:rFonts w:ascii="Times New Roman" w:hAnsi="Times New Roman" w:cs="Times New Roman"/>
          <w:sz w:val="24"/>
          <w:szCs w:val="24"/>
        </w:rPr>
        <w:t xml:space="preserve"> appear</w:t>
      </w:r>
      <w:r w:rsidR="004014B9">
        <w:rPr>
          <w:rFonts w:ascii="Times New Roman" w:hAnsi="Times New Roman" w:cs="Times New Roman"/>
          <w:sz w:val="24"/>
          <w:szCs w:val="24"/>
        </w:rPr>
        <w:t>ed</w:t>
      </w:r>
      <w:r w:rsidR="004014B9" w:rsidRPr="004014B9">
        <w:rPr>
          <w:rFonts w:ascii="Times New Roman" w:hAnsi="Times New Roman" w:cs="Times New Roman"/>
          <w:sz w:val="24"/>
          <w:szCs w:val="24"/>
        </w:rPr>
        <w:t xml:space="preserve"> most likely to colonize sites </w:t>
      </w:r>
      <w:r w:rsidR="004014B9">
        <w:rPr>
          <w:rFonts w:ascii="Times New Roman" w:hAnsi="Times New Roman" w:cs="Times New Roman"/>
          <w:sz w:val="24"/>
          <w:szCs w:val="24"/>
        </w:rPr>
        <w:t>with</w:t>
      </w:r>
      <w:r w:rsidR="004014B9" w:rsidRPr="004014B9">
        <w:rPr>
          <w:rFonts w:ascii="Times New Roman" w:hAnsi="Times New Roman" w:cs="Times New Roman"/>
          <w:sz w:val="24"/>
          <w:szCs w:val="24"/>
        </w:rPr>
        <w:t xml:space="preserve"> lower levels of precipitation, and they tend</w:t>
      </w:r>
      <w:r w:rsidR="004014B9">
        <w:rPr>
          <w:rFonts w:ascii="Times New Roman" w:hAnsi="Times New Roman" w:cs="Times New Roman"/>
          <w:sz w:val="24"/>
          <w:szCs w:val="24"/>
        </w:rPr>
        <w:t>ed</w:t>
      </w:r>
      <w:r w:rsidR="004014B9" w:rsidRPr="004014B9">
        <w:rPr>
          <w:rFonts w:ascii="Times New Roman" w:hAnsi="Times New Roman" w:cs="Times New Roman"/>
          <w:sz w:val="24"/>
          <w:szCs w:val="24"/>
        </w:rPr>
        <w:t xml:space="preserve"> to persist in sites that </w:t>
      </w:r>
      <w:r w:rsidR="004014B9">
        <w:rPr>
          <w:rFonts w:ascii="Times New Roman" w:hAnsi="Times New Roman" w:cs="Times New Roman"/>
          <w:sz w:val="24"/>
          <w:szCs w:val="24"/>
        </w:rPr>
        <w:t>were</w:t>
      </w:r>
      <w:r w:rsidR="004014B9" w:rsidRPr="004014B9">
        <w:rPr>
          <w:rFonts w:ascii="Times New Roman" w:hAnsi="Times New Roman" w:cs="Times New Roman"/>
          <w:sz w:val="24"/>
          <w:szCs w:val="24"/>
        </w:rPr>
        <w:t xml:space="preserve"> warmer in the breeding season and </w:t>
      </w:r>
      <w:r w:rsidR="004014B9">
        <w:rPr>
          <w:rFonts w:ascii="Times New Roman" w:hAnsi="Times New Roman" w:cs="Times New Roman"/>
          <w:sz w:val="24"/>
          <w:szCs w:val="24"/>
        </w:rPr>
        <w:t>had</w:t>
      </w:r>
      <w:r w:rsidR="004014B9" w:rsidRPr="004014B9">
        <w:rPr>
          <w:rFonts w:ascii="Times New Roman" w:hAnsi="Times New Roman" w:cs="Times New Roman"/>
          <w:sz w:val="24"/>
          <w:szCs w:val="24"/>
        </w:rPr>
        <w:t xml:space="preserve"> low and less variable precipitation in the winter</w:t>
      </w:r>
      <w:r w:rsidR="00496543">
        <w:rPr>
          <w:rFonts w:ascii="Times New Roman" w:hAnsi="Times New Roman" w:cs="Times New Roman"/>
          <w:sz w:val="24"/>
          <w:szCs w:val="24"/>
        </w:rPr>
        <w:t xml:space="preserve"> </w:t>
      </w:r>
      <w:r w:rsidR="00496543">
        <w:rPr>
          <w:rFonts w:ascii="Times New Roman" w:hAnsi="Times New Roman" w:cs="Times New Roman"/>
          <w:sz w:val="24"/>
          <w:szCs w:val="24"/>
        </w:rPr>
        <w:fldChar w:fldCharType="begin" w:fldLock="1"/>
      </w:r>
      <w:r w:rsidR="00496543">
        <w:rPr>
          <w:rFonts w:ascii="Times New Roman" w:hAnsi="Times New Roman" w:cs="Times New Roman"/>
          <w:sz w:val="24"/>
          <w:szCs w:val="24"/>
        </w:rPr>
        <w:instrText>ADDIN CSL_CITATION {"citationItems":[{"id":"ITEM-1","itemData":{"DOI":"10.1371/JOURNAL.PONE.0224308","ISBN":"1111111111","ISSN":"1932-6203","PMID":"31648274","abstract":"The Adirondack Park in New York State contains a unique and limited distribution of boreal ecosystem types, providing habitat for a number of birds at the southern edge of their range. Species are projected to shift poleward in a warming climate, and the limited boreal forest of the Adirondacks is expected to undergo significant change in response to rising temperatures and changing precipitation patterns. Here we expand upon a previous analysis to examine changes in occupancy patterns for eight species of boreal birds over a decade (2007–2016), and we assess the relative contribution of climate and non-climate drivers in determining colonization and extinction rates. Our analysis identifies patterns of declining occupancy for six of eight species, including some declines which appear to have become more pronounced since a prior analysis. Although non-climate drivers such as wetland area, connectivity, and human footprint continue to influence colonization and extinction rates, we find that for most species, occupancy patterns are best described by climate drivers. We modeled both average and annual temperature and precipitation characteristics and find stronger support for species’ responses to average climate conditions, rather than interannual climate variability. In general, boreal birds appear most likely to colonize sites that have lower levels of precipitation and a high degree of connectivity, and they tend to persist in sites that are warmer in the breeding season and have low and less variable precipitation in the winter. It is likely that these responses reflect interactions between broader habitat conditions and temperature and precipitation variables. Indirect climate influences as mediated through altered species interactions may also be important in this context. Given climate change predictions for both temperature and precipitation, it is likely that habitat structural changes over the long term may alter these relationships in the future.","author":[{"dropping-particle":"","family":"Glennon","given":"Michale J.","non-dropping-particle":"","parse-names":false,"suffix":""},{"dropping-particle":"","family":"Langdon","given":"Stephen F.","non-dropping-particle":"","parse-names":false,"suffix":""},{"dropping-particle":"","family":"Rubenstein","given":"Madeleine A.","non-dropping-particle":"","parse-names":false,"suffix":""},{"dropping-particle":"","family":"Cross","given":"Molly S.","non-dropping-particle":"","parse-names":false,"suffix":""}],"container-title":"PLOS ONE","id":"ITEM-1","issue":"10","issued":{"date-parts":[["2019","10","1"]]},"page":"e0224308","publisher":"Public Library of Science","title":"Relative contribution of climate and non-climate drivers in determining dynamic rates of boreal birds at the edge of their range","type":"article-journal","volume":"14"},"uris":["http://www.mendeley.com/documents/?uuid=55412ef8-73fb-333f-8bb0-e9aed73ecdf4"]}],"mendeley":{"formattedCitation":"(Glennon et al. 2019&lt;i&gt;a&lt;/i&gt;)","plainTextFormattedCitation":"(Glennon et al. 2019a)","previouslyFormattedCitation":"(Glennon et al. 2019&lt;i&gt;a&lt;/i&gt;)"},"properties":{"noteIndex":0},"schema":"https://github.com/citation-style-language/schema/raw/master/csl-citation.json"}</w:instrText>
      </w:r>
      <w:r w:rsidR="00496543">
        <w:rPr>
          <w:rFonts w:ascii="Times New Roman" w:hAnsi="Times New Roman" w:cs="Times New Roman"/>
          <w:sz w:val="24"/>
          <w:szCs w:val="24"/>
        </w:rPr>
        <w:fldChar w:fldCharType="separate"/>
      </w:r>
      <w:r w:rsidR="00496543" w:rsidRPr="00496543">
        <w:rPr>
          <w:rFonts w:ascii="Times New Roman" w:hAnsi="Times New Roman" w:cs="Times New Roman"/>
          <w:noProof/>
          <w:sz w:val="24"/>
          <w:szCs w:val="24"/>
        </w:rPr>
        <w:t>(Glennon et al. 2019</w:t>
      </w:r>
      <w:r w:rsidR="00496543" w:rsidRPr="00496543">
        <w:rPr>
          <w:rFonts w:ascii="Times New Roman" w:hAnsi="Times New Roman" w:cs="Times New Roman"/>
          <w:i/>
          <w:noProof/>
          <w:sz w:val="24"/>
          <w:szCs w:val="24"/>
        </w:rPr>
        <w:t>a</w:t>
      </w:r>
      <w:r w:rsidR="00496543" w:rsidRPr="00496543">
        <w:rPr>
          <w:rFonts w:ascii="Times New Roman" w:hAnsi="Times New Roman" w:cs="Times New Roman"/>
          <w:noProof/>
          <w:sz w:val="24"/>
          <w:szCs w:val="24"/>
        </w:rPr>
        <w:t>)</w:t>
      </w:r>
      <w:r w:rsidR="00496543">
        <w:rPr>
          <w:rFonts w:ascii="Times New Roman" w:hAnsi="Times New Roman" w:cs="Times New Roman"/>
          <w:sz w:val="24"/>
          <w:szCs w:val="24"/>
        </w:rPr>
        <w:fldChar w:fldCharType="end"/>
      </w:r>
      <w:r w:rsidR="004014B9">
        <w:rPr>
          <w:rFonts w:ascii="Times New Roman" w:hAnsi="Times New Roman" w:cs="Times New Roman"/>
          <w:sz w:val="24"/>
          <w:szCs w:val="24"/>
        </w:rPr>
        <w:t xml:space="preserve">. </w:t>
      </w:r>
      <w:r w:rsidR="00D47EAF">
        <w:rPr>
          <w:rFonts w:ascii="Times New Roman" w:hAnsi="Times New Roman" w:cs="Times New Roman"/>
          <w:sz w:val="24"/>
          <w:szCs w:val="24"/>
        </w:rPr>
        <w:t xml:space="preserve">In the </w:t>
      </w:r>
      <w:r w:rsidR="00B110BE">
        <w:rPr>
          <w:rFonts w:ascii="Times New Roman" w:hAnsi="Times New Roman" w:cs="Times New Roman"/>
          <w:sz w:val="24"/>
          <w:szCs w:val="24"/>
        </w:rPr>
        <w:t>Central Appalachians</w:t>
      </w:r>
      <w:r w:rsidR="00D47EAF">
        <w:rPr>
          <w:rFonts w:ascii="Times New Roman" w:hAnsi="Times New Roman" w:cs="Times New Roman"/>
          <w:sz w:val="24"/>
          <w:szCs w:val="24"/>
        </w:rPr>
        <w:t xml:space="preserve">, </w:t>
      </w:r>
      <w:r w:rsidR="00DB5246">
        <w:rPr>
          <w:rFonts w:ascii="Times New Roman" w:hAnsi="Times New Roman" w:cs="Times New Roman"/>
          <w:sz w:val="24"/>
          <w:szCs w:val="24"/>
        </w:rPr>
        <w:t xml:space="preserve">the </w:t>
      </w:r>
      <w:r w:rsidR="00D47EAF">
        <w:rPr>
          <w:rFonts w:ascii="Times New Roman" w:hAnsi="Times New Roman" w:cs="Times New Roman"/>
          <w:sz w:val="24"/>
          <w:szCs w:val="24"/>
        </w:rPr>
        <w:t xml:space="preserve">probability of occurrence </w:t>
      </w:r>
      <w:r w:rsidR="00DB5246">
        <w:rPr>
          <w:rFonts w:ascii="Times New Roman" w:hAnsi="Times New Roman" w:cs="Times New Roman"/>
          <w:sz w:val="24"/>
          <w:szCs w:val="24"/>
        </w:rPr>
        <w:t xml:space="preserve">and mean abundance </w:t>
      </w:r>
      <w:r w:rsidR="00D47EAF">
        <w:rPr>
          <w:rFonts w:ascii="Times New Roman" w:hAnsi="Times New Roman" w:cs="Times New Roman"/>
          <w:sz w:val="24"/>
          <w:szCs w:val="24"/>
        </w:rPr>
        <w:t xml:space="preserve">of </w:t>
      </w:r>
      <w:r w:rsidR="00DB5246">
        <w:rPr>
          <w:rFonts w:ascii="Times New Roman" w:hAnsi="Times New Roman" w:cs="Times New Roman"/>
          <w:sz w:val="24"/>
          <w:szCs w:val="24"/>
        </w:rPr>
        <w:t xml:space="preserve">2 forest songbird species (ovenbird and cerulean warbler) declined in response to expanding unconventional shale gas development from 2008 to 2017 </w:t>
      </w:r>
      <w:r w:rsidR="00496543">
        <w:rPr>
          <w:rFonts w:ascii="Times New Roman" w:hAnsi="Times New Roman" w:cs="Times New Roman"/>
          <w:sz w:val="24"/>
          <w:szCs w:val="24"/>
        </w:rPr>
        <w:fldChar w:fldCharType="begin" w:fldLock="1"/>
      </w:r>
      <w:r w:rsidR="00496543">
        <w:rPr>
          <w:rFonts w:ascii="Times New Roman" w:hAnsi="Times New Roman" w:cs="Times New Roman"/>
          <w:sz w:val="24"/>
          <w:szCs w:val="24"/>
        </w:rPr>
        <w:instrText>ADDIN CSL_CITATION {"citationItems":[{"id":"ITEM-1","itemData":{"DOI":"10.1093/CONDOR/DUZ020","ISSN":"17585341","abstract":"Unconventional shale gas development is a rapidly expanding driver of forest loss and fragmentation in the central Appalachian region. We evaluated the relationship between breeding passerine abundances and distance from shale gas development at a long-term (2008-2017) study site in northern West Virginia, USA. We examined responses of 27 species within 3 habitat guilds: forest interior, early successional, and synanthropic. More than half of the species evaluated showed sensitivity to distance from unconventional shale gas infrastructure (e.g., well pads, access roads, pipelines). Five forest interior species occurred in greater abundances farther from shale gas development, whereas 3 forest interior gap specialists increased in abundance closer to shale gas. Early successional and synanthropic species, including the nest-parasitic Brown-headed Cowbird (Molothrus ater), generally occurred in greater abundances closer to shale gas infrastructure. We used interpolated distributions of 4 focal species to assess their spatial response to unconventional shale gas development over time. Our results indicate that breeding passerine distributions and community composition are changing with forest disturbance driven by unconventional shale gas energy development.","author":[{"dropping-particle":"","family":"Farwell","given":"Laura S.","non-dropping-particle":"","parse-names":false,"suffix":""},{"dropping-particle":"","family":"Wood","given":"Petra B.","non-dropping-particle":"","parse-names":false,"suffix":""},{"dropping-particle":"","family":"Brown","given":"Donald J.","non-dropping-particle":"","parse-names":false,"suffix":""},{"dropping-particle":"","family":"Sheehan","given":"James","non-dropping-particle":"","parse-names":false,"suffix":""}],"container-title":"The Condor","id":"ITEM-1","issue":"3","issued":{"date-parts":[["2019","8","26"]]},"page":"1-20","publisher":"Oxford Academic","title":"Proximity to unconventional shale gas infrastructure alters breeding bird abundance and distribution","type":"article-journal","volume":"121"},"uris":["http://www.mendeley.com/documents/?uuid=a6437f5f-1958-36e9-895e-d23954bcdb47"]}],"mendeley":{"formattedCitation":"(Farwell et al. 2019)","plainTextFormattedCitation":"(Farwell et al. 2019)","previouslyFormattedCitation":"(Farwell et al. 2019)"},"properties":{"noteIndex":0},"schema":"https://github.com/citation-style-language/schema/raw/master/csl-citation.json"}</w:instrText>
      </w:r>
      <w:r w:rsidR="00496543">
        <w:rPr>
          <w:rFonts w:ascii="Times New Roman" w:hAnsi="Times New Roman" w:cs="Times New Roman"/>
          <w:sz w:val="24"/>
          <w:szCs w:val="24"/>
        </w:rPr>
        <w:fldChar w:fldCharType="separate"/>
      </w:r>
      <w:r w:rsidR="00496543" w:rsidRPr="00496543">
        <w:rPr>
          <w:rFonts w:ascii="Times New Roman" w:hAnsi="Times New Roman" w:cs="Times New Roman"/>
          <w:noProof/>
          <w:sz w:val="24"/>
          <w:szCs w:val="24"/>
        </w:rPr>
        <w:t>(Farwell et al. 2019)</w:t>
      </w:r>
      <w:r w:rsidR="00496543">
        <w:rPr>
          <w:rFonts w:ascii="Times New Roman" w:hAnsi="Times New Roman" w:cs="Times New Roman"/>
          <w:sz w:val="24"/>
          <w:szCs w:val="24"/>
        </w:rPr>
        <w:fldChar w:fldCharType="end"/>
      </w:r>
      <w:r w:rsidR="00F4559B">
        <w:rPr>
          <w:rFonts w:ascii="Times New Roman" w:hAnsi="Times New Roman" w:cs="Times New Roman"/>
          <w:sz w:val="24"/>
          <w:szCs w:val="24"/>
        </w:rPr>
        <w:t xml:space="preserve">, and the relative abundance of </w:t>
      </w:r>
      <w:r w:rsidR="00F4559B" w:rsidRPr="00F4559B">
        <w:rPr>
          <w:rFonts w:ascii="Times New Roman" w:hAnsi="Times New Roman" w:cs="Times New Roman"/>
          <w:sz w:val="24"/>
          <w:szCs w:val="24"/>
        </w:rPr>
        <w:t>forest-interior and interior-edge guild</w:t>
      </w:r>
      <w:r w:rsidR="00F4559B">
        <w:rPr>
          <w:rFonts w:ascii="Times New Roman" w:hAnsi="Times New Roman" w:cs="Times New Roman"/>
          <w:sz w:val="24"/>
          <w:szCs w:val="24"/>
        </w:rPr>
        <w:t xml:space="preserve"> species declined over three time periods (</w:t>
      </w:r>
      <w:r w:rsidR="00F4559B" w:rsidRPr="00F4559B">
        <w:rPr>
          <w:rFonts w:ascii="Times New Roman" w:hAnsi="Times New Roman" w:cs="Times New Roman"/>
          <w:sz w:val="24"/>
          <w:szCs w:val="24"/>
        </w:rPr>
        <w:t>1996–1998, 2001–2003, and 2007–2009</w:t>
      </w:r>
      <w:r w:rsidR="00F4559B">
        <w:rPr>
          <w:rFonts w:ascii="Times New Roman" w:hAnsi="Times New Roman" w:cs="Times New Roman"/>
          <w:sz w:val="24"/>
          <w:szCs w:val="24"/>
        </w:rPr>
        <w:t xml:space="preserve">) due to forest cover loss due to timber harvest </w:t>
      </w:r>
      <w:r w:rsidR="00F4559B">
        <w:rPr>
          <w:rFonts w:ascii="Times New Roman" w:hAnsi="Times New Roman" w:cs="Times New Roman"/>
          <w:sz w:val="24"/>
          <w:szCs w:val="24"/>
        </w:rPr>
        <w:fldChar w:fldCharType="begin" w:fldLock="1"/>
      </w:r>
      <w:r w:rsidR="00F4559B">
        <w:rPr>
          <w:rFonts w:ascii="Times New Roman" w:hAnsi="Times New Roman" w:cs="Times New Roman"/>
          <w:sz w:val="24"/>
          <w:szCs w:val="24"/>
        </w:rPr>
        <w:instrText>ADDIN CSL_CITATION {"citationItems":[{"id":"ITEM-1","itemData":{"DOI":"10.1016/j.foreco.2011.04.011","ISBN":"0378-1127","ISSN":"03781127","PMID":"1617","abstract":"Forest managers often seek to balance economic benefits from timber harvesting with maintenance of habitat for wildlife, ecosystem function, and human uses. Most research on the relationship between avian abundance and active timber management has been short-term, lasting one to two years, creating the need to investigate long-term avian responses and to identify harvest thresholds when a small change in habitat results in a disproportionate response in relative abundance and nest success. Our objectives were to identify trends in relative abundance and nest success and to identify landscape-scale disturbance thresholds for avian species and habitat guilds in response to a variety of harvest treatments (clear-cuts, heavy and light partial harvests) over 14 years. We conducted point counts and monitored nests at an industrial forest in the central Appalachians of West Virginia during 1996-1998, 2001-2003, and 2007-2009. Early successional species increased in relative abundance across all three time periods, whereas interior-edge and forest-interior guilds peaked in relative abundance mid-study after which the forest-interior guild declined. Of 41 species with &gt;10 detections, four (10%) declined significantly, 13 (32%) increased significantly (only three species among all periods), and 9 (22%) peaked in abundance mid-study (over the entire study period, four species had no significant change in abundance, four declined, and one increased). Based on piecewise linear models, forest-interior and interior-edge guilds' relative abundance harvest thresholds were 28% total harvests (all harvests combined), 10% clear-cut harvests, and 18% light partial harvests, after which abundances declined. Harvest thresholds for the early successional guild were 42% total harvests, 11% clear-cut harvest, and 10% light partial harvests, and relative abundances increased after surpassing thresholds albeit at a reduced rate of increase after the clear-cut threshold. Threshold confidence intervals for individual species overlapped their guild threshold intervals 91% of the time. Even though relative abundance of most species (80%) did not decline as the area affected by timber management increased, implementing management at or below our approximate forest-interior and interior-edge harvest thresholds would reduce the number of declining species by half, maintain higher relative abundances of four species with a net decline in abundance but that peaked in abundance mid-study, a…","author":[{"dropping-particle":"","family":"Becker","given":"Douglas A.","non-dropping-particle":"","parse-names":false,"suffix":""},{"dropping-particle":"","family":"Wood","given":"Petra Bohall","non-dropping-particle":"","parse-names":false,"suffix":""},{"dropping-particle":"","family":"Keyser","given":"Patrick D.","non-dropping-particle":"","parse-names":false,"suffix":""},{"dropping-particle":"","family":"Wigley","given":"T. Bently","non-dropping-particle":"","parse-names":false,"suffix":""},{"dropping-particle":"","family":"Dellinger","given":"Rachel","non-dropping-particle":"","parse-names":false,"suffix":""},{"dropping-particle":"","family":"Weakland","given":"Cathy A.","non-dropping-particle":"","parse-names":false,"suffix":""}],"container-title":"Forest Ecology and Management","id":"ITEM-1","issue":"3","issued":{"date-parts":[["2011"]]},"page":"449-460","title":"Threshold responses of songbirds to long-term timber management on an active industrial forest","type":"article-journal","volume":"262"},"uris":["http://www.mendeley.com/documents/?uuid=f4de7f9a-76ce-4978-aa60-9fe5dd9c848e"]}],"mendeley":{"formattedCitation":"(Becker et al. 2011)","plainTextFormattedCitation":"(Becker et al. 2011)"},"properties":{"noteIndex":0},"schema":"https://github.com/citation-style-language/schema/raw/master/csl-citation.json"}</w:instrText>
      </w:r>
      <w:r w:rsidR="00F4559B">
        <w:rPr>
          <w:rFonts w:ascii="Times New Roman" w:hAnsi="Times New Roman" w:cs="Times New Roman"/>
          <w:sz w:val="24"/>
          <w:szCs w:val="24"/>
        </w:rPr>
        <w:fldChar w:fldCharType="separate"/>
      </w:r>
      <w:r w:rsidR="00F4559B" w:rsidRPr="00F4559B">
        <w:rPr>
          <w:rFonts w:ascii="Times New Roman" w:hAnsi="Times New Roman" w:cs="Times New Roman"/>
          <w:noProof/>
          <w:sz w:val="24"/>
          <w:szCs w:val="24"/>
        </w:rPr>
        <w:t>(Becker et al. 2011)</w:t>
      </w:r>
      <w:r w:rsidR="00F4559B">
        <w:rPr>
          <w:rFonts w:ascii="Times New Roman" w:hAnsi="Times New Roman" w:cs="Times New Roman"/>
          <w:sz w:val="24"/>
          <w:szCs w:val="24"/>
        </w:rPr>
        <w:fldChar w:fldCharType="end"/>
      </w:r>
      <w:r w:rsidR="00F4559B">
        <w:rPr>
          <w:rFonts w:ascii="Times New Roman" w:hAnsi="Times New Roman" w:cs="Times New Roman"/>
          <w:sz w:val="24"/>
          <w:szCs w:val="24"/>
        </w:rPr>
        <w:t>.</w:t>
      </w:r>
    </w:p>
    <w:p w14:paraId="6F745A2B" w14:textId="0A080322" w:rsidR="004A753A" w:rsidRDefault="009A4BA0" w:rsidP="007A1808">
      <w:pPr>
        <w:spacing w:line="276" w:lineRule="auto"/>
        <w:rPr>
          <w:rFonts w:ascii="Times New Roman" w:hAnsi="Times New Roman" w:cs="Times New Roman"/>
          <w:sz w:val="24"/>
          <w:szCs w:val="24"/>
        </w:rPr>
      </w:pPr>
      <w:r w:rsidRPr="00671020">
        <w:rPr>
          <w:rFonts w:ascii="Times New Roman" w:hAnsi="Times New Roman" w:cs="Times New Roman"/>
          <w:sz w:val="24"/>
          <w:szCs w:val="24"/>
        </w:rPr>
        <w:tab/>
      </w:r>
      <w:commentRangeStart w:id="17"/>
      <w:r w:rsidR="004636DF" w:rsidRPr="00671020">
        <w:rPr>
          <w:rFonts w:ascii="Times New Roman" w:hAnsi="Times New Roman" w:cs="Times New Roman"/>
          <w:sz w:val="24"/>
          <w:szCs w:val="24"/>
        </w:rPr>
        <w:t xml:space="preserve">Predicted changes in temperature, precipitation, and land cover in the next several decades will likely result in further shifts in species’ ranges and </w:t>
      </w:r>
      <w:r w:rsidR="00E840CA">
        <w:rPr>
          <w:rFonts w:ascii="Times New Roman" w:hAnsi="Times New Roman" w:cs="Times New Roman"/>
          <w:sz w:val="24"/>
          <w:szCs w:val="24"/>
        </w:rPr>
        <w:t xml:space="preserve">occupancy or </w:t>
      </w:r>
      <w:r w:rsidR="004636DF" w:rsidRPr="00671020">
        <w:rPr>
          <w:rFonts w:ascii="Times New Roman" w:hAnsi="Times New Roman" w:cs="Times New Roman"/>
          <w:sz w:val="24"/>
          <w:szCs w:val="24"/>
        </w:rPr>
        <w:t>abundance patterns</w:t>
      </w:r>
      <w:commentRangeEnd w:id="17"/>
      <w:r w:rsidR="00706D2F">
        <w:rPr>
          <w:rStyle w:val="CommentReference"/>
        </w:rPr>
        <w:commentReference w:id="17"/>
      </w:r>
      <w:r w:rsidR="004636DF" w:rsidRPr="00671020">
        <w:rPr>
          <w:rFonts w:ascii="Times New Roman" w:hAnsi="Times New Roman" w:cs="Times New Roman"/>
          <w:sz w:val="24"/>
          <w:szCs w:val="24"/>
        </w:rPr>
        <w:t>. As such, s</w:t>
      </w:r>
      <w:r w:rsidRPr="00671020">
        <w:rPr>
          <w:rFonts w:ascii="Times New Roman" w:hAnsi="Times New Roman" w:cs="Times New Roman"/>
          <w:sz w:val="24"/>
          <w:szCs w:val="24"/>
        </w:rPr>
        <w:t>everal attempts have been made to project bird distributions in the future</w:t>
      </w:r>
      <w:r w:rsidR="004636DF" w:rsidRPr="00671020">
        <w:rPr>
          <w:rFonts w:ascii="Times New Roman" w:hAnsi="Times New Roman" w:cs="Times New Roman"/>
          <w:sz w:val="24"/>
          <w:szCs w:val="24"/>
        </w:rPr>
        <w:t>, especially</w:t>
      </w:r>
      <w:r w:rsidRPr="00671020">
        <w:rPr>
          <w:rFonts w:ascii="Times New Roman" w:hAnsi="Times New Roman" w:cs="Times New Roman"/>
          <w:sz w:val="24"/>
          <w:szCs w:val="24"/>
        </w:rPr>
        <w:t xml:space="preserve"> under various scenarios of climate change. Although none of the efforts have focused primarily on the Appalachian Mountains </w:t>
      </w:r>
      <w:r w:rsidR="006B1C22" w:rsidRPr="00671020">
        <w:rPr>
          <w:rFonts w:ascii="Times New Roman" w:hAnsi="Times New Roman" w:cs="Times New Roman"/>
          <w:sz w:val="24"/>
          <w:szCs w:val="24"/>
        </w:rPr>
        <w:t>(</w:t>
      </w:r>
      <w:r w:rsidRPr="00671020">
        <w:rPr>
          <w:rFonts w:ascii="Times New Roman" w:hAnsi="Times New Roman" w:cs="Times New Roman"/>
          <w:sz w:val="24"/>
          <w:szCs w:val="24"/>
        </w:rPr>
        <w:t>and instead encompass the entire eastern USA or contain parts of the Appalachian Mountains</w:t>
      </w:r>
      <w:r w:rsidR="006B1C22" w:rsidRPr="00671020">
        <w:rPr>
          <w:rFonts w:ascii="Times New Roman" w:hAnsi="Times New Roman" w:cs="Times New Roman"/>
          <w:sz w:val="24"/>
          <w:szCs w:val="24"/>
        </w:rPr>
        <w:t>)</w:t>
      </w:r>
      <w:r w:rsidRPr="00671020">
        <w:rPr>
          <w:rFonts w:ascii="Times New Roman" w:hAnsi="Times New Roman" w:cs="Times New Roman"/>
          <w:sz w:val="24"/>
          <w:szCs w:val="24"/>
        </w:rPr>
        <w:t xml:space="preserve">, observations can still be made </w:t>
      </w:r>
      <w:r w:rsidR="006B1C22" w:rsidRPr="00671020">
        <w:rPr>
          <w:rFonts w:ascii="Times New Roman" w:hAnsi="Times New Roman" w:cs="Times New Roman"/>
          <w:sz w:val="24"/>
          <w:szCs w:val="24"/>
        </w:rPr>
        <w:t>from</w:t>
      </w:r>
      <w:r w:rsidRPr="00671020">
        <w:rPr>
          <w:rFonts w:ascii="Times New Roman" w:hAnsi="Times New Roman" w:cs="Times New Roman"/>
          <w:sz w:val="24"/>
          <w:szCs w:val="24"/>
        </w:rPr>
        <w:t xml:space="preserve"> relative abundance maps for certain species or groups of species.</w:t>
      </w:r>
      <w:r w:rsidR="000062F8" w:rsidRPr="00671020">
        <w:rPr>
          <w:rFonts w:ascii="Times New Roman" w:hAnsi="Times New Roman" w:cs="Times New Roman"/>
          <w:sz w:val="24"/>
          <w:szCs w:val="24"/>
        </w:rPr>
        <w:t xml:space="preserve"> For instance, </w:t>
      </w:r>
      <w:proofErr w:type="spellStart"/>
      <w:r w:rsidR="000062F8" w:rsidRPr="00671020">
        <w:rPr>
          <w:rFonts w:ascii="Times New Roman" w:hAnsi="Times New Roman" w:cs="Times New Roman"/>
          <w:sz w:val="24"/>
          <w:szCs w:val="24"/>
        </w:rPr>
        <w:t>Rodenhouse</w:t>
      </w:r>
      <w:proofErr w:type="spellEnd"/>
      <w:r w:rsidR="000062F8" w:rsidRPr="00671020">
        <w:rPr>
          <w:rFonts w:ascii="Times New Roman" w:hAnsi="Times New Roman" w:cs="Times New Roman"/>
          <w:sz w:val="24"/>
          <w:szCs w:val="24"/>
        </w:rPr>
        <w:t xml:space="preserve"> et al. (2008) </w:t>
      </w:r>
      <w:r w:rsidR="006B1C22" w:rsidRPr="00671020">
        <w:rPr>
          <w:rFonts w:ascii="Times New Roman" w:hAnsi="Times New Roman" w:cs="Times New Roman"/>
          <w:sz w:val="24"/>
          <w:szCs w:val="24"/>
        </w:rPr>
        <w:t>projected the</w:t>
      </w:r>
      <w:r w:rsidR="000062F8" w:rsidRPr="00671020">
        <w:rPr>
          <w:rFonts w:ascii="Times New Roman" w:hAnsi="Times New Roman" w:cs="Times New Roman"/>
          <w:sz w:val="24"/>
          <w:szCs w:val="24"/>
        </w:rPr>
        <w:t xml:space="preserve"> </w:t>
      </w:r>
      <w:r w:rsidR="00574A7F" w:rsidRPr="00671020">
        <w:rPr>
          <w:rFonts w:ascii="Times New Roman" w:hAnsi="Times New Roman" w:cs="Times New Roman"/>
          <w:sz w:val="24"/>
          <w:szCs w:val="24"/>
        </w:rPr>
        <w:t xml:space="preserve">relative abundance of bird species in the northeastern USA, which includes the </w:t>
      </w:r>
      <w:r w:rsidR="00B110BE">
        <w:rPr>
          <w:rFonts w:ascii="Times New Roman" w:hAnsi="Times New Roman" w:cs="Times New Roman"/>
          <w:sz w:val="24"/>
          <w:szCs w:val="24"/>
        </w:rPr>
        <w:t>Northern Appalachians</w:t>
      </w:r>
      <w:r w:rsidR="00574A7F" w:rsidRPr="00671020">
        <w:rPr>
          <w:rFonts w:ascii="Times New Roman" w:hAnsi="Times New Roman" w:cs="Times New Roman"/>
          <w:sz w:val="24"/>
          <w:szCs w:val="24"/>
        </w:rPr>
        <w:t>. In terms of range, they predicted</w:t>
      </w:r>
      <w:r w:rsidR="00222382" w:rsidRPr="00671020">
        <w:rPr>
          <w:rFonts w:ascii="Times New Roman" w:hAnsi="Times New Roman" w:cs="Times New Roman"/>
          <w:sz w:val="24"/>
          <w:szCs w:val="24"/>
        </w:rPr>
        <w:t xml:space="preserve"> that more bird species will maintain or increase their ranges than experience contractions</w:t>
      </w:r>
      <w:r w:rsidR="00E840CA">
        <w:rPr>
          <w:rFonts w:ascii="Times New Roman" w:hAnsi="Times New Roman" w:cs="Times New Roman"/>
          <w:sz w:val="24"/>
          <w:szCs w:val="24"/>
        </w:rPr>
        <w:t xml:space="preserve">, </w:t>
      </w:r>
      <w:r w:rsidR="00E840CA" w:rsidRPr="00671020">
        <w:rPr>
          <w:rFonts w:ascii="Times New Roman" w:hAnsi="Times New Roman" w:cs="Times New Roman"/>
          <w:sz w:val="24"/>
          <w:szCs w:val="24"/>
        </w:rPr>
        <w:t xml:space="preserve">but the projected relative abundance of individual species of Nearctic-Neotropical migrants varied, with </w:t>
      </w:r>
      <w:r w:rsidR="00E840CA">
        <w:rPr>
          <w:rFonts w:ascii="Times New Roman" w:hAnsi="Times New Roman" w:cs="Times New Roman"/>
          <w:sz w:val="24"/>
          <w:szCs w:val="24"/>
        </w:rPr>
        <w:t>24–47</w:t>
      </w:r>
      <w:r w:rsidR="00E840CA" w:rsidRPr="00671020">
        <w:rPr>
          <w:rFonts w:ascii="Times New Roman" w:hAnsi="Times New Roman" w:cs="Times New Roman"/>
          <w:sz w:val="24"/>
          <w:szCs w:val="24"/>
        </w:rPr>
        <w:t xml:space="preserve">% of the </w:t>
      </w:r>
      <w:r w:rsidR="00E840CA">
        <w:rPr>
          <w:rFonts w:ascii="Times New Roman" w:hAnsi="Times New Roman" w:cs="Times New Roman"/>
          <w:sz w:val="24"/>
          <w:szCs w:val="24"/>
        </w:rPr>
        <w:t xml:space="preserve">63 </w:t>
      </w:r>
      <w:r w:rsidR="00E840CA" w:rsidRPr="00671020">
        <w:rPr>
          <w:rFonts w:ascii="Times New Roman" w:hAnsi="Times New Roman" w:cs="Times New Roman"/>
          <w:sz w:val="24"/>
          <w:szCs w:val="24"/>
        </w:rPr>
        <w:t>species projected to decline</w:t>
      </w:r>
      <w:r w:rsidR="00E840CA">
        <w:rPr>
          <w:rFonts w:ascii="Times New Roman" w:hAnsi="Times New Roman" w:cs="Times New Roman"/>
          <w:sz w:val="24"/>
          <w:szCs w:val="24"/>
        </w:rPr>
        <w:t>, 13–43% of the species projected to remain stable,</w:t>
      </w:r>
      <w:r w:rsidR="00E840CA" w:rsidRPr="00671020">
        <w:rPr>
          <w:rFonts w:ascii="Times New Roman" w:hAnsi="Times New Roman" w:cs="Times New Roman"/>
          <w:sz w:val="24"/>
          <w:szCs w:val="24"/>
        </w:rPr>
        <w:t xml:space="preserve"> and 33</w:t>
      </w:r>
      <w:r w:rsidR="00E840CA">
        <w:rPr>
          <w:rFonts w:ascii="Times New Roman" w:hAnsi="Times New Roman" w:cs="Times New Roman"/>
          <w:sz w:val="24"/>
          <w:szCs w:val="24"/>
        </w:rPr>
        <w:t>–40</w:t>
      </w:r>
      <w:r w:rsidR="00E840CA" w:rsidRPr="00671020">
        <w:rPr>
          <w:rFonts w:ascii="Times New Roman" w:hAnsi="Times New Roman" w:cs="Times New Roman"/>
          <w:sz w:val="24"/>
          <w:szCs w:val="24"/>
        </w:rPr>
        <w:t xml:space="preserve">% </w:t>
      </w:r>
      <w:r w:rsidR="00E840CA">
        <w:rPr>
          <w:rFonts w:ascii="Times New Roman" w:hAnsi="Times New Roman" w:cs="Times New Roman"/>
          <w:sz w:val="24"/>
          <w:szCs w:val="24"/>
        </w:rPr>
        <w:t xml:space="preserve">of the species </w:t>
      </w:r>
      <w:r w:rsidR="00E840CA" w:rsidRPr="00671020">
        <w:rPr>
          <w:rFonts w:ascii="Times New Roman" w:hAnsi="Times New Roman" w:cs="Times New Roman"/>
          <w:sz w:val="24"/>
          <w:szCs w:val="24"/>
        </w:rPr>
        <w:t xml:space="preserve">projected to increase as a result of climate change </w:t>
      </w:r>
      <w:r w:rsidR="00E840CA" w:rsidRPr="00671020">
        <w:rPr>
          <w:rFonts w:ascii="Times New Roman" w:hAnsi="Times New Roman" w:cs="Times New Roman"/>
          <w:sz w:val="24"/>
          <w:szCs w:val="24"/>
        </w:rPr>
        <w:fldChar w:fldCharType="begin" w:fldLock="1"/>
      </w:r>
      <w:r w:rsidR="00E840CA" w:rsidRPr="00671020">
        <w:rPr>
          <w:rFonts w:ascii="Times New Roman" w:hAnsi="Times New Roman" w:cs="Times New Roman"/>
          <w:sz w:val="24"/>
          <w:szCs w:val="24"/>
        </w:rPr>
        <w:instrText>ADDIN CSL_CITATION {"citationItems":[{"id":"ITEM-1","itemData":{"DOI":"10.1007/s11027-007-9126-1","ISBN":"1381-2386","ISSN":"13812386","PMID":"19926135","abstract":"Abstract&amp;nbsp;&amp;nbsp;We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Change","id":"ITEM-1","issue":"5-6","issued":{"date-parts":[["2008"]]},"page":"517-540","title":"Potential effects of climate change on birds of the Northeast","type":"article-journal","volume":"13"},"uris":["http://www.mendeley.com/documents/?uuid=2df19d34-c2f7-3b8f-8fda-2b109fc4b273"]}],"mendeley":{"formattedCitation":"(Rodenhouse et al. 2008)","plainTextFormattedCitation":"(Rodenhouse et al. 2008)","previouslyFormattedCitation":"(Rodenhouse et al. 2008)"},"properties":{"noteIndex":0},"schema":"https://github.com/citation-style-language/schema/raw/master/csl-citation.json"}</w:instrText>
      </w:r>
      <w:r w:rsidR="00E840CA" w:rsidRPr="00671020">
        <w:rPr>
          <w:rFonts w:ascii="Times New Roman" w:hAnsi="Times New Roman" w:cs="Times New Roman"/>
          <w:sz w:val="24"/>
          <w:szCs w:val="24"/>
        </w:rPr>
        <w:fldChar w:fldCharType="separate"/>
      </w:r>
      <w:r w:rsidR="00E840CA" w:rsidRPr="00671020">
        <w:rPr>
          <w:rFonts w:ascii="Times New Roman" w:hAnsi="Times New Roman" w:cs="Times New Roman"/>
          <w:noProof/>
          <w:sz w:val="24"/>
          <w:szCs w:val="24"/>
        </w:rPr>
        <w:t>(Rodenhouse et al. 2008)</w:t>
      </w:r>
      <w:r w:rsidR="00E840CA" w:rsidRPr="00671020">
        <w:rPr>
          <w:rFonts w:ascii="Times New Roman" w:hAnsi="Times New Roman" w:cs="Times New Roman"/>
          <w:sz w:val="24"/>
          <w:szCs w:val="24"/>
        </w:rPr>
        <w:fldChar w:fldCharType="end"/>
      </w:r>
      <w:r w:rsidR="00E840CA" w:rsidRPr="00671020">
        <w:rPr>
          <w:rFonts w:ascii="Times New Roman" w:hAnsi="Times New Roman" w:cs="Times New Roman"/>
          <w:sz w:val="24"/>
          <w:szCs w:val="24"/>
        </w:rPr>
        <w:t xml:space="preserve">. </w:t>
      </w:r>
      <w:r w:rsidR="00E840CA">
        <w:rPr>
          <w:rFonts w:ascii="Times New Roman" w:hAnsi="Times New Roman" w:cs="Times New Roman"/>
          <w:sz w:val="24"/>
          <w:szCs w:val="24"/>
        </w:rPr>
        <w:t xml:space="preserve">Looking at </w:t>
      </w:r>
      <w:r w:rsidR="00704084">
        <w:rPr>
          <w:rFonts w:ascii="Times New Roman" w:hAnsi="Times New Roman" w:cs="Times New Roman"/>
          <w:sz w:val="24"/>
          <w:szCs w:val="24"/>
        </w:rPr>
        <w:t>associations with</w:t>
      </w:r>
      <w:r w:rsidR="00E840CA">
        <w:rPr>
          <w:rFonts w:ascii="Times New Roman" w:hAnsi="Times New Roman" w:cs="Times New Roman"/>
          <w:sz w:val="24"/>
          <w:szCs w:val="24"/>
        </w:rPr>
        <w:t xml:space="preserve"> various habitat types, 36–54% of the 50 focal forest species are expected to decline in relative abundance, depending on the future climate scenario; in contrast, 8–38% of the species are expected to remain stable and 26–38% of the species expected to increase in relative abundance </w:t>
      </w:r>
      <w:r w:rsidR="00E840CA" w:rsidRPr="00671020">
        <w:rPr>
          <w:rFonts w:ascii="Times New Roman" w:hAnsi="Times New Roman" w:cs="Times New Roman"/>
          <w:sz w:val="24"/>
          <w:szCs w:val="24"/>
        </w:rPr>
        <w:fldChar w:fldCharType="begin" w:fldLock="1"/>
      </w:r>
      <w:r w:rsidR="00E840CA" w:rsidRPr="00671020">
        <w:rPr>
          <w:rFonts w:ascii="Times New Roman" w:hAnsi="Times New Roman" w:cs="Times New Roman"/>
          <w:sz w:val="24"/>
          <w:szCs w:val="24"/>
        </w:rPr>
        <w:instrText>ADDIN CSL_CITATION {"citationItems":[{"id":"ITEM-1","itemData":{"DOI":"10.1007/s11027-007-9126-1","ISBN":"1381-2386","ISSN":"13812386","PMID":"19926135","abstract":"Abstract&amp;nbsp;&amp;nbsp;We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Change","id":"ITEM-1","issue":"5-6","issued":{"date-parts":[["2008"]]},"page":"517-540","title":"Potential effects of climate change on birds of the Northeast","type":"article-journal","volume":"13"},"uris":["http://www.mendeley.com/documents/?uuid=2df19d34-c2f7-3b8f-8fda-2b109fc4b273"]}],"mendeley":{"formattedCitation":"(Rodenhouse et al. 2008)","plainTextFormattedCitation":"(Rodenhouse et al. 2008)","previouslyFormattedCitation":"(Rodenhouse et al. 2008)"},"properties":{"noteIndex":0},"schema":"https://github.com/citation-style-language/schema/raw/master/csl-citation.json"}</w:instrText>
      </w:r>
      <w:r w:rsidR="00E840CA" w:rsidRPr="00671020">
        <w:rPr>
          <w:rFonts w:ascii="Times New Roman" w:hAnsi="Times New Roman" w:cs="Times New Roman"/>
          <w:sz w:val="24"/>
          <w:szCs w:val="24"/>
        </w:rPr>
        <w:fldChar w:fldCharType="separate"/>
      </w:r>
      <w:r w:rsidR="00E840CA" w:rsidRPr="00671020">
        <w:rPr>
          <w:rFonts w:ascii="Times New Roman" w:hAnsi="Times New Roman" w:cs="Times New Roman"/>
          <w:noProof/>
          <w:sz w:val="24"/>
          <w:szCs w:val="24"/>
        </w:rPr>
        <w:t>(Rodenhouse et al. 2008)</w:t>
      </w:r>
      <w:r w:rsidR="00E840CA" w:rsidRPr="00671020">
        <w:rPr>
          <w:rFonts w:ascii="Times New Roman" w:hAnsi="Times New Roman" w:cs="Times New Roman"/>
          <w:sz w:val="24"/>
          <w:szCs w:val="24"/>
        </w:rPr>
        <w:fldChar w:fldCharType="end"/>
      </w:r>
      <w:r w:rsidR="00E840CA">
        <w:rPr>
          <w:rFonts w:ascii="Times New Roman" w:hAnsi="Times New Roman" w:cs="Times New Roman"/>
          <w:sz w:val="24"/>
          <w:szCs w:val="24"/>
        </w:rPr>
        <w:t>.</w:t>
      </w:r>
      <w:r w:rsidR="004A753A">
        <w:rPr>
          <w:rFonts w:ascii="Times New Roman" w:hAnsi="Times New Roman" w:cs="Times New Roman"/>
          <w:sz w:val="24"/>
          <w:szCs w:val="24"/>
        </w:rPr>
        <w:t xml:space="preserve"> More recently, </w:t>
      </w:r>
      <w:r w:rsidR="000D7CF4">
        <w:rPr>
          <w:rFonts w:ascii="Times New Roman" w:hAnsi="Times New Roman" w:cs="Times New Roman"/>
          <w:sz w:val="24"/>
          <w:szCs w:val="24"/>
        </w:rPr>
        <w:t xml:space="preserve">Ralston and </w:t>
      </w:r>
      <w:proofErr w:type="spellStart"/>
      <w:r w:rsidR="000D7CF4">
        <w:rPr>
          <w:rFonts w:ascii="Times New Roman" w:hAnsi="Times New Roman" w:cs="Times New Roman"/>
          <w:sz w:val="24"/>
          <w:szCs w:val="24"/>
        </w:rPr>
        <w:t>Kirchman</w:t>
      </w:r>
      <w:proofErr w:type="spellEnd"/>
      <w:r w:rsidR="000D7CF4">
        <w:rPr>
          <w:rFonts w:ascii="Times New Roman" w:hAnsi="Times New Roman" w:cs="Times New Roman"/>
          <w:sz w:val="24"/>
          <w:szCs w:val="24"/>
        </w:rPr>
        <w:t xml:space="preserve"> (2013) </w:t>
      </w:r>
      <w:r w:rsidR="000D7CF4" w:rsidRPr="000D7CF4">
        <w:rPr>
          <w:rFonts w:ascii="Times New Roman" w:hAnsi="Times New Roman" w:cs="Times New Roman"/>
          <w:sz w:val="24"/>
          <w:szCs w:val="24"/>
        </w:rPr>
        <w:t>use</w:t>
      </w:r>
      <w:r w:rsidR="000D7CF4">
        <w:rPr>
          <w:rFonts w:ascii="Times New Roman" w:hAnsi="Times New Roman" w:cs="Times New Roman"/>
          <w:sz w:val="24"/>
          <w:szCs w:val="24"/>
        </w:rPr>
        <w:t>d</w:t>
      </w:r>
      <w:r w:rsidR="000D7CF4" w:rsidRPr="000D7CF4">
        <w:rPr>
          <w:rFonts w:ascii="Times New Roman" w:hAnsi="Times New Roman" w:cs="Times New Roman"/>
          <w:sz w:val="24"/>
          <w:szCs w:val="24"/>
        </w:rPr>
        <w:t xml:space="preserve"> GIS-based climate niche models to project geographic distributions of 15 boreal forest bird species for the year 2080 under </w:t>
      </w:r>
      <w:r w:rsidR="00CB32B7">
        <w:rPr>
          <w:rFonts w:ascii="Times New Roman" w:hAnsi="Times New Roman" w:cs="Times New Roman"/>
          <w:sz w:val="24"/>
          <w:szCs w:val="24"/>
        </w:rPr>
        <w:t>2</w:t>
      </w:r>
      <w:r w:rsidR="000D7CF4" w:rsidRPr="000D7CF4">
        <w:rPr>
          <w:rFonts w:ascii="Times New Roman" w:hAnsi="Times New Roman" w:cs="Times New Roman"/>
          <w:sz w:val="24"/>
          <w:szCs w:val="24"/>
        </w:rPr>
        <w:t xml:space="preserve"> emissions scenarios to predict the extent to which ranges will shift</w:t>
      </w:r>
      <w:r w:rsidR="000D7CF4">
        <w:rPr>
          <w:rFonts w:ascii="Times New Roman" w:hAnsi="Times New Roman" w:cs="Times New Roman"/>
          <w:sz w:val="24"/>
          <w:szCs w:val="24"/>
        </w:rPr>
        <w:t xml:space="preserve">. They found that climate suitability for all species was predicted to shift northward by </w:t>
      </w:r>
      <w:r w:rsidR="006C1EC6">
        <w:rPr>
          <w:rFonts w:ascii="Times New Roman" w:hAnsi="Times New Roman" w:cs="Times New Roman"/>
          <w:sz w:val="24"/>
          <w:szCs w:val="24"/>
        </w:rPr>
        <w:t>772</w:t>
      </w:r>
      <w:r w:rsidR="006C1EC6" w:rsidRPr="000D7CF4">
        <w:rPr>
          <w:rFonts w:ascii="Times New Roman" w:hAnsi="Times New Roman" w:cs="Times New Roman"/>
          <w:sz w:val="24"/>
          <w:szCs w:val="24"/>
        </w:rPr>
        <w:t>–</w:t>
      </w:r>
      <w:r w:rsidR="000D7CF4">
        <w:rPr>
          <w:rFonts w:ascii="Times New Roman" w:hAnsi="Times New Roman" w:cs="Times New Roman"/>
          <w:sz w:val="24"/>
          <w:szCs w:val="24"/>
        </w:rPr>
        <w:lastRenderedPageBreak/>
        <w:t xml:space="preserve">934 km, </w:t>
      </w:r>
      <w:r w:rsidR="004A753A" w:rsidRPr="000D7CF4">
        <w:rPr>
          <w:rFonts w:ascii="Times New Roman" w:hAnsi="Times New Roman" w:cs="Times New Roman"/>
          <w:sz w:val="24"/>
          <w:szCs w:val="24"/>
        </w:rPr>
        <w:t xml:space="preserve">with 12 of </w:t>
      </w:r>
      <w:r w:rsidR="000D7CF4" w:rsidRPr="000D7CF4">
        <w:rPr>
          <w:rFonts w:ascii="Times New Roman" w:hAnsi="Times New Roman" w:cs="Times New Roman"/>
          <w:sz w:val="24"/>
          <w:szCs w:val="24"/>
        </w:rPr>
        <w:t xml:space="preserve">the </w:t>
      </w:r>
      <w:r w:rsidR="004A753A" w:rsidRPr="000D7CF4">
        <w:rPr>
          <w:rFonts w:ascii="Times New Roman" w:hAnsi="Times New Roman" w:cs="Times New Roman"/>
          <w:sz w:val="24"/>
          <w:szCs w:val="24"/>
        </w:rPr>
        <w:t xml:space="preserve">15 species </w:t>
      </w:r>
      <w:r w:rsidR="000D7CF4" w:rsidRPr="000D7CF4">
        <w:rPr>
          <w:rFonts w:ascii="Times New Roman" w:hAnsi="Times New Roman" w:cs="Times New Roman"/>
          <w:sz w:val="24"/>
          <w:szCs w:val="24"/>
        </w:rPr>
        <w:t>expected</w:t>
      </w:r>
      <w:r w:rsidR="004A753A" w:rsidRPr="000D7CF4">
        <w:rPr>
          <w:rFonts w:ascii="Times New Roman" w:hAnsi="Times New Roman" w:cs="Times New Roman"/>
          <w:sz w:val="24"/>
          <w:szCs w:val="24"/>
        </w:rPr>
        <w:t xml:space="preserve"> to be</w:t>
      </w:r>
      <w:r w:rsidR="000D7CF4" w:rsidRPr="000D7CF4">
        <w:rPr>
          <w:rFonts w:ascii="Times New Roman" w:hAnsi="Times New Roman" w:cs="Times New Roman"/>
          <w:sz w:val="24"/>
          <w:szCs w:val="24"/>
        </w:rPr>
        <w:t>come</w:t>
      </w:r>
      <w:r w:rsidR="004A753A" w:rsidRPr="000D7CF4">
        <w:rPr>
          <w:rFonts w:ascii="Times New Roman" w:hAnsi="Times New Roman" w:cs="Times New Roman"/>
          <w:sz w:val="24"/>
          <w:szCs w:val="24"/>
        </w:rPr>
        <w:t xml:space="preserve"> extirpated (99–100% decrease in suitable area) in New York, Vermont, and New Hampshire by 2080</w:t>
      </w:r>
      <w:r w:rsidR="00496543">
        <w:rPr>
          <w:rFonts w:ascii="Times New Roman" w:hAnsi="Times New Roman" w:cs="Times New Roman"/>
          <w:sz w:val="24"/>
          <w:szCs w:val="24"/>
        </w:rPr>
        <w:t xml:space="preserve"> </w:t>
      </w:r>
      <w:r w:rsidR="00496543">
        <w:rPr>
          <w:rFonts w:ascii="Times New Roman" w:hAnsi="Times New Roman" w:cs="Times New Roman"/>
          <w:sz w:val="24"/>
          <w:szCs w:val="24"/>
        </w:rPr>
        <w:fldChar w:fldCharType="begin" w:fldLock="1"/>
      </w:r>
      <w:r w:rsidR="00496543">
        <w:rPr>
          <w:rFonts w:ascii="Times New Roman" w:hAnsi="Times New Roman" w:cs="Times New Roman"/>
          <w:sz w:val="24"/>
          <w:szCs w:val="24"/>
        </w:rPr>
        <w:instrText>ADDIN CSL_CITATION {"citationItems":[{"id":"ITEM-1","itemData":{"DOI":"10.1007/S10592-012-0418-Y/TABLES/4","ISSN":"15729737","abstract":"As North American species' ranges shift northward in response to climate change, populations isolated in high-elevation habitat \"islands\" at the southern edge of distributions are predicted to decrease in size or be extirpated. Levels of genetic structure and gene flow and the number of private alleles held within these peripheral populations can be used as a measure of the potential loss of genetic diversity due to climate change. We use GIS-based climate niche models to project geographic distributions of 15 boreal forest bird species for the year 2080 under two carbon emissions scenarios to predict the extent to which ranges will shift, leading to the extirpation of isolated populations at the southern periphery of the boreal forest. Breeding distributions of nearly all boreal bird species are predicted to expand as they shift northward, but will dramatically decrease or be completely lost from mountain populations in New York, Vermont, and New Hampshire by 2080. To examine the effect of these shifts on gene pools of migratory bird species we genotyped 178 blackpoll warblers (Setophaga striata) at nine microsatellite loci, sampling four imperiled high-elevation populations and four northern populations. In S. striata 10. 4 % of microsatellite alleles were confined to populations expected to be lost due to climate change. However, these accounted for a nonsignificant percent of the genetic structure, and loss of these alleles would not significantly erode species heterozygosity or allelic richness. Our results indicate that isolated southern populations of S. striata, and possibly other migratory species with high gene flow, do not represent genetically isolated, independently evolving units. Efforts to mitigate the effect of climate change on boreal forest birds should focus on species in which peripheral populations harbor significant genetic diversity. © 2012 Springer Science+Business Media Dordrecht.","author":[{"dropping-particle":"","family":"Ralston","given":"Joel","non-dropping-particle":"","parse-names":false,"suffix":""},{"dropping-particle":"","family":"Kirchman","given":"Jeremy J.","non-dropping-particle":"","parse-names":false,"suffix":""}],"container-title":"Conservation Genetics","id":"ITEM-1","issue":"2","issued":{"date-parts":[["2013","4","1"]]},"page":"543-555","publisher":"Kluwer Academic Publishers","title":"Predicted range shifts in North American boreal forest birds and the effect of climate change on genetic diversity in blackpoll warblers (Setophaga striata)","type":"article-journal","volume":"14"},"uris":["http://www.mendeley.com/documents/?uuid=38417847-1c81-33ac-a08e-726180792421"]}],"mendeley":{"formattedCitation":"(Ralston and Kirchman 2013)","plainTextFormattedCitation":"(Ralston and Kirchman 2013)","previouslyFormattedCitation":"(Ralston and Kirchman 2013)"},"properties":{"noteIndex":0},"schema":"https://github.com/citation-style-language/schema/raw/master/csl-citation.json"}</w:instrText>
      </w:r>
      <w:r w:rsidR="00496543">
        <w:rPr>
          <w:rFonts w:ascii="Times New Roman" w:hAnsi="Times New Roman" w:cs="Times New Roman"/>
          <w:sz w:val="24"/>
          <w:szCs w:val="24"/>
        </w:rPr>
        <w:fldChar w:fldCharType="separate"/>
      </w:r>
      <w:r w:rsidR="00496543" w:rsidRPr="00496543">
        <w:rPr>
          <w:rFonts w:ascii="Times New Roman" w:hAnsi="Times New Roman" w:cs="Times New Roman"/>
          <w:noProof/>
          <w:sz w:val="24"/>
          <w:szCs w:val="24"/>
        </w:rPr>
        <w:t>(Ralston and Kirchman 2013)</w:t>
      </w:r>
      <w:r w:rsidR="00496543">
        <w:rPr>
          <w:rFonts w:ascii="Times New Roman" w:hAnsi="Times New Roman" w:cs="Times New Roman"/>
          <w:sz w:val="24"/>
          <w:szCs w:val="24"/>
        </w:rPr>
        <w:fldChar w:fldCharType="end"/>
      </w:r>
      <w:r w:rsidR="000D7CF4">
        <w:rPr>
          <w:rFonts w:ascii="Times New Roman" w:hAnsi="Times New Roman" w:cs="Times New Roman"/>
          <w:sz w:val="24"/>
          <w:szCs w:val="24"/>
        </w:rPr>
        <w:t>.</w:t>
      </w:r>
      <w:r w:rsidR="004A753A" w:rsidRPr="000D7CF4">
        <w:rPr>
          <w:rFonts w:ascii="Times New Roman" w:hAnsi="Times New Roman" w:cs="Times New Roman"/>
          <w:sz w:val="24"/>
          <w:szCs w:val="24"/>
        </w:rPr>
        <w:t> </w:t>
      </w:r>
    </w:p>
    <w:p w14:paraId="4F7451F5" w14:textId="08DB4D08" w:rsidR="001E09B5" w:rsidRPr="00671020" w:rsidRDefault="004B3C6A" w:rsidP="0052109E">
      <w:pPr>
        <w:spacing w:line="276" w:lineRule="auto"/>
        <w:ind w:firstLine="720"/>
        <w:rPr>
          <w:rFonts w:ascii="Times New Roman" w:hAnsi="Times New Roman" w:cs="Times New Roman"/>
          <w:sz w:val="24"/>
          <w:szCs w:val="24"/>
        </w:rPr>
      </w:pPr>
      <w:r w:rsidRPr="00671020">
        <w:rPr>
          <w:rFonts w:ascii="Times New Roman" w:hAnsi="Times New Roman" w:cs="Times New Roman"/>
          <w:sz w:val="24"/>
          <w:szCs w:val="24"/>
        </w:rPr>
        <w:t>At a larger scale, the U.S. Forest Service Climate Change Bird Atlas made projections across the eastern USA, encompassing the entirety of the Appalachian Mountains range. Within those projections, higher latitude and higher elevation (i.e.,</w:t>
      </w:r>
      <w:r w:rsidR="003C1177" w:rsidRPr="00671020">
        <w:rPr>
          <w:rFonts w:ascii="Times New Roman" w:hAnsi="Times New Roman" w:cs="Times New Roman"/>
          <w:sz w:val="24"/>
          <w:szCs w:val="24"/>
        </w:rPr>
        <w:t xml:space="preserve"> </w:t>
      </w:r>
      <w:r w:rsidR="003D36F2" w:rsidRPr="00671020">
        <w:rPr>
          <w:rFonts w:ascii="Times New Roman" w:hAnsi="Times New Roman" w:cs="Times New Roman"/>
          <w:sz w:val="24"/>
          <w:szCs w:val="24"/>
        </w:rPr>
        <w:t>cold-associated</w:t>
      </w:r>
      <w:r w:rsidRPr="00671020">
        <w:rPr>
          <w:rFonts w:ascii="Times New Roman" w:hAnsi="Times New Roman" w:cs="Times New Roman"/>
          <w:sz w:val="24"/>
          <w:szCs w:val="24"/>
        </w:rPr>
        <w:t>)</w:t>
      </w:r>
      <w:r w:rsidR="003D36F2" w:rsidRPr="00671020">
        <w:rPr>
          <w:rFonts w:ascii="Times New Roman" w:hAnsi="Times New Roman" w:cs="Times New Roman"/>
          <w:sz w:val="24"/>
          <w:szCs w:val="24"/>
        </w:rPr>
        <w:t xml:space="preserve"> </w:t>
      </w:r>
      <w:r w:rsidR="003C1177" w:rsidRPr="00671020">
        <w:rPr>
          <w:rFonts w:ascii="Times New Roman" w:hAnsi="Times New Roman" w:cs="Times New Roman"/>
          <w:sz w:val="24"/>
          <w:szCs w:val="24"/>
        </w:rPr>
        <w:t>species</w:t>
      </w:r>
      <w:r w:rsidR="006B1C22" w:rsidRPr="00671020">
        <w:rPr>
          <w:rFonts w:ascii="Times New Roman" w:hAnsi="Times New Roman" w:cs="Times New Roman"/>
          <w:sz w:val="24"/>
          <w:szCs w:val="24"/>
        </w:rPr>
        <w:t>,</w:t>
      </w:r>
      <w:r w:rsidR="003C1177" w:rsidRPr="00671020">
        <w:rPr>
          <w:rFonts w:ascii="Times New Roman" w:hAnsi="Times New Roman" w:cs="Times New Roman"/>
          <w:sz w:val="24"/>
          <w:szCs w:val="24"/>
        </w:rPr>
        <w:t xml:space="preserve"> such as black-throated blue warbler, black-throated green warbler</w:t>
      </w:r>
      <w:r w:rsidR="00077624">
        <w:rPr>
          <w:rFonts w:ascii="Times New Roman" w:hAnsi="Times New Roman" w:cs="Times New Roman"/>
          <w:sz w:val="24"/>
          <w:szCs w:val="24"/>
        </w:rPr>
        <w:t xml:space="preserve"> (</w:t>
      </w:r>
      <w:r w:rsidR="00077624" w:rsidRPr="00077624">
        <w:rPr>
          <w:rFonts w:ascii="Times New Roman" w:hAnsi="Times New Roman" w:cs="Times New Roman"/>
          <w:i/>
          <w:iCs/>
          <w:sz w:val="24"/>
          <w:szCs w:val="24"/>
        </w:rPr>
        <w:t>Setophaga virens</w:t>
      </w:r>
      <w:r w:rsidR="00077624">
        <w:rPr>
          <w:rFonts w:ascii="Times New Roman" w:hAnsi="Times New Roman" w:cs="Times New Roman"/>
          <w:sz w:val="24"/>
          <w:szCs w:val="24"/>
        </w:rPr>
        <w:t>)</w:t>
      </w:r>
      <w:r w:rsidR="003C1177" w:rsidRPr="00671020">
        <w:rPr>
          <w:rFonts w:ascii="Times New Roman" w:hAnsi="Times New Roman" w:cs="Times New Roman"/>
          <w:sz w:val="24"/>
          <w:szCs w:val="24"/>
        </w:rPr>
        <w:t xml:space="preserve">, </w:t>
      </w:r>
      <w:r w:rsidR="00470EDE" w:rsidRPr="00671020">
        <w:rPr>
          <w:rFonts w:ascii="Times New Roman" w:hAnsi="Times New Roman" w:cs="Times New Roman"/>
          <w:sz w:val="24"/>
          <w:szCs w:val="24"/>
        </w:rPr>
        <w:t>B</w:t>
      </w:r>
      <w:r w:rsidR="003C1177" w:rsidRPr="00671020">
        <w:rPr>
          <w:rFonts w:ascii="Times New Roman" w:hAnsi="Times New Roman" w:cs="Times New Roman"/>
          <w:sz w:val="24"/>
          <w:szCs w:val="24"/>
        </w:rPr>
        <w:t>lackburnian warbler</w:t>
      </w:r>
      <w:r w:rsidR="00470EDE" w:rsidRPr="00671020">
        <w:rPr>
          <w:rFonts w:ascii="Times New Roman" w:hAnsi="Times New Roman" w:cs="Times New Roman"/>
          <w:sz w:val="24"/>
          <w:szCs w:val="24"/>
        </w:rPr>
        <w:t xml:space="preserve"> (</w:t>
      </w:r>
      <w:r w:rsidR="00470EDE" w:rsidRPr="00671020">
        <w:rPr>
          <w:rFonts w:ascii="Times New Roman" w:hAnsi="Times New Roman" w:cs="Times New Roman"/>
          <w:i/>
          <w:iCs/>
          <w:sz w:val="24"/>
          <w:szCs w:val="24"/>
        </w:rPr>
        <w:t xml:space="preserve">Setophaga </w:t>
      </w:r>
      <w:proofErr w:type="spellStart"/>
      <w:r w:rsidR="00470EDE" w:rsidRPr="00671020">
        <w:rPr>
          <w:rFonts w:ascii="Times New Roman" w:hAnsi="Times New Roman" w:cs="Times New Roman"/>
          <w:i/>
          <w:iCs/>
          <w:sz w:val="24"/>
          <w:szCs w:val="24"/>
        </w:rPr>
        <w:t>fusca</w:t>
      </w:r>
      <w:proofErr w:type="spellEnd"/>
      <w:r w:rsidR="00470EDE" w:rsidRPr="00671020">
        <w:rPr>
          <w:rFonts w:ascii="Times New Roman" w:hAnsi="Times New Roman" w:cs="Times New Roman"/>
          <w:sz w:val="24"/>
          <w:szCs w:val="24"/>
        </w:rPr>
        <w:t>)</w:t>
      </w:r>
      <w:r w:rsidR="003D36F2" w:rsidRPr="00671020">
        <w:rPr>
          <w:rFonts w:ascii="Times New Roman" w:hAnsi="Times New Roman" w:cs="Times New Roman"/>
          <w:sz w:val="24"/>
          <w:szCs w:val="24"/>
        </w:rPr>
        <w:t>, Canada warbler, Nashville warbler</w:t>
      </w:r>
      <w:r w:rsidR="00470EDE" w:rsidRPr="00671020">
        <w:rPr>
          <w:rFonts w:ascii="Times New Roman" w:hAnsi="Times New Roman" w:cs="Times New Roman"/>
          <w:sz w:val="24"/>
          <w:szCs w:val="24"/>
        </w:rPr>
        <w:t xml:space="preserve"> (</w:t>
      </w:r>
      <w:proofErr w:type="spellStart"/>
      <w:r w:rsidR="00470EDE" w:rsidRPr="00671020">
        <w:rPr>
          <w:rFonts w:ascii="Times New Roman" w:hAnsi="Times New Roman" w:cs="Times New Roman"/>
          <w:i/>
          <w:iCs/>
          <w:sz w:val="24"/>
          <w:szCs w:val="24"/>
        </w:rPr>
        <w:t>Leiothlypis</w:t>
      </w:r>
      <w:proofErr w:type="spellEnd"/>
      <w:r w:rsidR="00470EDE" w:rsidRPr="00671020">
        <w:rPr>
          <w:rFonts w:ascii="Times New Roman" w:hAnsi="Times New Roman" w:cs="Times New Roman"/>
          <w:i/>
          <w:iCs/>
          <w:sz w:val="24"/>
          <w:szCs w:val="24"/>
        </w:rPr>
        <w:t xml:space="preserve"> </w:t>
      </w:r>
      <w:proofErr w:type="spellStart"/>
      <w:r w:rsidR="00470EDE" w:rsidRPr="00671020">
        <w:rPr>
          <w:rFonts w:ascii="Times New Roman" w:hAnsi="Times New Roman" w:cs="Times New Roman"/>
          <w:i/>
          <w:iCs/>
          <w:sz w:val="24"/>
          <w:szCs w:val="24"/>
        </w:rPr>
        <w:t>ruficapilla</w:t>
      </w:r>
      <w:proofErr w:type="spellEnd"/>
      <w:r w:rsidR="00470EDE" w:rsidRPr="00671020">
        <w:rPr>
          <w:rFonts w:ascii="Times New Roman" w:hAnsi="Times New Roman" w:cs="Times New Roman"/>
          <w:sz w:val="24"/>
          <w:szCs w:val="24"/>
        </w:rPr>
        <w:t>)</w:t>
      </w:r>
      <w:r w:rsidR="003D36F2" w:rsidRPr="00671020">
        <w:rPr>
          <w:rFonts w:ascii="Times New Roman" w:hAnsi="Times New Roman" w:cs="Times New Roman"/>
          <w:sz w:val="24"/>
          <w:szCs w:val="24"/>
        </w:rPr>
        <w:t>, least flycatcher</w:t>
      </w:r>
      <w:r w:rsidR="00470EDE" w:rsidRPr="00671020">
        <w:rPr>
          <w:rFonts w:ascii="Times New Roman" w:hAnsi="Times New Roman" w:cs="Times New Roman"/>
          <w:sz w:val="24"/>
          <w:szCs w:val="24"/>
        </w:rPr>
        <w:t xml:space="preserve"> (</w:t>
      </w:r>
      <w:r w:rsidR="00470EDE" w:rsidRPr="00671020">
        <w:rPr>
          <w:rFonts w:ascii="Times New Roman" w:hAnsi="Times New Roman" w:cs="Times New Roman"/>
          <w:i/>
          <w:iCs/>
          <w:sz w:val="24"/>
          <w:szCs w:val="24"/>
        </w:rPr>
        <w:t xml:space="preserve">Empidonax </w:t>
      </w:r>
      <w:proofErr w:type="spellStart"/>
      <w:r w:rsidR="00470EDE" w:rsidRPr="00671020">
        <w:rPr>
          <w:rFonts w:ascii="Times New Roman" w:hAnsi="Times New Roman" w:cs="Times New Roman"/>
          <w:i/>
          <w:iCs/>
          <w:sz w:val="24"/>
          <w:szCs w:val="24"/>
        </w:rPr>
        <w:t>minimus</w:t>
      </w:r>
      <w:proofErr w:type="spellEnd"/>
      <w:r w:rsidR="00470EDE" w:rsidRPr="00671020">
        <w:rPr>
          <w:rFonts w:ascii="Times New Roman" w:hAnsi="Times New Roman" w:cs="Times New Roman"/>
          <w:sz w:val="24"/>
          <w:szCs w:val="24"/>
        </w:rPr>
        <w:t>)</w:t>
      </w:r>
      <w:r w:rsidR="003D36F2" w:rsidRPr="00671020">
        <w:rPr>
          <w:rFonts w:ascii="Times New Roman" w:hAnsi="Times New Roman" w:cs="Times New Roman"/>
          <w:sz w:val="24"/>
          <w:szCs w:val="24"/>
        </w:rPr>
        <w:t>, purple finch</w:t>
      </w:r>
      <w:r w:rsidR="00470EDE" w:rsidRPr="00671020">
        <w:rPr>
          <w:rFonts w:ascii="Times New Roman" w:hAnsi="Times New Roman" w:cs="Times New Roman"/>
          <w:sz w:val="24"/>
          <w:szCs w:val="24"/>
        </w:rPr>
        <w:t xml:space="preserve"> (</w:t>
      </w:r>
      <w:proofErr w:type="spellStart"/>
      <w:r w:rsidR="00470EDE" w:rsidRPr="00671020">
        <w:rPr>
          <w:rFonts w:ascii="Times New Roman" w:hAnsi="Times New Roman" w:cs="Times New Roman"/>
          <w:i/>
          <w:iCs/>
          <w:sz w:val="24"/>
          <w:szCs w:val="24"/>
        </w:rPr>
        <w:t>Haemorhous</w:t>
      </w:r>
      <w:proofErr w:type="spellEnd"/>
      <w:r w:rsidR="00470EDE" w:rsidRPr="00671020">
        <w:rPr>
          <w:rFonts w:ascii="Times New Roman" w:hAnsi="Times New Roman" w:cs="Times New Roman"/>
          <w:i/>
          <w:iCs/>
          <w:sz w:val="24"/>
          <w:szCs w:val="24"/>
        </w:rPr>
        <w:t xml:space="preserve"> </w:t>
      </w:r>
      <w:proofErr w:type="spellStart"/>
      <w:r w:rsidR="00470EDE" w:rsidRPr="00671020">
        <w:rPr>
          <w:rFonts w:ascii="Times New Roman" w:hAnsi="Times New Roman" w:cs="Times New Roman"/>
          <w:i/>
          <w:iCs/>
          <w:sz w:val="24"/>
          <w:szCs w:val="24"/>
        </w:rPr>
        <w:t>purpureus</w:t>
      </w:r>
      <w:proofErr w:type="spellEnd"/>
      <w:r w:rsidR="00470EDE" w:rsidRPr="00671020">
        <w:rPr>
          <w:rFonts w:ascii="Times New Roman" w:hAnsi="Times New Roman" w:cs="Times New Roman"/>
          <w:sz w:val="24"/>
          <w:szCs w:val="24"/>
        </w:rPr>
        <w:t>)</w:t>
      </w:r>
      <w:r w:rsidR="003D36F2" w:rsidRPr="00671020">
        <w:rPr>
          <w:rFonts w:ascii="Times New Roman" w:hAnsi="Times New Roman" w:cs="Times New Roman"/>
          <w:sz w:val="24"/>
          <w:szCs w:val="24"/>
        </w:rPr>
        <w:t>, red-breasted nuthatch</w:t>
      </w:r>
      <w:r w:rsidR="00470EDE" w:rsidRPr="00671020">
        <w:rPr>
          <w:rFonts w:ascii="Times New Roman" w:hAnsi="Times New Roman" w:cs="Times New Roman"/>
          <w:sz w:val="24"/>
          <w:szCs w:val="24"/>
        </w:rPr>
        <w:t xml:space="preserve"> (</w:t>
      </w:r>
      <w:proofErr w:type="spellStart"/>
      <w:r w:rsidR="00470EDE" w:rsidRPr="00671020">
        <w:rPr>
          <w:rFonts w:ascii="Times New Roman" w:hAnsi="Times New Roman" w:cs="Times New Roman"/>
          <w:i/>
          <w:iCs/>
          <w:sz w:val="24"/>
          <w:szCs w:val="24"/>
        </w:rPr>
        <w:t>Sitta</w:t>
      </w:r>
      <w:proofErr w:type="spellEnd"/>
      <w:r w:rsidR="00470EDE" w:rsidRPr="00671020">
        <w:rPr>
          <w:rFonts w:ascii="Times New Roman" w:hAnsi="Times New Roman" w:cs="Times New Roman"/>
          <w:i/>
          <w:iCs/>
          <w:sz w:val="24"/>
          <w:szCs w:val="24"/>
        </w:rPr>
        <w:t xml:space="preserve"> canadensis</w:t>
      </w:r>
      <w:r w:rsidR="00470EDE" w:rsidRPr="00671020">
        <w:rPr>
          <w:rFonts w:ascii="Times New Roman" w:hAnsi="Times New Roman" w:cs="Times New Roman"/>
          <w:sz w:val="24"/>
          <w:szCs w:val="24"/>
        </w:rPr>
        <w:t>)</w:t>
      </w:r>
      <w:r w:rsidR="003D36F2" w:rsidRPr="00671020">
        <w:rPr>
          <w:rFonts w:ascii="Times New Roman" w:hAnsi="Times New Roman" w:cs="Times New Roman"/>
          <w:sz w:val="24"/>
          <w:szCs w:val="24"/>
        </w:rPr>
        <w:t>, veery</w:t>
      </w:r>
      <w:r w:rsidR="00077624">
        <w:rPr>
          <w:rFonts w:ascii="Times New Roman" w:hAnsi="Times New Roman" w:cs="Times New Roman"/>
          <w:sz w:val="24"/>
          <w:szCs w:val="24"/>
        </w:rPr>
        <w:t xml:space="preserve"> (</w:t>
      </w:r>
      <w:proofErr w:type="spellStart"/>
      <w:r w:rsidR="00077624" w:rsidRPr="00077624">
        <w:rPr>
          <w:rFonts w:ascii="Times New Roman" w:hAnsi="Times New Roman" w:cs="Times New Roman"/>
          <w:i/>
          <w:iCs/>
          <w:sz w:val="24"/>
          <w:szCs w:val="24"/>
        </w:rPr>
        <w:t>Catharus</w:t>
      </w:r>
      <w:proofErr w:type="spellEnd"/>
      <w:r w:rsidR="00077624" w:rsidRPr="00077624">
        <w:rPr>
          <w:rFonts w:ascii="Times New Roman" w:hAnsi="Times New Roman" w:cs="Times New Roman"/>
          <w:i/>
          <w:iCs/>
          <w:sz w:val="24"/>
          <w:szCs w:val="24"/>
        </w:rPr>
        <w:t xml:space="preserve"> </w:t>
      </w:r>
      <w:proofErr w:type="spellStart"/>
      <w:r w:rsidR="00077624" w:rsidRPr="00077624">
        <w:rPr>
          <w:rFonts w:ascii="Times New Roman" w:hAnsi="Times New Roman" w:cs="Times New Roman"/>
          <w:i/>
          <w:iCs/>
          <w:sz w:val="24"/>
          <w:szCs w:val="24"/>
        </w:rPr>
        <w:t>fuscescens</w:t>
      </w:r>
      <w:proofErr w:type="spellEnd"/>
      <w:r w:rsidR="00077624">
        <w:rPr>
          <w:rFonts w:ascii="Times New Roman" w:hAnsi="Times New Roman" w:cs="Times New Roman"/>
          <w:sz w:val="24"/>
          <w:szCs w:val="24"/>
        </w:rPr>
        <w:t>)</w:t>
      </w:r>
      <w:r w:rsidR="003D36F2" w:rsidRPr="00671020">
        <w:rPr>
          <w:rFonts w:ascii="Times New Roman" w:hAnsi="Times New Roman" w:cs="Times New Roman"/>
          <w:sz w:val="24"/>
          <w:szCs w:val="24"/>
        </w:rPr>
        <w:t>, and winter wren</w:t>
      </w:r>
      <w:r w:rsidR="00470EDE" w:rsidRPr="00671020">
        <w:rPr>
          <w:rFonts w:ascii="Times New Roman" w:hAnsi="Times New Roman" w:cs="Times New Roman"/>
          <w:sz w:val="24"/>
          <w:szCs w:val="24"/>
        </w:rPr>
        <w:t xml:space="preserve"> (</w:t>
      </w:r>
      <w:r w:rsidR="00470EDE" w:rsidRPr="00671020">
        <w:rPr>
          <w:rFonts w:ascii="Times New Roman" w:hAnsi="Times New Roman" w:cs="Times New Roman"/>
          <w:i/>
          <w:iCs/>
          <w:sz w:val="24"/>
          <w:szCs w:val="24"/>
        </w:rPr>
        <w:t xml:space="preserve">Troglodytes </w:t>
      </w:r>
      <w:proofErr w:type="spellStart"/>
      <w:r w:rsidR="00470EDE" w:rsidRPr="00671020">
        <w:rPr>
          <w:rFonts w:ascii="Times New Roman" w:hAnsi="Times New Roman" w:cs="Times New Roman"/>
          <w:i/>
          <w:iCs/>
          <w:sz w:val="24"/>
          <w:szCs w:val="24"/>
        </w:rPr>
        <w:t>hiemalis</w:t>
      </w:r>
      <w:proofErr w:type="spellEnd"/>
      <w:r w:rsidR="00470EDE" w:rsidRPr="00671020">
        <w:rPr>
          <w:rFonts w:ascii="Times New Roman" w:hAnsi="Times New Roman" w:cs="Times New Roman"/>
          <w:sz w:val="24"/>
          <w:szCs w:val="24"/>
        </w:rPr>
        <w:t>)</w:t>
      </w:r>
      <w:r w:rsidR="006B1C22" w:rsidRPr="00671020">
        <w:rPr>
          <w:rFonts w:ascii="Times New Roman" w:hAnsi="Times New Roman" w:cs="Times New Roman"/>
          <w:sz w:val="24"/>
          <w:szCs w:val="24"/>
        </w:rPr>
        <w:t>,</w:t>
      </w:r>
      <w:r w:rsidR="003D36F2" w:rsidRPr="00671020">
        <w:rPr>
          <w:rFonts w:ascii="Times New Roman" w:hAnsi="Times New Roman" w:cs="Times New Roman"/>
          <w:sz w:val="24"/>
          <w:szCs w:val="24"/>
        </w:rPr>
        <w:t xml:space="preserve"> </w:t>
      </w:r>
      <w:r w:rsidRPr="00671020">
        <w:rPr>
          <w:rFonts w:ascii="Times New Roman" w:hAnsi="Times New Roman" w:cs="Times New Roman"/>
          <w:sz w:val="24"/>
          <w:szCs w:val="24"/>
        </w:rPr>
        <w:t>were predicted to</w:t>
      </w:r>
      <w:r w:rsidR="003C1177" w:rsidRPr="00671020">
        <w:rPr>
          <w:rFonts w:ascii="Times New Roman" w:hAnsi="Times New Roman" w:cs="Times New Roman"/>
          <w:sz w:val="24"/>
          <w:szCs w:val="24"/>
        </w:rPr>
        <w:t xml:space="preserve"> </w:t>
      </w:r>
      <w:r w:rsidR="00883E57" w:rsidRPr="00671020">
        <w:rPr>
          <w:rFonts w:ascii="Times New Roman" w:hAnsi="Times New Roman" w:cs="Times New Roman"/>
          <w:sz w:val="24"/>
          <w:szCs w:val="24"/>
        </w:rPr>
        <w:t>decline</w:t>
      </w:r>
      <w:r w:rsidR="003C1177" w:rsidRPr="00671020">
        <w:rPr>
          <w:rFonts w:ascii="Times New Roman" w:hAnsi="Times New Roman" w:cs="Times New Roman"/>
          <w:sz w:val="24"/>
          <w:szCs w:val="24"/>
        </w:rPr>
        <w:t xml:space="preserve"> in </w:t>
      </w:r>
      <w:r w:rsidR="006B1C22" w:rsidRPr="00671020">
        <w:rPr>
          <w:rFonts w:ascii="Times New Roman" w:hAnsi="Times New Roman" w:cs="Times New Roman"/>
          <w:sz w:val="24"/>
          <w:szCs w:val="24"/>
        </w:rPr>
        <w:t xml:space="preserve">both </w:t>
      </w:r>
      <w:r w:rsidR="003C1177" w:rsidRPr="00671020">
        <w:rPr>
          <w:rFonts w:ascii="Times New Roman" w:hAnsi="Times New Roman" w:cs="Times New Roman"/>
          <w:sz w:val="24"/>
          <w:szCs w:val="24"/>
        </w:rPr>
        <w:t>occurrence and relative abundance due to climate change</w:t>
      </w:r>
      <w:r w:rsidR="006B1C22" w:rsidRPr="00671020">
        <w:rPr>
          <w:rFonts w:ascii="Times New Roman" w:hAnsi="Times New Roman" w:cs="Times New Roman"/>
          <w:sz w:val="24"/>
          <w:szCs w:val="24"/>
        </w:rPr>
        <w:t xml:space="preserve"> (Landscape Change Research Group 2014)</w:t>
      </w:r>
      <w:r w:rsidR="003C1177" w:rsidRPr="00671020">
        <w:rPr>
          <w:rFonts w:ascii="Times New Roman" w:hAnsi="Times New Roman" w:cs="Times New Roman"/>
          <w:sz w:val="24"/>
          <w:szCs w:val="24"/>
        </w:rPr>
        <w:t>.</w:t>
      </w:r>
      <w:r w:rsidR="003D36F2" w:rsidRPr="00671020">
        <w:rPr>
          <w:rFonts w:ascii="Times New Roman" w:hAnsi="Times New Roman" w:cs="Times New Roman"/>
          <w:sz w:val="24"/>
          <w:szCs w:val="24"/>
        </w:rPr>
        <w:t xml:space="preserve"> A more extreme case </w:t>
      </w:r>
      <w:r w:rsidRPr="00671020">
        <w:rPr>
          <w:rFonts w:ascii="Times New Roman" w:hAnsi="Times New Roman" w:cs="Times New Roman"/>
          <w:sz w:val="24"/>
          <w:szCs w:val="24"/>
        </w:rPr>
        <w:t>was</w:t>
      </w:r>
      <w:r w:rsidR="003D36F2" w:rsidRPr="00671020">
        <w:rPr>
          <w:rFonts w:ascii="Times New Roman" w:hAnsi="Times New Roman" w:cs="Times New Roman"/>
          <w:sz w:val="24"/>
          <w:szCs w:val="24"/>
        </w:rPr>
        <w:t xml:space="preserve"> the projection for </w:t>
      </w:r>
      <w:proofErr w:type="spellStart"/>
      <w:r w:rsidR="003D36F2" w:rsidRPr="00671020">
        <w:rPr>
          <w:rFonts w:ascii="Times New Roman" w:hAnsi="Times New Roman" w:cs="Times New Roman"/>
          <w:sz w:val="24"/>
          <w:szCs w:val="24"/>
        </w:rPr>
        <w:t>Swainson’s</w:t>
      </w:r>
      <w:proofErr w:type="spellEnd"/>
      <w:r w:rsidR="003D36F2" w:rsidRPr="00671020">
        <w:rPr>
          <w:rFonts w:ascii="Times New Roman" w:hAnsi="Times New Roman" w:cs="Times New Roman"/>
          <w:sz w:val="24"/>
          <w:szCs w:val="24"/>
        </w:rPr>
        <w:t xml:space="preserve"> thrush</w:t>
      </w:r>
      <w:r w:rsidR="00470EDE" w:rsidRPr="00671020">
        <w:rPr>
          <w:rFonts w:ascii="Times New Roman" w:hAnsi="Times New Roman" w:cs="Times New Roman"/>
          <w:sz w:val="24"/>
          <w:szCs w:val="24"/>
        </w:rPr>
        <w:t xml:space="preserve"> (</w:t>
      </w:r>
      <w:proofErr w:type="spellStart"/>
      <w:r w:rsidR="00470EDE" w:rsidRPr="00671020">
        <w:rPr>
          <w:rFonts w:ascii="Times New Roman" w:hAnsi="Times New Roman" w:cs="Times New Roman"/>
          <w:i/>
          <w:iCs/>
          <w:sz w:val="24"/>
          <w:szCs w:val="24"/>
        </w:rPr>
        <w:t>Catharus</w:t>
      </w:r>
      <w:proofErr w:type="spellEnd"/>
      <w:r w:rsidR="00470EDE" w:rsidRPr="00671020">
        <w:rPr>
          <w:rFonts w:ascii="Times New Roman" w:hAnsi="Times New Roman" w:cs="Times New Roman"/>
          <w:i/>
          <w:iCs/>
          <w:sz w:val="24"/>
          <w:szCs w:val="24"/>
        </w:rPr>
        <w:t xml:space="preserve"> </w:t>
      </w:r>
      <w:proofErr w:type="spellStart"/>
      <w:r w:rsidR="00470EDE" w:rsidRPr="00671020">
        <w:rPr>
          <w:rFonts w:ascii="Times New Roman" w:hAnsi="Times New Roman" w:cs="Times New Roman"/>
          <w:i/>
          <w:iCs/>
          <w:sz w:val="24"/>
          <w:szCs w:val="24"/>
        </w:rPr>
        <w:t>ustulatus</w:t>
      </w:r>
      <w:proofErr w:type="spellEnd"/>
      <w:r w:rsidR="00470EDE" w:rsidRPr="00671020">
        <w:rPr>
          <w:rFonts w:ascii="Times New Roman" w:hAnsi="Times New Roman" w:cs="Times New Roman"/>
          <w:sz w:val="24"/>
          <w:szCs w:val="24"/>
        </w:rPr>
        <w:t>)</w:t>
      </w:r>
      <w:r w:rsidR="003D36F2" w:rsidRPr="00671020">
        <w:rPr>
          <w:rFonts w:ascii="Times New Roman" w:hAnsi="Times New Roman" w:cs="Times New Roman"/>
          <w:sz w:val="24"/>
          <w:szCs w:val="24"/>
        </w:rPr>
        <w:t xml:space="preserve">, which </w:t>
      </w:r>
      <w:r w:rsidRPr="00671020">
        <w:rPr>
          <w:rFonts w:ascii="Times New Roman" w:hAnsi="Times New Roman" w:cs="Times New Roman"/>
          <w:sz w:val="24"/>
          <w:szCs w:val="24"/>
        </w:rPr>
        <w:t>was</w:t>
      </w:r>
      <w:r w:rsidR="003D36F2" w:rsidRPr="00671020">
        <w:rPr>
          <w:rFonts w:ascii="Times New Roman" w:hAnsi="Times New Roman" w:cs="Times New Roman"/>
          <w:sz w:val="24"/>
          <w:szCs w:val="24"/>
        </w:rPr>
        <w:t xml:space="preserve"> virtually extirpated from the Appalachian Mountains under the highest emissions scenario</w:t>
      </w:r>
      <w:r w:rsidR="001E09B5" w:rsidRPr="00671020">
        <w:rPr>
          <w:rFonts w:ascii="Times New Roman" w:hAnsi="Times New Roman" w:cs="Times New Roman"/>
          <w:sz w:val="24"/>
          <w:szCs w:val="24"/>
        </w:rPr>
        <w:t xml:space="preserve"> (Landscape Change Research Group 2014)</w:t>
      </w:r>
      <w:r w:rsidRPr="00671020">
        <w:rPr>
          <w:rFonts w:ascii="Times New Roman" w:hAnsi="Times New Roman" w:cs="Times New Roman"/>
          <w:sz w:val="24"/>
          <w:szCs w:val="24"/>
        </w:rPr>
        <w:t>.</w:t>
      </w:r>
      <w:r w:rsidR="00E824EB" w:rsidRPr="00671020">
        <w:rPr>
          <w:rFonts w:ascii="Times New Roman" w:hAnsi="Times New Roman" w:cs="Times New Roman"/>
          <w:sz w:val="24"/>
          <w:szCs w:val="24"/>
        </w:rPr>
        <w:t xml:space="preserve"> Cerulean warblers, which are a mid-elevation and mid-latitude species, </w:t>
      </w:r>
      <w:r w:rsidR="001E09B5" w:rsidRPr="00671020">
        <w:rPr>
          <w:rFonts w:ascii="Times New Roman" w:hAnsi="Times New Roman" w:cs="Times New Roman"/>
          <w:sz w:val="24"/>
          <w:szCs w:val="24"/>
        </w:rPr>
        <w:t xml:space="preserve">also experienced projected declines in relative abundance, but </w:t>
      </w:r>
      <w:r w:rsidR="00E824EB" w:rsidRPr="00671020">
        <w:rPr>
          <w:rFonts w:ascii="Times New Roman" w:hAnsi="Times New Roman" w:cs="Times New Roman"/>
          <w:sz w:val="24"/>
          <w:szCs w:val="24"/>
        </w:rPr>
        <w:t>more southern latitude and low elevation (i.e., warm-associated) species</w:t>
      </w:r>
      <w:r w:rsidR="001E09B5" w:rsidRPr="00671020">
        <w:rPr>
          <w:rFonts w:ascii="Times New Roman" w:hAnsi="Times New Roman" w:cs="Times New Roman"/>
          <w:sz w:val="24"/>
          <w:szCs w:val="24"/>
        </w:rPr>
        <w:t xml:space="preserve"> like Kentucky warbler</w:t>
      </w:r>
      <w:r w:rsidR="00470EDE" w:rsidRPr="00671020">
        <w:rPr>
          <w:rFonts w:ascii="Times New Roman" w:hAnsi="Times New Roman" w:cs="Times New Roman"/>
          <w:sz w:val="24"/>
          <w:szCs w:val="24"/>
        </w:rPr>
        <w:t xml:space="preserve"> (</w:t>
      </w:r>
      <w:proofErr w:type="spellStart"/>
      <w:r w:rsidR="00470EDE" w:rsidRPr="00671020">
        <w:rPr>
          <w:rFonts w:ascii="Times New Roman" w:hAnsi="Times New Roman" w:cs="Times New Roman"/>
          <w:i/>
          <w:iCs/>
          <w:sz w:val="24"/>
          <w:szCs w:val="24"/>
        </w:rPr>
        <w:t>Geothlypis</w:t>
      </w:r>
      <w:proofErr w:type="spellEnd"/>
      <w:r w:rsidR="00470EDE" w:rsidRPr="00671020">
        <w:rPr>
          <w:rFonts w:ascii="Times New Roman" w:hAnsi="Times New Roman" w:cs="Times New Roman"/>
          <w:i/>
          <w:iCs/>
          <w:sz w:val="24"/>
          <w:szCs w:val="24"/>
        </w:rPr>
        <w:t xml:space="preserve"> </w:t>
      </w:r>
      <w:proofErr w:type="spellStart"/>
      <w:r w:rsidR="00470EDE" w:rsidRPr="00671020">
        <w:rPr>
          <w:rFonts w:ascii="Times New Roman" w:hAnsi="Times New Roman" w:cs="Times New Roman"/>
          <w:i/>
          <w:iCs/>
          <w:sz w:val="24"/>
          <w:szCs w:val="24"/>
        </w:rPr>
        <w:t>formosa</w:t>
      </w:r>
      <w:proofErr w:type="spellEnd"/>
      <w:r w:rsidR="00470EDE" w:rsidRPr="00671020">
        <w:rPr>
          <w:rFonts w:ascii="Times New Roman" w:hAnsi="Times New Roman" w:cs="Times New Roman"/>
          <w:sz w:val="24"/>
          <w:szCs w:val="24"/>
        </w:rPr>
        <w:t xml:space="preserve">) </w:t>
      </w:r>
      <w:r w:rsidR="001E09B5" w:rsidRPr="00671020">
        <w:rPr>
          <w:rFonts w:ascii="Times New Roman" w:hAnsi="Times New Roman" w:cs="Times New Roman"/>
          <w:sz w:val="24"/>
          <w:szCs w:val="24"/>
        </w:rPr>
        <w:t xml:space="preserve">and summer tanager </w:t>
      </w:r>
      <w:r w:rsidR="00470EDE" w:rsidRPr="00671020">
        <w:rPr>
          <w:rFonts w:ascii="Times New Roman" w:hAnsi="Times New Roman" w:cs="Times New Roman"/>
          <w:sz w:val="24"/>
          <w:szCs w:val="24"/>
        </w:rPr>
        <w:t>(</w:t>
      </w:r>
      <w:r w:rsidR="00470EDE" w:rsidRPr="00671020">
        <w:rPr>
          <w:rFonts w:ascii="Times New Roman" w:hAnsi="Times New Roman" w:cs="Times New Roman"/>
          <w:i/>
          <w:iCs/>
          <w:sz w:val="24"/>
          <w:szCs w:val="24"/>
        </w:rPr>
        <w:t>Piranga rubra</w:t>
      </w:r>
      <w:r w:rsidR="00470EDE" w:rsidRPr="00671020">
        <w:rPr>
          <w:rFonts w:ascii="Times New Roman" w:hAnsi="Times New Roman" w:cs="Times New Roman"/>
          <w:sz w:val="24"/>
          <w:szCs w:val="24"/>
        </w:rPr>
        <w:t xml:space="preserve">) </w:t>
      </w:r>
      <w:r w:rsidR="001E09B5" w:rsidRPr="00671020">
        <w:rPr>
          <w:rFonts w:ascii="Times New Roman" w:hAnsi="Times New Roman" w:cs="Times New Roman"/>
          <w:sz w:val="24"/>
          <w:szCs w:val="24"/>
        </w:rPr>
        <w:t>were projected to increase significantly in range</w:t>
      </w:r>
      <w:r w:rsidR="00E3749D" w:rsidRPr="00671020">
        <w:rPr>
          <w:rFonts w:ascii="Times New Roman" w:hAnsi="Times New Roman" w:cs="Times New Roman"/>
          <w:sz w:val="24"/>
          <w:szCs w:val="24"/>
        </w:rPr>
        <w:t xml:space="preserve"> (Landscape Change Research Group 2014)</w:t>
      </w:r>
      <w:r w:rsidR="001E09B5" w:rsidRPr="00671020">
        <w:rPr>
          <w:rFonts w:ascii="Times New Roman" w:hAnsi="Times New Roman" w:cs="Times New Roman"/>
          <w:sz w:val="24"/>
          <w:szCs w:val="24"/>
        </w:rPr>
        <w:t>.</w:t>
      </w:r>
      <w:r w:rsidR="00E824EB" w:rsidRPr="00671020">
        <w:rPr>
          <w:rFonts w:ascii="Times New Roman" w:hAnsi="Times New Roman" w:cs="Times New Roman"/>
          <w:sz w:val="24"/>
          <w:szCs w:val="24"/>
        </w:rPr>
        <w:t xml:space="preserve"> Meanwhile, s</w:t>
      </w:r>
      <w:r w:rsidR="001E09B5" w:rsidRPr="00671020">
        <w:rPr>
          <w:rFonts w:ascii="Times New Roman" w:hAnsi="Times New Roman" w:cs="Times New Roman"/>
          <w:sz w:val="24"/>
          <w:szCs w:val="24"/>
        </w:rPr>
        <w:t xml:space="preserve">ome common </w:t>
      </w:r>
      <w:r w:rsidR="00E824EB" w:rsidRPr="00671020">
        <w:rPr>
          <w:rFonts w:ascii="Times New Roman" w:hAnsi="Times New Roman" w:cs="Times New Roman"/>
          <w:sz w:val="24"/>
          <w:szCs w:val="24"/>
        </w:rPr>
        <w:t>and/</w:t>
      </w:r>
      <w:r w:rsidR="001E09B5" w:rsidRPr="00671020">
        <w:rPr>
          <w:rFonts w:ascii="Times New Roman" w:hAnsi="Times New Roman" w:cs="Times New Roman"/>
          <w:sz w:val="24"/>
          <w:szCs w:val="24"/>
        </w:rPr>
        <w:t xml:space="preserve">or widespread </w:t>
      </w:r>
      <w:r w:rsidR="00E824EB" w:rsidRPr="00671020">
        <w:rPr>
          <w:rFonts w:ascii="Times New Roman" w:hAnsi="Times New Roman" w:cs="Times New Roman"/>
          <w:sz w:val="24"/>
          <w:szCs w:val="24"/>
        </w:rPr>
        <w:t xml:space="preserve">(i.e., climate generalist) </w:t>
      </w:r>
      <w:r w:rsidR="001E09B5" w:rsidRPr="00671020">
        <w:rPr>
          <w:rFonts w:ascii="Times New Roman" w:hAnsi="Times New Roman" w:cs="Times New Roman"/>
          <w:sz w:val="24"/>
          <w:szCs w:val="24"/>
        </w:rPr>
        <w:t xml:space="preserve">species such as wood thrush </w:t>
      </w:r>
      <w:r w:rsidR="00077624">
        <w:rPr>
          <w:rFonts w:ascii="Times New Roman" w:hAnsi="Times New Roman" w:cs="Times New Roman"/>
          <w:sz w:val="24"/>
          <w:szCs w:val="24"/>
        </w:rPr>
        <w:t>(</w:t>
      </w:r>
      <w:r w:rsidR="00077624" w:rsidRPr="00077624">
        <w:rPr>
          <w:rFonts w:ascii="Times New Roman" w:hAnsi="Times New Roman" w:cs="Times New Roman"/>
          <w:i/>
          <w:iCs/>
          <w:sz w:val="24"/>
          <w:szCs w:val="24"/>
        </w:rPr>
        <w:t>Hylocichla mustelina</w:t>
      </w:r>
      <w:r w:rsidR="00077624">
        <w:rPr>
          <w:rFonts w:ascii="Times New Roman" w:hAnsi="Times New Roman" w:cs="Times New Roman"/>
          <w:sz w:val="24"/>
          <w:szCs w:val="24"/>
        </w:rPr>
        <w:t xml:space="preserve">) </w:t>
      </w:r>
      <w:r w:rsidR="001E09B5" w:rsidRPr="00671020">
        <w:rPr>
          <w:rFonts w:ascii="Times New Roman" w:hAnsi="Times New Roman" w:cs="Times New Roman"/>
          <w:sz w:val="24"/>
          <w:szCs w:val="24"/>
        </w:rPr>
        <w:t xml:space="preserve">and red-eyed vireo declined in relative abundance, while others like eastern wood-pewee </w:t>
      </w:r>
      <w:r w:rsidR="00470EDE" w:rsidRPr="00671020">
        <w:rPr>
          <w:rFonts w:ascii="Times New Roman" w:hAnsi="Times New Roman" w:cs="Times New Roman"/>
          <w:sz w:val="24"/>
          <w:szCs w:val="24"/>
        </w:rPr>
        <w:t>(</w:t>
      </w:r>
      <w:r w:rsidR="00470EDE" w:rsidRPr="00671020">
        <w:rPr>
          <w:rFonts w:ascii="Times New Roman" w:hAnsi="Times New Roman" w:cs="Times New Roman"/>
          <w:i/>
          <w:iCs/>
          <w:sz w:val="24"/>
          <w:szCs w:val="24"/>
        </w:rPr>
        <w:t>Contopus virens</w:t>
      </w:r>
      <w:r w:rsidR="00470EDE" w:rsidRPr="00671020">
        <w:rPr>
          <w:rFonts w:ascii="Times New Roman" w:hAnsi="Times New Roman" w:cs="Times New Roman"/>
          <w:sz w:val="24"/>
          <w:szCs w:val="24"/>
        </w:rPr>
        <w:t xml:space="preserve">) </w:t>
      </w:r>
      <w:r w:rsidR="001E09B5" w:rsidRPr="00671020">
        <w:rPr>
          <w:rFonts w:ascii="Times New Roman" w:hAnsi="Times New Roman" w:cs="Times New Roman"/>
          <w:sz w:val="24"/>
          <w:szCs w:val="24"/>
        </w:rPr>
        <w:t>and worm-eating warbler</w:t>
      </w:r>
      <w:r w:rsidR="00470EDE" w:rsidRPr="00671020">
        <w:rPr>
          <w:rFonts w:ascii="Times New Roman" w:hAnsi="Times New Roman" w:cs="Times New Roman"/>
          <w:sz w:val="24"/>
          <w:szCs w:val="24"/>
        </w:rPr>
        <w:t xml:space="preserve"> (</w:t>
      </w:r>
      <w:proofErr w:type="spellStart"/>
      <w:r w:rsidR="00470EDE" w:rsidRPr="00671020">
        <w:rPr>
          <w:rFonts w:ascii="Times New Roman" w:hAnsi="Times New Roman" w:cs="Times New Roman"/>
          <w:i/>
          <w:iCs/>
          <w:sz w:val="24"/>
          <w:szCs w:val="24"/>
        </w:rPr>
        <w:t>Helmitheros</w:t>
      </w:r>
      <w:proofErr w:type="spellEnd"/>
      <w:r w:rsidR="00470EDE" w:rsidRPr="00671020">
        <w:rPr>
          <w:rFonts w:ascii="Times New Roman" w:hAnsi="Times New Roman" w:cs="Times New Roman"/>
          <w:i/>
          <w:iCs/>
          <w:sz w:val="24"/>
          <w:szCs w:val="24"/>
        </w:rPr>
        <w:t xml:space="preserve"> </w:t>
      </w:r>
      <w:proofErr w:type="spellStart"/>
      <w:r w:rsidR="00470EDE" w:rsidRPr="00671020">
        <w:rPr>
          <w:rFonts w:ascii="Times New Roman" w:hAnsi="Times New Roman" w:cs="Times New Roman"/>
          <w:i/>
          <w:iCs/>
          <w:sz w:val="24"/>
          <w:szCs w:val="24"/>
        </w:rPr>
        <w:t>vermivorum</w:t>
      </w:r>
      <w:proofErr w:type="spellEnd"/>
      <w:r w:rsidR="00470EDE" w:rsidRPr="00671020">
        <w:rPr>
          <w:rFonts w:ascii="Times New Roman" w:hAnsi="Times New Roman" w:cs="Times New Roman"/>
          <w:sz w:val="24"/>
          <w:szCs w:val="24"/>
        </w:rPr>
        <w:t xml:space="preserve">) </w:t>
      </w:r>
      <w:r w:rsidR="001E09B5" w:rsidRPr="00671020">
        <w:rPr>
          <w:rFonts w:ascii="Times New Roman" w:hAnsi="Times New Roman" w:cs="Times New Roman"/>
          <w:sz w:val="24"/>
          <w:szCs w:val="24"/>
        </w:rPr>
        <w:t>shifted in their distribution of relative abundance</w:t>
      </w:r>
      <w:r w:rsidR="00E3749D" w:rsidRPr="00671020">
        <w:rPr>
          <w:rFonts w:ascii="Times New Roman" w:hAnsi="Times New Roman" w:cs="Times New Roman"/>
          <w:sz w:val="24"/>
          <w:szCs w:val="24"/>
        </w:rPr>
        <w:t xml:space="preserve"> (Landscape Change Research Group 2014)</w:t>
      </w:r>
      <w:r w:rsidR="001E09B5" w:rsidRPr="00671020">
        <w:rPr>
          <w:rFonts w:ascii="Times New Roman" w:hAnsi="Times New Roman" w:cs="Times New Roman"/>
          <w:sz w:val="24"/>
          <w:szCs w:val="24"/>
        </w:rPr>
        <w:t>.</w:t>
      </w:r>
      <w:r w:rsidR="00C630D4" w:rsidRPr="00671020">
        <w:rPr>
          <w:rFonts w:ascii="Times New Roman" w:hAnsi="Times New Roman" w:cs="Times New Roman"/>
          <w:sz w:val="24"/>
          <w:szCs w:val="24"/>
        </w:rPr>
        <w:t xml:space="preserve"> Overall, projected shifts in the distribution of relative abundance </w:t>
      </w:r>
      <w:r w:rsidR="00044EBD" w:rsidRPr="00671020">
        <w:rPr>
          <w:rFonts w:ascii="Times New Roman" w:hAnsi="Times New Roman" w:cs="Times New Roman"/>
          <w:sz w:val="24"/>
          <w:szCs w:val="24"/>
        </w:rPr>
        <w:t xml:space="preserve">for 147 bird species </w:t>
      </w:r>
      <w:r w:rsidR="006B1C22" w:rsidRPr="00671020">
        <w:rPr>
          <w:rFonts w:ascii="Times New Roman" w:hAnsi="Times New Roman" w:cs="Times New Roman"/>
          <w:sz w:val="24"/>
          <w:szCs w:val="24"/>
        </w:rPr>
        <w:t>averaged</w:t>
      </w:r>
      <w:r w:rsidR="00C630D4" w:rsidRPr="00671020">
        <w:rPr>
          <w:rFonts w:ascii="Times New Roman" w:hAnsi="Times New Roman" w:cs="Times New Roman"/>
          <w:sz w:val="24"/>
          <w:szCs w:val="24"/>
        </w:rPr>
        <w:t xml:space="preserve"> a distance of ~100–200 km in the north-northeast direction</w:t>
      </w:r>
      <w:r w:rsidR="00EE0769" w:rsidRPr="00671020">
        <w:rPr>
          <w:rFonts w:ascii="Times New Roman" w:hAnsi="Times New Roman" w:cs="Times New Roman"/>
          <w:sz w:val="24"/>
          <w:szCs w:val="24"/>
        </w:rPr>
        <w:t xml:space="preserve"> </w:t>
      </w:r>
      <w:r w:rsidR="00EE0769" w:rsidRPr="00671020">
        <w:rPr>
          <w:rFonts w:ascii="Times New Roman" w:hAnsi="Times New Roman" w:cs="Times New Roman"/>
          <w:sz w:val="24"/>
          <w:szCs w:val="24"/>
        </w:rPr>
        <w:fldChar w:fldCharType="begin" w:fldLock="1"/>
      </w:r>
      <w:r w:rsidR="00EE0769" w:rsidRPr="00671020">
        <w:rPr>
          <w:rFonts w:ascii="Times New Roman" w:hAnsi="Times New Roman" w:cs="Times New Roman"/>
          <w:sz w:val="24"/>
          <w:szCs w:val="24"/>
        </w:rPr>
        <w:instrText>ADDIN CSL_CITATION {"citationItems":[{"id":"ITEM-1","itemData":{"DOI":"10.1111/j.1600-0587.2011.06803.x","ISBN":"1600-0587","ISSN":"09067590","abstract":"Mounting evidence shows that organisms have already begun to respond to global climate change. Advances in our knowledge of how climate shapes species distributional patterns has helped us better understand the response of birds to climate change. However, the distribution of birds across the landscape is also driven by biotic and abiotic components, including habitat characteristics. We therefore developed statistical models of 147 bird species distributions in the eastern United States, using climate, elevation, and the distributions of 39 tree species to predict contemporary bird distributions. We used randomForest, a robust regression-based decision tree ensemble method to predict contemporary bird distributions. These models were then projected onto three models of climate change under high and low emission scenarios for both climate and the projected change in suitable habitat for the 39 tree species. The resulting bird species models indicated that breeding habitat will decrease by at least 10% for 6179 species (depending on model and emissions scenario) and increase by at least 10% for 3852 species in the eastern United States. Alternatively, running the species models using only climate/elevation (omitting tree species), we found that the predictive power of these models was significantly reduced (p","author":[{"dropping-particle":"","family":"Matthews","given":"Stephen N.","non-dropping-particle":"","parse-names":false,"suffix":""},{"dropping-particle":"","family":"Iverson","given":"Louis R.","non-dropping-particle":"","parse-names":false,"suffix":""},{"dropping-particle":"","family":"Prasad","given":"Anantha M.","non-dropping-particle":"","parse-names":false,"suffix":""},{"dropping-particle":"","family":"Peters","given":"Matthew P.","non-dropping-particle":"","parse-names":false,"suffix":""}],"container-title":"Ecography","id":"ITEM-1","issue":"6","issued":{"date-parts":[["2011","12","1"]]},"page":"933-945","title":"Changes in potential habitat of 147 North American breeding bird species in response to redistribution of trees and climate following predicted climate change","type":"article-journal","volume":"34"},"uris":["http://www.mendeley.com/documents/?uuid=03733644-86a1-3d0e-9878-b4ca5d8c6293"]}],"mendeley":{"formattedCitation":"(Matthews et al. 2011)","plainTextFormattedCitation":"(Matthews et al. 2011)","previouslyFormattedCitation":"(Matthews et al. 2011)"},"properties":{"noteIndex":0},"schema":"https://github.com/citation-style-language/schema/raw/master/csl-citation.json"}</w:instrText>
      </w:r>
      <w:r w:rsidR="00EE0769" w:rsidRPr="00671020">
        <w:rPr>
          <w:rFonts w:ascii="Times New Roman" w:hAnsi="Times New Roman" w:cs="Times New Roman"/>
          <w:sz w:val="24"/>
          <w:szCs w:val="24"/>
        </w:rPr>
        <w:fldChar w:fldCharType="separate"/>
      </w:r>
      <w:r w:rsidR="00EE0769" w:rsidRPr="00671020">
        <w:rPr>
          <w:rFonts w:ascii="Times New Roman" w:hAnsi="Times New Roman" w:cs="Times New Roman"/>
          <w:noProof/>
          <w:sz w:val="24"/>
          <w:szCs w:val="24"/>
        </w:rPr>
        <w:t>(Matthews et al. 2011)</w:t>
      </w:r>
      <w:r w:rsidR="00EE0769" w:rsidRPr="00671020">
        <w:rPr>
          <w:rFonts w:ascii="Times New Roman" w:hAnsi="Times New Roman" w:cs="Times New Roman"/>
          <w:sz w:val="24"/>
          <w:szCs w:val="24"/>
        </w:rPr>
        <w:fldChar w:fldCharType="end"/>
      </w:r>
      <w:r w:rsidR="00C630D4" w:rsidRPr="00671020">
        <w:rPr>
          <w:rFonts w:ascii="Times New Roman" w:hAnsi="Times New Roman" w:cs="Times New Roman"/>
          <w:sz w:val="24"/>
          <w:szCs w:val="24"/>
        </w:rPr>
        <w:t>.</w:t>
      </w:r>
    </w:p>
    <w:p w14:paraId="7D2DC643" w14:textId="1B88D972" w:rsidR="00DB5103" w:rsidRPr="00671020" w:rsidRDefault="00DB5103" w:rsidP="00F00DAB">
      <w:pPr>
        <w:spacing w:line="276" w:lineRule="auto"/>
        <w:rPr>
          <w:rFonts w:ascii="Times New Roman" w:hAnsi="Times New Roman" w:cs="Times New Roman"/>
          <w:sz w:val="24"/>
          <w:szCs w:val="24"/>
        </w:rPr>
      </w:pPr>
      <w:r w:rsidRPr="00671020">
        <w:rPr>
          <w:rFonts w:ascii="Times New Roman" w:hAnsi="Times New Roman" w:cs="Times New Roman"/>
          <w:sz w:val="24"/>
          <w:szCs w:val="24"/>
        </w:rPr>
        <w:tab/>
      </w:r>
      <w:r w:rsidR="00F00DAB" w:rsidRPr="00671020">
        <w:rPr>
          <w:rFonts w:ascii="Times New Roman" w:hAnsi="Times New Roman" w:cs="Times New Roman"/>
          <w:sz w:val="24"/>
          <w:szCs w:val="24"/>
        </w:rPr>
        <w:t xml:space="preserve">There were </w:t>
      </w:r>
      <w:commentRangeStart w:id="18"/>
      <w:r w:rsidR="00F00DAB" w:rsidRPr="00671020">
        <w:rPr>
          <w:rFonts w:ascii="Times New Roman" w:hAnsi="Times New Roman" w:cs="Times New Roman"/>
          <w:sz w:val="24"/>
          <w:szCs w:val="24"/>
        </w:rPr>
        <w:t xml:space="preserve">few to no studies </w:t>
      </w:r>
      <w:commentRangeEnd w:id="18"/>
      <w:r w:rsidR="00706D2F">
        <w:rPr>
          <w:rStyle w:val="CommentReference"/>
        </w:rPr>
        <w:commentReference w:id="18"/>
      </w:r>
      <w:r w:rsidR="00F00DAB" w:rsidRPr="00671020">
        <w:rPr>
          <w:rFonts w:ascii="Times New Roman" w:hAnsi="Times New Roman" w:cs="Times New Roman"/>
          <w:sz w:val="24"/>
          <w:szCs w:val="24"/>
        </w:rPr>
        <w:t>that explicitly projected the distributions</w:t>
      </w:r>
      <w:r w:rsidR="001E525B">
        <w:rPr>
          <w:rFonts w:ascii="Times New Roman" w:hAnsi="Times New Roman" w:cs="Times New Roman"/>
          <w:sz w:val="24"/>
          <w:szCs w:val="24"/>
        </w:rPr>
        <w:t xml:space="preserve"> or occupancy / </w:t>
      </w:r>
      <w:r w:rsidR="00F00DAB" w:rsidRPr="00671020">
        <w:rPr>
          <w:rFonts w:ascii="Times New Roman" w:hAnsi="Times New Roman" w:cs="Times New Roman"/>
          <w:sz w:val="24"/>
          <w:szCs w:val="24"/>
        </w:rPr>
        <w:t>abundance</w:t>
      </w:r>
      <w:r w:rsidR="001E525B">
        <w:rPr>
          <w:rFonts w:ascii="Times New Roman" w:hAnsi="Times New Roman" w:cs="Times New Roman"/>
          <w:sz w:val="24"/>
          <w:szCs w:val="24"/>
        </w:rPr>
        <w:t xml:space="preserve"> patterns</w:t>
      </w:r>
      <w:r w:rsidR="00F00DAB" w:rsidRPr="00671020">
        <w:rPr>
          <w:rFonts w:ascii="Times New Roman" w:hAnsi="Times New Roman" w:cs="Times New Roman"/>
          <w:sz w:val="24"/>
          <w:szCs w:val="24"/>
        </w:rPr>
        <w:t xml:space="preserve"> of forest songbirds in the Appalachian Mountains in relation to changing land cover</w:t>
      </w:r>
      <w:r w:rsidR="001E525B">
        <w:rPr>
          <w:rFonts w:ascii="Times New Roman" w:hAnsi="Times New Roman" w:cs="Times New Roman"/>
          <w:sz w:val="24"/>
          <w:szCs w:val="24"/>
        </w:rPr>
        <w:t xml:space="preserve"> in the future</w:t>
      </w:r>
      <w:r w:rsidR="00F00DAB" w:rsidRPr="00671020">
        <w:rPr>
          <w:rFonts w:ascii="Times New Roman" w:hAnsi="Times New Roman" w:cs="Times New Roman"/>
          <w:sz w:val="24"/>
          <w:szCs w:val="24"/>
        </w:rPr>
        <w:t xml:space="preserve">. </w:t>
      </w:r>
      <w:r w:rsidR="00BE1ADA">
        <w:rPr>
          <w:rFonts w:ascii="Times New Roman" w:hAnsi="Times New Roman" w:cs="Times New Roman"/>
          <w:sz w:val="24"/>
          <w:szCs w:val="24"/>
        </w:rPr>
        <w:t>Landscape capability models have been specifically developed for the northeastern United States and were designed to apply in modeled future landscapes and climate scenarios as part of conservation planning</w:t>
      </w:r>
      <w:r w:rsidR="00496543">
        <w:rPr>
          <w:rFonts w:ascii="Times New Roman" w:hAnsi="Times New Roman" w:cs="Times New Roman"/>
          <w:sz w:val="24"/>
          <w:szCs w:val="24"/>
        </w:rPr>
        <w:t xml:space="preserve"> </w:t>
      </w:r>
      <w:r w:rsidR="00496543">
        <w:rPr>
          <w:rFonts w:ascii="Times New Roman" w:hAnsi="Times New Roman" w:cs="Times New Roman"/>
          <w:sz w:val="24"/>
          <w:szCs w:val="24"/>
        </w:rPr>
        <w:fldChar w:fldCharType="begin" w:fldLock="1"/>
      </w:r>
      <w:r w:rsidR="00496543">
        <w:rPr>
          <w:rFonts w:ascii="Times New Roman" w:hAnsi="Times New Roman" w:cs="Times New Roman"/>
          <w:sz w:val="24"/>
          <w:szCs w:val="24"/>
        </w:rPr>
        <w:instrText>ADDIN CSL_CITATION {"citationItems":[{"id":"ITEM-1","itemData":{"DOI":"10.1007/S10980-017-0582-Z/TABLES/4","ISSN":"15729761","abstract":"Context: Species-specific models of landscape capability (LC) can inform landscape conservation design. Landscape capability is “the ability of the landscape to provide the environment […] and the local resources […] needed for survival and reproduction […] in sufficient quantity, quality and accessibility to meet the life history requirements of individuals and local populations.” Landscape capability incorporates species’ life histories, ecologies, and distributions to model habitat for current and future landscapes and climates as a proactive strategy for conservation planning. Objectives: We tested the ability of a set of LC models to explain variation in point occupancy and abundance for seven bird species representative of spruce-fir, mixed conifer-hardwood, and riparian and wooded wetland macrohabitats. Methods: We compiled point count data sets used for biological inventory, species monitoring, and field studies across the northeastern United States to create an independent validation data set. Our validation explicitly accounted for underestimation in validation data using joint distance and time removal sampling. Results: Blackpoll warbler (Setophaga striata), wood thrush (Hylocichla mustelina), and Louisiana (Parkesia motacilla) and northern waterthrush (P. noveboracensis) models were validated as predicting variation in abundance, although this varied from not biologically meaningful (1%) to strongly meaningful (59%). We verified all seven species models [including ovenbird (Seiurus aurocapilla), blackburnian (Setophaga fusca) and cerulean warbler (Setophaga cerulea)], as all were positively related to occupancy data. Conclusions: LC models represent a useful tool for conservation planning owing to their predictive ability over a regional extent. As improved remote-sensed data become available, LC layers are updated, which will improve predictions.","author":[{"dropping-particle":"","family":"Loman","given":"Zachary G.","non-dropping-particle":"","parse-names":false,"suffix":""},{"dropping-particle":"V.","family":"Deluca","given":"William","non-dropping-particle":"","parse-names":false,"suffix":""},{"dropping-particle":"","family":"Harrison","given":"Daniel J.","non-dropping-particle":"","parse-names":false,"suffix":""},{"dropping-particle":"","family":"Loftin","given":"Cynthia S.","non-dropping-particle":"","parse-names":false,"suffix":""},{"dropping-particle":"","family":"Rolek","given":"Brian W.","non-dropping-particle":"","parse-names":false,"suffix":""},{"dropping-particle":"","family":"Wood","given":"Petra B.","non-dropping-particle":"","parse-names":false,"suffix":""}],"container-title":"Landscape Ecology","id":"ITEM-1","issue":"1","issued":{"date-parts":[["2018","1","1"]]},"page":"77-91","publisher":"Springer Netherlands","title":"Landscape capability models as a tool to predict fine-scale forest bird occupancy and abundance","type":"article-journal","volume":"33"},"uris":["http://www.mendeley.com/documents/?uuid=02a49de2-f461-34c1-851f-52fd528527ed"]}],"mendeley":{"formattedCitation":"(Loman et al. 2018)","plainTextFormattedCitation":"(Loman et al. 2018)","previouslyFormattedCitation":"(Loman et al. 2018)"},"properties":{"noteIndex":0},"schema":"https://github.com/citation-style-language/schema/raw/master/csl-citation.json"}</w:instrText>
      </w:r>
      <w:r w:rsidR="00496543">
        <w:rPr>
          <w:rFonts w:ascii="Times New Roman" w:hAnsi="Times New Roman" w:cs="Times New Roman"/>
          <w:sz w:val="24"/>
          <w:szCs w:val="24"/>
        </w:rPr>
        <w:fldChar w:fldCharType="separate"/>
      </w:r>
      <w:r w:rsidR="00496543" w:rsidRPr="00496543">
        <w:rPr>
          <w:rFonts w:ascii="Times New Roman" w:hAnsi="Times New Roman" w:cs="Times New Roman"/>
          <w:noProof/>
          <w:sz w:val="24"/>
          <w:szCs w:val="24"/>
        </w:rPr>
        <w:t>(Loman et al. 2018)</w:t>
      </w:r>
      <w:r w:rsidR="00496543">
        <w:rPr>
          <w:rFonts w:ascii="Times New Roman" w:hAnsi="Times New Roman" w:cs="Times New Roman"/>
          <w:sz w:val="24"/>
          <w:szCs w:val="24"/>
        </w:rPr>
        <w:fldChar w:fldCharType="end"/>
      </w:r>
      <w:r w:rsidR="00BE1ADA">
        <w:rPr>
          <w:rFonts w:ascii="Times New Roman" w:hAnsi="Times New Roman" w:cs="Times New Roman"/>
          <w:sz w:val="24"/>
          <w:szCs w:val="24"/>
        </w:rPr>
        <w:t xml:space="preserve">, but such applications </w:t>
      </w:r>
      <w:r w:rsidR="006F795B">
        <w:rPr>
          <w:rFonts w:ascii="Times New Roman" w:hAnsi="Times New Roman" w:cs="Times New Roman"/>
          <w:sz w:val="24"/>
          <w:szCs w:val="24"/>
        </w:rPr>
        <w:t xml:space="preserve">are </w:t>
      </w:r>
      <w:r w:rsidR="00B44BDA">
        <w:rPr>
          <w:rFonts w:ascii="Times New Roman" w:hAnsi="Times New Roman" w:cs="Times New Roman"/>
          <w:sz w:val="24"/>
          <w:szCs w:val="24"/>
        </w:rPr>
        <w:t xml:space="preserve">still </w:t>
      </w:r>
      <w:r w:rsidR="006F795B">
        <w:rPr>
          <w:rFonts w:ascii="Times New Roman" w:hAnsi="Times New Roman" w:cs="Times New Roman"/>
          <w:sz w:val="24"/>
          <w:szCs w:val="24"/>
        </w:rPr>
        <w:t xml:space="preserve">in progress and </w:t>
      </w:r>
      <w:r w:rsidR="00BE1ADA">
        <w:rPr>
          <w:rFonts w:ascii="Times New Roman" w:hAnsi="Times New Roman" w:cs="Times New Roman"/>
          <w:sz w:val="24"/>
          <w:szCs w:val="24"/>
        </w:rPr>
        <w:t>have yet to be published.</w:t>
      </w:r>
      <w:r w:rsidR="00704262">
        <w:rPr>
          <w:rFonts w:ascii="Times New Roman" w:hAnsi="Times New Roman" w:cs="Times New Roman"/>
          <w:sz w:val="24"/>
          <w:szCs w:val="24"/>
        </w:rPr>
        <w:t xml:space="preserve"> </w:t>
      </w:r>
      <w:r w:rsidR="006F795B">
        <w:rPr>
          <w:rFonts w:ascii="Times New Roman" w:hAnsi="Times New Roman" w:cs="Times New Roman"/>
          <w:sz w:val="24"/>
          <w:szCs w:val="24"/>
        </w:rPr>
        <w:t>Preliminary results from McGarigal et al. (</w:t>
      </w:r>
      <w:r w:rsidR="00486F7D">
        <w:rPr>
          <w:rFonts w:ascii="Times New Roman" w:hAnsi="Times New Roman" w:cs="Times New Roman"/>
          <w:sz w:val="24"/>
          <w:szCs w:val="24"/>
        </w:rPr>
        <w:t>2018</w:t>
      </w:r>
      <w:r w:rsidR="006F795B">
        <w:rPr>
          <w:rFonts w:ascii="Times New Roman" w:hAnsi="Times New Roman" w:cs="Times New Roman"/>
          <w:sz w:val="24"/>
          <w:szCs w:val="24"/>
        </w:rPr>
        <w:t xml:space="preserve">) indicate a projected decline in landscape capability for Blackburnian warblers and blackpoll warblers across the northeastern United States by 2080 in response to </w:t>
      </w:r>
      <w:r w:rsidR="0064637A">
        <w:rPr>
          <w:rFonts w:ascii="Times New Roman" w:hAnsi="Times New Roman" w:cs="Times New Roman"/>
          <w:sz w:val="24"/>
          <w:szCs w:val="24"/>
        </w:rPr>
        <w:t xml:space="preserve">a change in </w:t>
      </w:r>
      <w:r w:rsidR="006F795B">
        <w:rPr>
          <w:rFonts w:ascii="Times New Roman" w:hAnsi="Times New Roman" w:cs="Times New Roman"/>
          <w:sz w:val="24"/>
          <w:szCs w:val="24"/>
        </w:rPr>
        <w:t xml:space="preserve">climate only. </w:t>
      </w:r>
      <w:commentRangeStart w:id="19"/>
      <w:r w:rsidR="0064637A">
        <w:rPr>
          <w:rFonts w:ascii="Times New Roman" w:hAnsi="Times New Roman" w:cs="Times New Roman"/>
          <w:sz w:val="24"/>
          <w:szCs w:val="24"/>
        </w:rPr>
        <w:t xml:space="preserve">In addition, </w:t>
      </w:r>
      <w:r w:rsidR="0064637A" w:rsidRPr="00671020">
        <w:rPr>
          <w:rFonts w:ascii="Times New Roman" w:hAnsi="Times New Roman" w:cs="Times New Roman"/>
          <w:sz w:val="24"/>
          <w:szCs w:val="24"/>
        </w:rPr>
        <w:t xml:space="preserve">Lumpkin and Pearson </w:t>
      </w:r>
      <w:r w:rsidR="0064637A">
        <w:rPr>
          <w:rFonts w:ascii="Times New Roman" w:hAnsi="Times New Roman" w:cs="Times New Roman"/>
          <w:sz w:val="24"/>
          <w:szCs w:val="24"/>
        </w:rPr>
        <w:t>(</w:t>
      </w:r>
      <w:r w:rsidR="0064637A" w:rsidRPr="00671020">
        <w:rPr>
          <w:rFonts w:ascii="Times New Roman" w:hAnsi="Times New Roman" w:cs="Times New Roman"/>
          <w:sz w:val="24"/>
          <w:szCs w:val="24"/>
        </w:rPr>
        <w:t>2013)</w:t>
      </w:r>
      <w:r w:rsidR="00F00DAB" w:rsidRPr="00671020">
        <w:rPr>
          <w:rFonts w:ascii="Times New Roman" w:hAnsi="Times New Roman" w:cs="Times New Roman"/>
          <w:sz w:val="24"/>
          <w:szCs w:val="24"/>
        </w:rPr>
        <w:t xml:space="preserve"> speculate that</w:t>
      </w:r>
      <w:r w:rsidRPr="00671020">
        <w:rPr>
          <w:rFonts w:ascii="Times New Roman" w:hAnsi="Times New Roman" w:cs="Times New Roman"/>
          <w:sz w:val="24"/>
          <w:szCs w:val="24"/>
        </w:rPr>
        <w:t xml:space="preserve"> the abundance of interior forest species and Neotropical migrants is likely to decline as urban development expands in the </w:t>
      </w:r>
      <w:r w:rsidR="00B110BE">
        <w:rPr>
          <w:rFonts w:ascii="Times New Roman" w:hAnsi="Times New Roman" w:cs="Times New Roman"/>
          <w:sz w:val="24"/>
          <w:szCs w:val="24"/>
        </w:rPr>
        <w:t>Southern Appalachians</w:t>
      </w:r>
      <w:r w:rsidRPr="00671020">
        <w:rPr>
          <w:rFonts w:ascii="Times New Roman" w:hAnsi="Times New Roman" w:cs="Times New Roman"/>
          <w:sz w:val="24"/>
          <w:szCs w:val="24"/>
        </w:rPr>
        <w:t xml:space="preserve"> and throughout the entire region</w:t>
      </w:r>
      <w:commentRangeEnd w:id="19"/>
      <w:r w:rsidR="00706D2F">
        <w:rPr>
          <w:rStyle w:val="CommentReference"/>
        </w:rPr>
        <w:commentReference w:id="19"/>
      </w:r>
      <w:r w:rsidRPr="00671020">
        <w:rPr>
          <w:rFonts w:ascii="Times New Roman" w:hAnsi="Times New Roman" w:cs="Times New Roman"/>
          <w:sz w:val="24"/>
          <w:szCs w:val="24"/>
        </w:rPr>
        <w:t>.</w:t>
      </w:r>
      <w:r w:rsidR="00F00DAB" w:rsidRPr="00671020">
        <w:rPr>
          <w:rFonts w:ascii="Times New Roman" w:hAnsi="Times New Roman" w:cs="Times New Roman"/>
          <w:sz w:val="24"/>
          <w:szCs w:val="24"/>
        </w:rPr>
        <w:t xml:space="preserve"> However, there is a clear need for research that focuses on or incorporates land cover changes into future projections of bird distributions and abundance</w:t>
      </w:r>
      <w:r w:rsidR="00B3621D" w:rsidRPr="00671020">
        <w:rPr>
          <w:rFonts w:ascii="Times New Roman" w:hAnsi="Times New Roman" w:cs="Times New Roman"/>
          <w:sz w:val="24"/>
          <w:szCs w:val="24"/>
        </w:rPr>
        <w:t xml:space="preserve"> in the Appalachian Mountains</w:t>
      </w:r>
      <w:r w:rsidR="00F00DAB" w:rsidRPr="00671020">
        <w:rPr>
          <w:rFonts w:ascii="Times New Roman" w:hAnsi="Times New Roman" w:cs="Times New Roman"/>
          <w:sz w:val="24"/>
          <w:szCs w:val="24"/>
        </w:rPr>
        <w:t>.</w:t>
      </w:r>
    </w:p>
    <w:p w14:paraId="2243C9AC" w14:textId="3BAF68AC" w:rsidR="00E20DDB" w:rsidRPr="007A65E9" w:rsidRDefault="001718F3" w:rsidP="007A1808">
      <w:pPr>
        <w:spacing w:line="276" w:lineRule="auto"/>
        <w:rPr>
          <w:rFonts w:ascii="Times New Roman" w:hAnsi="Times New Roman" w:cs="Times New Roman"/>
          <w:b/>
          <w:bCs/>
          <w:i/>
          <w:iCs/>
          <w:sz w:val="24"/>
          <w:szCs w:val="24"/>
        </w:rPr>
      </w:pPr>
      <w:r w:rsidRPr="007A65E9">
        <w:rPr>
          <w:rFonts w:ascii="Times New Roman" w:hAnsi="Times New Roman" w:cs="Times New Roman"/>
          <w:b/>
          <w:bCs/>
          <w:i/>
          <w:iCs/>
          <w:sz w:val="24"/>
          <w:szCs w:val="24"/>
        </w:rPr>
        <w:t>P</w:t>
      </w:r>
      <w:r w:rsidR="001729A0" w:rsidRPr="007A65E9">
        <w:rPr>
          <w:rFonts w:ascii="Times New Roman" w:hAnsi="Times New Roman" w:cs="Times New Roman"/>
          <w:b/>
          <w:bCs/>
          <w:i/>
          <w:iCs/>
          <w:sz w:val="24"/>
          <w:szCs w:val="24"/>
        </w:rPr>
        <w:t>opulation</w:t>
      </w:r>
      <w:r w:rsidRPr="007A65E9">
        <w:rPr>
          <w:rFonts w:ascii="Times New Roman" w:hAnsi="Times New Roman" w:cs="Times New Roman"/>
          <w:b/>
          <w:bCs/>
          <w:i/>
          <w:iCs/>
          <w:sz w:val="24"/>
          <w:szCs w:val="24"/>
        </w:rPr>
        <w:t xml:space="preserve"> dynamics</w:t>
      </w:r>
    </w:p>
    <w:p w14:paraId="404B72D4" w14:textId="5A3194C1" w:rsidR="00F00DAB" w:rsidRPr="00671020" w:rsidRDefault="00F00DAB" w:rsidP="003A1B71">
      <w:pPr>
        <w:spacing w:line="276" w:lineRule="auto"/>
        <w:rPr>
          <w:rFonts w:ascii="Times New Roman" w:hAnsi="Times New Roman" w:cs="Times New Roman"/>
          <w:sz w:val="24"/>
          <w:szCs w:val="24"/>
        </w:rPr>
      </w:pPr>
      <w:r w:rsidRPr="00671020">
        <w:rPr>
          <w:rFonts w:ascii="Times New Roman" w:hAnsi="Times New Roman" w:cs="Times New Roman"/>
          <w:sz w:val="24"/>
          <w:szCs w:val="24"/>
        </w:rPr>
        <w:lastRenderedPageBreak/>
        <w:tab/>
        <w:t xml:space="preserve">There is an unfortunate dearth of studies that examine population dynamics of forest songbird species in the Appalachian Mountains in relation to </w:t>
      </w:r>
      <w:r w:rsidR="00704262">
        <w:rPr>
          <w:rFonts w:ascii="Times New Roman" w:hAnsi="Times New Roman" w:cs="Times New Roman"/>
          <w:sz w:val="24"/>
          <w:szCs w:val="24"/>
        </w:rPr>
        <w:t xml:space="preserve">ongoing </w:t>
      </w:r>
      <w:r w:rsidR="00C17DE4">
        <w:rPr>
          <w:rFonts w:ascii="Times New Roman" w:hAnsi="Times New Roman" w:cs="Times New Roman"/>
          <w:sz w:val="24"/>
          <w:szCs w:val="24"/>
        </w:rPr>
        <w:t>or</w:t>
      </w:r>
      <w:r w:rsidR="00704262">
        <w:rPr>
          <w:rFonts w:ascii="Times New Roman" w:hAnsi="Times New Roman" w:cs="Times New Roman"/>
          <w:sz w:val="24"/>
          <w:szCs w:val="24"/>
        </w:rPr>
        <w:t xml:space="preserve"> future </w:t>
      </w:r>
      <w:r w:rsidRPr="00671020">
        <w:rPr>
          <w:rFonts w:ascii="Times New Roman" w:hAnsi="Times New Roman" w:cs="Times New Roman"/>
          <w:sz w:val="24"/>
          <w:szCs w:val="24"/>
        </w:rPr>
        <w:t>climate and land cover change</w:t>
      </w:r>
      <w:r w:rsidR="00704262">
        <w:rPr>
          <w:rFonts w:ascii="Times New Roman" w:hAnsi="Times New Roman" w:cs="Times New Roman"/>
          <w:sz w:val="24"/>
          <w:szCs w:val="24"/>
        </w:rPr>
        <w:t xml:space="preserve"> (i.e., studies that quantify survival and reproduction at sites undergoing changes in </w:t>
      </w:r>
      <w:r w:rsidR="00427507">
        <w:rPr>
          <w:rFonts w:ascii="Times New Roman" w:hAnsi="Times New Roman" w:cs="Times New Roman"/>
          <w:sz w:val="24"/>
          <w:szCs w:val="24"/>
        </w:rPr>
        <w:t xml:space="preserve">both </w:t>
      </w:r>
      <w:r w:rsidR="00704262">
        <w:rPr>
          <w:rFonts w:ascii="Times New Roman" w:hAnsi="Times New Roman" w:cs="Times New Roman"/>
          <w:sz w:val="24"/>
          <w:szCs w:val="24"/>
        </w:rPr>
        <w:t>climate and land cover over time)</w:t>
      </w:r>
      <w:r w:rsidRPr="00671020">
        <w:rPr>
          <w:rFonts w:ascii="Times New Roman" w:hAnsi="Times New Roman" w:cs="Times New Roman"/>
          <w:sz w:val="24"/>
          <w:szCs w:val="24"/>
        </w:rPr>
        <w:t xml:space="preserve">. </w:t>
      </w:r>
      <w:commentRangeStart w:id="20"/>
      <w:r w:rsidR="00C17DE4">
        <w:rPr>
          <w:rFonts w:ascii="Times New Roman" w:hAnsi="Times New Roman" w:cs="Times New Roman"/>
          <w:sz w:val="24"/>
          <w:szCs w:val="24"/>
        </w:rPr>
        <w:t xml:space="preserve">One study from the </w:t>
      </w:r>
      <w:r w:rsidR="00B110BE">
        <w:rPr>
          <w:rFonts w:ascii="Times New Roman" w:hAnsi="Times New Roman" w:cs="Times New Roman"/>
          <w:sz w:val="24"/>
          <w:szCs w:val="24"/>
        </w:rPr>
        <w:t xml:space="preserve">Southern Appalachians </w:t>
      </w:r>
      <w:r w:rsidR="00C17DE4">
        <w:rPr>
          <w:rFonts w:ascii="Times New Roman" w:hAnsi="Times New Roman" w:cs="Times New Roman"/>
          <w:sz w:val="24"/>
          <w:szCs w:val="24"/>
        </w:rPr>
        <w:t xml:space="preserve">incorporated climate and land cover variables, but they only collected data from </w:t>
      </w:r>
      <w:r w:rsidR="00CB32B7">
        <w:rPr>
          <w:rFonts w:ascii="Times New Roman" w:hAnsi="Times New Roman" w:cs="Times New Roman"/>
          <w:sz w:val="24"/>
          <w:szCs w:val="24"/>
        </w:rPr>
        <w:t>2</w:t>
      </w:r>
      <w:r w:rsidR="00C17DE4">
        <w:rPr>
          <w:rFonts w:ascii="Times New Roman" w:hAnsi="Times New Roman" w:cs="Times New Roman"/>
          <w:sz w:val="24"/>
          <w:szCs w:val="24"/>
        </w:rPr>
        <w:t xml:space="preserve"> breeding seasons and compared responses across spatial gradients in these factors. Specifically, this</w:t>
      </w:r>
      <w:r w:rsidRPr="00671020">
        <w:rPr>
          <w:rFonts w:ascii="Times New Roman" w:hAnsi="Times New Roman" w:cs="Times New Roman"/>
          <w:sz w:val="24"/>
          <w:szCs w:val="24"/>
        </w:rPr>
        <w:t xml:space="preserve"> study related temperature and urban development to nest predation and predator presence in the </w:t>
      </w:r>
      <w:r w:rsidR="00B110BE">
        <w:rPr>
          <w:rFonts w:ascii="Times New Roman" w:hAnsi="Times New Roman" w:cs="Times New Roman"/>
          <w:sz w:val="24"/>
          <w:szCs w:val="24"/>
        </w:rPr>
        <w:t>Southern Appalachians</w:t>
      </w:r>
      <w:r w:rsidRPr="00671020">
        <w:rPr>
          <w:rFonts w:ascii="Times New Roman" w:hAnsi="Times New Roman" w:cs="Times New Roman"/>
          <w:sz w:val="24"/>
          <w:szCs w:val="24"/>
        </w:rPr>
        <w:t>, finding that the average number of days a nest was undisturbed decreased as mean temperature increased</w:t>
      </w:r>
      <w:r w:rsidR="00C17DE4">
        <w:rPr>
          <w:rFonts w:ascii="Times New Roman" w:hAnsi="Times New Roman" w:cs="Times New Roman"/>
          <w:sz w:val="24"/>
          <w:szCs w:val="24"/>
        </w:rPr>
        <w:t xml:space="preserve"> and</w:t>
      </w:r>
      <w:r w:rsidR="00C17DE4" w:rsidRPr="00C17DE4">
        <w:rPr>
          <w:rFonts w:ascii="Times New Roman" w:hAnsi="Times New Roman" w:cs="Times New Roman"/>
          <w:sz w:val="24"/>
          <w:szCs w:val="24"/>
        </w:rPr>
        <w:t>, to a lesser extent, as the density of buildings increased</w:t>
      </w:r>
      <w:r w:rsidR="00EE0769" w:rsidRPr="00671020">
        <w:rPr>
          <w:rFonts w:ascii="Times New Roman" w:hAnsi="Times New Roman" w:cs="Times New Roman"/>
          <w:sz w:val="24"/>
          <w:szCs w:val="24"/>
        </w:rPr>
        <w:t xml:space="preserve"> </w:t>
      </w:r>
      <w:r w:rsidR="00EE0769" w:rsidRPr="00671020">
        <w:rPr>
          <w:rFonts w:ascii="Times New Roman" w:hAnsi="Times New Roman" w:cs="Times New Roman"/>
          <w:sz w:val="24"/>
          <w:szCs w:val="24"/>
        </w:rPr>
        <w:fldChar w:fldCharType="begin" w:fldLock="1"/>
      </w:r>
      <w:r w:rsidR="00EE0769" w:rsidRPr="00671020">
        <w:rPr>
          <w:rFonts w:ascii="Times New Roman" w:hAnsi="Times New Roman" w:cs="Times New Roman"/>
          <w:sz w:val="24"/>
          <w:szCs w:val="24"/>
        </w:rPr>
        <w:instrText>ADDIN CSL_CITATION {"citationItems":[{"id":"ITEM-1","itemData":{"DOI":"10.1111/j.1523-1739.2012.01851.x","ISSN":"08888892","PMID":"22624665","abstract":"In the eastern United States, land-use and climate change have likely contributed to declines in the abundance of Neotropical migrant birds that occupy forest interiors, but the mechanisms are not well understood. We conducted a nest-predation experiment in southern Appalachian Mountain forests (North Carolina, U.S.A.) during the 2009 and 2010 breeding seasons to determine the effects of exurban development and temperature on predator presence and the average number of days until eggs in an artificial nest were disturbed by predators. We baited artificial nests with quail (Excalfactoria chinensi) eggs and monitored them for 18 days. We used clay eggs, track plates, and motion-triggered cameras to detect and identify nest predators. The average number of days a nest was undisturbed decreased as mean temperature increased and, to a lesser extent, as the density of buildings increased. Nests on the ground were more often depredated than those in trees, likely due to increased predation by opossum (Didelphis virginiana) and other carnivores. Raccoons (Procyon lotor), opossums, corvids (Corvus brachyrhynchos and Cyanocitta cristata), chipmunks (Tamias striatus), black bears (Ursus americanus), and domestic cats (Felis catus) were the most commonly detected predators. Presence of these predators did not vary as a function of mean temperature. Domestic cats and corvids were detected more frequently in plots with high rather than low densities of buildings. Forest-interior specialists and Neotropical migrants often nest in cool, high-elevation areas with low housing density. These bird species, especially those that nest on the ground, may be most vulnerable to increased nest predation if temperature and exurban development increase at higher elevations as anticipated. © 2012 Society for Conservation Biology.","author":[{"dropping-particle":"","family":"Lumpkin","given":"Heather A.","non-dropping-particle":"","parse-names":false,"suffix":""},{"dropping-particle":"","family":"Pearson","given":"Scott M.","non-dropping-particle":"","parse-names":false,"suffix":""},{"dropping-particle":"","family":"Turner","given":"Monica G.","non-dropping-particle":"","parse-names":false,"suffix":""}],"container-title":"Conservation Biology","id":"ITEM-1","issue":"4","issued":{"date-parts":[["2012","8","1"]]},"page":"679-688","publisher":"John Wiley &amp; Sons, Ltd","title":"Effects of Climate and Exurban Development on Nest Predation and Predator Presence in the southern Appalachian Mountains (U.S.A.)","type":"article-journal","volume":"26"},"uris":["http://www.mendeley.com/documents/?uuid=7550a2a7-263f-3873-8bd9-364757ecdadf"]}],"mendeley":{"formattedCitation":"(Lumpkin et al. 2012)","plainTextFormattedCitation":"(Lumpkin et al. 2012)","previouslyFormattedCitation":"(Lumpkin et al. 2012)"},"properties":{"noteIndex":0},"schema":"https://github.com/citation-style-language/schema/raw/master/csl-citation.json"}</w:instrText>
      </w:r>
      <w:r w:rsidR="00EE0769" w:rsidRPr="00671020">
        <w:rPr>
          <w:rFonts w:ascii="Times New Roman" w:hAnsi="Times New Roman" w:cs="Times New Roman"/>
          <w:sz w:val="24"/>
          <w:szCs w:val="24"/>
        </w:rPr>
        <w:fldChar w:fldCharType="separate"/>
      </w:r>
      <w:r w:rsidR="00EE0769" w:rsidRPr="00671020">
        <w:rPr>
          <w:rFonts w:ascii="Times New Roman" w:hAnsi="Times New Roman" w:cs="Times New Roman"/>
          <w:noProof/>
          <w:sz w:val="24"/>
          <w:szCs w:val="24"/>
        </w:rPr>
        <w:t>(Lumpkin et al. 2012)</w:t>
      </w:r>
      <w:r w:rsidR="00EE0769" w:rsidRPr="00671020">
        <w:rPr>
          <w:rFonts w:ascii="Times New Roman" w:hAnsi="Times New Roman" w:cs="Times New Roman"/>
          <w:sz w:val="24"/>
          <w:szCs w:val="24"/>
        </w:rPr>
        <w:fldChar w:fldCharType="end"/>
      </w:r>
      <w:r w:rsidRPr="00671020">
        <w:rPr>
          <w:rFonts w:ascii="Times New Roman" w:hAnsi="Times New Roman" w:cs="Times New Roman"/>
          <w:sz w:val="24"/>
          <w:szCs w:val="24"/>
        </w:rPr>
        <w:t xml:space="preserve">. </w:t>
      </w:r>
      <w:commentRangeEnd w:id="20"/>
      <w:r w:rsidR="00B92FA5">
        <w:rPr>
          <w:rStyle w:val="CommentReference"/>
        </w:rPr>
        <w:commentReference w:id="20"/>
      </w:r>
      <w:r w:rsidRPr="00671020">
        <w:rPr>
          <w:rFonts w:ascii="Times New Roman" w:hAnsi="Times New Roman" w:cs="Times New Roman"/>
          <w:sz w:val="24"/>
          <w:szCs w:val="24"/>
        </w:rPr>
        <w:t>Other studies merely speculate on climate effects on population dynamics</w:t>
      </w:r>
      <w:r w:rsidR="009B1328" w:rsidRPr="00671020">
        <w:rPr>
          <w:rFonts w:ascii="Times New Roman" w:hAnsi="Times New Roman" w:cs="Times New Roman"/>
          <w:sz w:val="24"/>
          <w:szCs w:val="24"/>
        </w:rPr>
        <w:t xml:space="preserve">; for instance, </w:t>
      </w:r>
      <w:proofErr w:type="spellStart"/>
      <w:r w:rsidR="009B1328" w:rsidRPr="00671020">
        <w:rPr>
          <w:rFonts w:ascii="Times New Roman" w:hAnsi="Times New Roman" w:cs="Times New Roman"/>
          <w:sz w:val="24"/>
          <w:szCs w:val="24"/>
        </w:rPr>
        <w:t>Rodenhouse</w:t>
      </w:r>
      <w:proofErr w:type="spellEnd"/>
      <w:r w:rsidR="009B1328" w:rsidRPr="00671020">
        <w:rPr>
          <w:rFonts w:ascii="Times New Roman" w:hAnsi="Times New Roman" w:cs="Times New Roman"/>
          <w:sz w:val="24"/>
          <w:szCs w:val="24"/>
        </w:rPr>
        <w:t xml:space="preserve"> et al. (2008) </w:t>
      </w:r>
      <w:r w:rsidR="00BB5D3A" w:rsidRPr="00671020">
        <w:rPr>
          <w:rFonts w:ascii="Times New Roman" w:hAnsi="Times New Roman" w:cs="Times New Roman"/>
          <w:sz w:val="24"/>
          <w:szCs w:val="24"/>
        </w:rPr>
        <w:t>predict</w:t>
      </w:r>
      <w:r w:rsidR="009B1328" w:rsidRPr="00671020">
        <w:rPr>
          <w:rFonts w:ascii="Times New Roman" w:hAnsi="Times New Roman" w:cs="Times New Roman"/>
          <w:sz w:val="24"/>
          <w:szCs w:val="24"/>
        </w:rPr>
        <w:t>ed</w:t>
      </w:r>
      <w:r w:rsidR="00BB5D3A" w:rsidRPr="00671020">
        <w:rPr>
          <w:rFonts w:ascii="Times New Roman" w:hAnsi="Times New Roman" w:cs="Times New Roman"/>
          <w:sz w:val="24"/>
          <w:szCs w:val="24"/>
        </w:rPr>
        <w:t xml:space="preserve"> that mid-elevation species in the </w:t>
      </w:r>
      <w:r w:rsidR="00B110BE">
        <w:rPr>
          <w:rFonts w:ascii="Times New Roman" w:hAnsi="Times New Roman" w:cs="Times New Roman"/>
          <w:sz w:val="24"/>
          <w:szCs w:val="24"/>
        </w:rPr>
        <w:t>Northern Appalachians</w:t>
      </w:r>
      <w:r w:rsidR="00B110BE" w:rsidRPr="00671020">
        <w:rPr>
          <w:rFonts w:ascii="Times New Roman" w:hAnsi="Times New Roman" w:cs="Times New Roman"/>
          <w:sz w:val="24"/>
          <w:szCs w:val="24"/>
        </w:rPr>
        <w:t xml:space="preserve"> </w:t>
      </w:r>
      <w:r w:rsidR="00BB5D3A" w:rsidRPr="00671020">
        <w:rPr>
          <w:rFonts w:ascii="Times New Roman" w:hAnsi="Times New Roman" w:cs="Times New Roman"/>
          <w:sz w:val="24"/>
          <w:szCs w:val="24"/>
        </w:rPr>
        <w:t>may experience declines in habitat quality due to climate change, which could affect demography.</w:t>
      </w:r>
      <w:r w:rsidR="003A1B71" w:rsidRPr="00671020">
        <w:rPr>
          <w:rFonts w:ascii="Times New Roman" w:hAnsi="Times New Roman" w:cs="Times New Roman"/>
          <w:sz w:val="24"/>
          <w:szCs w:val="24"/>
        </w:rPr>
        <w:t xml:space="preserve"> </w:t>
      </w:r>
      <w:r w:rsidR="009B1328" w:rsidRPr="00671020">
        <w:rPr>
          <w:rFonts w:ascii="Times New Roman" w:hAnsi="Times New Roman" w:cs="Times New Roman"/>
          <w:sz w:val="24"/>
          <w:szCs w:val="24"/>
        </w:rPr>
        <w:t>Although g</w:t>
      </w:r>
      <w:r w:rsidRPr="00671020">
        <w:rPr>
          <w:rFonts w:ascii="Times New Roman" w:hAnsi="Times New Roman" w:cs="Times New Roman"/>
          <w:sz w:val="24"/>
          <w:szCs w:val="24"/>
        </w:rPr>
        <w:t xml:space="preserve">lobal climate change and land cover change have been shown to impact distributions and abundances of forest songbirds, the underlying mechanisms are not well understood and </w:t>
      </w:r>
      <w:r w:rsidR="009B1328" w:rsidRPr="00671020">
        <w:rPr>
          <w:rFonts w:ascii="Times New Roman" w:hAnsi="Times New Roman" w:cs="Times New Roman"/>
          <w:sz w:val="24"/>
          <w:szCs w:val="24"/>
        </w:rPr>
        <w:t xml:space="preserve">clearly </w:t>
      </w:r>
      <w:r w:rsidRPr="00671020">
        <w:rPr>
          <w:rFonts w:ascii="Times New Roman" w:hAnsi="Times New Roman" w:cs="Times New Roman"/>
          <w:sz w:val="24"/>
          <w:szCs w:val="24"/>
        </w:rPr>
        <w:t>need more investigation, especially focusing on effects on survival and reproduction.</w:t>
      </w:r>
    </w:p>
    <w:p w14:paraId="2364E116" w14:textId="478A13D0" w:rsidR="00C472D3" w:rsidRPr="007A65E9" w:rsidRDefault="001718F3" w:rsidP="007A1808">
      <w:pPr>
        <w:spacing w:line="276" w:lineRule="auto"/>
        <w:rPr>
          <w:rFonts w:ascii="Times New Roman" w:hAnsi="Times New Roman" w:cs="Times New Roman"/>
          <w:b/>
          <w:bCs/>
          <w:i/>
          <w:iCs/>
          <w:sz w:val="24"/>
          <w:szCs w:val="24"/>
        </w:rPr>
      </w:pPr>
      <w:r w:rsidRPr="007A65E9">
        <w:rPr>
          <w:rFonts w:ascii="Times New Roman" w:hAnsi="Times New Roman" w:cs="Times New Roman"/>
          <w:b/>
          <w:bCs/>
          <w:i/>
          <w:iCs/>
          <w:sz w:val="24"/>
          <w:szCs w:val="24"/>
        </w:rPr>
        <w:t>C</w:t>
      </w:r>
      <w:r w:rsidR="001729A0" w:rsidRPr="007A65E9">
        <w:rPr>
          <w:rFonts w:ascii="Times New Roman" w:hAnsi="Times New Roman" w:cs="Times New Roman"/>
          <w:b/>
          <w:bCs/>
          <w:i/>
          <w:iCs/>
          <w:sz w:val="24"/>
          <w:szCs w:val="24"/>
        </w:rPr>
        <w:t xml:space="preserve">ommunities </w:t>
      </w:r>
      <w:r w:rsidRPr="007A65E9">
        <w:rPr>
          <w:rFonts w:ascii="Times New Roman" w:hAnsi="Times New Roman" w:cs="Times New Roman"/>
          <w:b/>
          <w:bCs/>
          <w:i/>
          <w:iCs/>
          <w:sz w:val="24"/>
          <w:szCs w:val="24"/>
        </w:rPr>
        <w:t>and species composition</w:t>
      </w:r>
    </w:p>
    <w:p w14:paraId="4E364AA0" w14:textId="5E15D686" w:rsidR="00BB5D3A" w:rsidRPr="00671020" w:rsidRDefault="00CB2426" w:rsidP="00CB2426">
      <w:pPr>
        <w:spacing w:line="276" w:lineRule="auto"/>
        <w:ind w:firstLine="720"/>
        <w:rPr>
          <w:rFonts w:ascii="Times New Roman" w:hAnsi="Times New Roman" w:cs="Times New Roman"/>
          <w:sz w:val="24"/>
          <w:szCs w:val="24"/>
        </w:rPr>
      </w:pPr>
      <w:r w:rsidRPr="00671020">
        <w:rPr>
          <w:rFonts w:ascii="Times New Roman" w:hAnsi="Times New Roman" w:cs="Times New Roman"/>
          <w:sz w:val="24"/>
          <w:szCs w:val="24"/>
        </w:rPr>
        <w:t xml:space="preserve">As </w:t>
      </w:r>
      <w:r w:rsidR="00883E57" w:rsidRPr="00671020">
        <w:rPr>
          <w:rFonts w:ascii="Times New Roman" w:hAnsi="Times New Roman" w:cs="Times New Roman"/>
          <w:sz w:val="24"/>
          <w:szCs w:val="24"/>
        </w:rPr>
        <w:t xml:space="preserve">avian </w:t>
      </w:r>
      <w:r w:rsidRPr="00671020">
        <w:rPr>
          <w:rFonts w:ascii="Times New Roman" w:hAnsi="Times New Roman" w:cs="Times New Roman"/>
          <w:sz w:val="24"/>
          <w:szCs w:val="24"/>
        </w:rPr>
        <w:t>species shift in distribution</w:t>
      </w:r>
      <w:r w:rsidR="00E67456">
        <w:rPr>
          <w:rFonts w:ascii="Times New Roman" w:hAnsi="Times New Roman" w:cs="Times New Roman"/>
          <w:sz w:val="24"/>
          <w:szCs w:val="24"/>
        </w:rPr>
        <w:t xml:space="preserve"> due to climate and land cover change</w:t>
      </w:r>
      <w:r w:rsidRPr="00671020">
        <w:rPr>
          <w:rFonts w:ascii="Times New Roman" w:hAnsi="Times New Roman" w:cs="Times New Roman"/>
          <w:sz w:val="24"/>
          <w:szCs w:val="24"/>
        </w:rPr>
        <w:t xml:space="preserve">, </w:t>
      </w:r>
      <w:r w:rsidR="00883E57" w:rsidRPr="00671020">
        <w:rPr>
          <w:rFonts w:ascii="Times New Roman" w:hAnsi="Times New Roman" w:cs="Times New Roman"/>
          <w:sz w:val="24"/>
          <w:szCs w:val="24"/>
        </w:rPr>
        <w:t>avian</w:t>
      </w:r>
      <w:r w:rsidRPr="00671020">
        <w:rPr>
          <w:rFonts w:ascii="Times New Roman" w:hAnsi="Times New Roman" w:cs="Times New Roman"/>
          <w:sz w:val="24"/>
          <w:szCs w:val="24"/>
        </w:rPr>
        <w:t xml:space="preserve"> communities</w:t>
      </w:r>
      <w:r w:rsidR="00883E57" w:rsidRPr="00671020">
        <w:rPr>
          <w:rFonts w:ascii="Times New Roman" w:hAnsi="Times New Roman" w:cs="Times New Roman"/>
          <w:sz w:val="24"/>
          <w:szCs w:val="24"/>
        </w:rPr>
        <w:t xml:space="preserve"> may </w:t>
      </w:r>
      <w:r w:rsidRPr="00671020">
        <w:rPr>
          <w:rFonts w:ascii="Times New Roman" w:hAnsi="Times New Roman" w:cs="Times New Roman"/>
          <w:sz w:val="24"/>
          <w:szCs w:val="24"/>
        </w:rPr>
        <w:t xml:space="preserve">shift in composition. </w:t>
      </w:r>
      <w:r w:rsidR="00FD4C9D" w:rsidRPr="00671020">
        <w:rPr>
          <w:rFonts w:ascii="Times New Roman" w:hAnsi="Times New Roman" w:cs="Times New Roman"/>
          <w:sz w:val="24"/>
          <w:szCs w:val="24"/>
        </w:rPr>
        <w:t>Global climate change has been implicated in changes in community-level indices, such as species richness</w:t>
      </w:r>
      <w:r w:rsidR="00496543">
        <w:rPr>
          <w:rFonts w:ascii="Times New Roman" w:hAnsi="Times New Roman" w:cs="Times New Roman"/>
          <w:sz w:val="24"/>
          <w:szCs w:val="24"/>
        </w:rPr>
        <w:t xml:space="preserve"> </w:t>
      </w:r>
      <w:r w:rsidR="00496543">
        <w:rPr>
          <w:rFonts w:ascii="Times New Roman" w:hAnsi="Times New Roman" w:cs="Times New Roman"/>
          <w:sz w:val="24"/>
          <w:szCs w:val="24"/>
        </w:rPr>
        <w:fldChar w:fldCharType="begin" w:fldLock="1"/>
      </w:r>
      <w:r w:rsidR="00496543">
        <w:rPr>
          <w:rFonts w:ascii="Times New Roman" w:hAnsi="Times New Roman" w:cs="Times New Roman"/>
          <w:sz w:val="24"/>
          <w:szCs w:val="24"/>
        </w:rPr>
        <w:instrText>ADDIN CSL_CITATION {"citationItems":[{"id":"ITEM-1","itemData":{"DOI":"10.1111/J.1466-8238.2011.00693.X","ISSN":"1466-8238","abstract":"Aims Biogeographical evidence suggests a strong link between climate and patterns of species diversity, and climate change is known to cause range shifts. However, there is little understanding of how shifts affect community composition and we lack empirical evidence of recent impacts of climate change on the diversity of vertebrates. Using a long-term comprehensive dataset on bird abundance, we explore recent patterns of change in different components of species diversity and avian communities, and postulate a process to explain the observed changes in diversity and specialization. Location Britain. Methods We used Breeding Bird Survey data for Britain from 1994 to 2006 to calculate site-specific diversity and community specialization indices. We modelled these indices using generalized additive models to examine the relationship between local climate and spatial and temporal trends in community metrics and the relationship between changes in diversity and specialization. Results Local temperature was positively associated with alpha diversity, which increased over the study period, supporting empirical and theoretical predictions of the effect of climate warming. Diversity increased in all habitats, but the rate of increase was greatest in upland areas. However, temperature was negatively associated with community specialization indices, which declined over the same period. Our modelling revealed a nonlinear relationship between community specialization and species diversity. Main conclusions Our models of diversity and specialization provide stark empirical evidence for a link between warming climate and community homogenization. Over a 13-year period of warming temperatures, diversity indices increased while average community specialization decreased. We suggest that the observed diversity increases were most likely driven by range expansion of generalist species and that future warming is likely to increase homogenization of community structure. When assessed in combination, diversity and specialization measures provide a powerful index for monitoring the impacts of climate change. © 2011 Blackwell Publishing Ltd.","author":[{"dropping-particle":"","family":"Davey","given":"Catherine M.","non-dropping-particle":"","parse-names":false,"suffix":""},{"dropping-particle":"","family":"Chamberlain","given":"Dan E.","non-dropping-particle":"","parse-names":false,"suffix":""},{"dropping-particle":"","family":"Newson","given":"Stuart E.","non-dropping-particle":"","parse-names":false,"suffix":""},{"dropping-particle":"","family":"Noble","given":"David G.","non-dropping-particle":"","parse-names":false,"suffix":""},{"dropping-particle":"","family":"Johnston","given":"Alison","non-dropping-particle":"","parse-names":false,"suffix":""}],"container-title":"Global Ecology and Biogeography","id":"ITEM-1","issue":"5","issued":{"date-parts":[["2012","5","1"]]},"page":"568-578","publisher":"John Wiley &amp; Sons, Ltd","title":"Rise of the generalists: evidence for climate driven homogenization in avian communities","type":"article-journal","volume":"21"},"uris":["http://www.mendeley.com/documents/?uuid=e6a13dee-c319-37f9-9371-3c3056ac5a29"]},{"id":"ITEM-2","itemData":{"DOI":"10.1002/ECE3.410","ISSN":"2045-7758","abstract":"The distribution of diversity along latitudinal and elevation gradients, and the coupling of this phenomenon with climate, is a pattern long recognized in ecology. Hypothesizing that climate change may have altered this pattern over time, we investigated whether the aggregate of reported northward shifts of bird ranges in North America is now detectable in community-level indices such as richness and diversity. Here, we report that bird diversity in North America increased and shifted northward between 1966 and 2010. This change in the relationship of diversity to the latitudinal gradient is primarily influenced by range expansions of species that winter in the eastern United States as opposed to species which migrate to this area from wintering grounds in the tropics. This increase in diversity and its northward expansion is best explained by an increase in regional prebreeding season temperature over the past 44 years. © 2012 The Authors.","author":[{"dropping-particle":"","family":"McDonald","given":"Kenneth W.","non-dropping-particle":"","parse-names":false,"suffix":""},{"dropping-particle":"","family":"McClure","given":"Christopher J. W.","non-dropping-particle":"","parse-names":false,"suffix":""},{"dropping-particle":"","family":"Rolek","given":"Brian W.","non-dropping-particle":"","parse-names":false,"suffix":""},{"dropping-particle":"","family":"Hill","given":"Geoffrey E.","non-dropping-particle":"","parse-names":false,"suffix":""}],"container-title":"Ecology and Evolution","id":"ITEM-2","issue":"12","issued":{"date-parts":[["2012","12","1"]]},"page":"3052-3060","publisher":"John Wiley &amp; Sons, Ltd","title":"Diversity of birds in eastern North America shifts north with global warming","type":"article-journal","volume":"2"},"uris":["http://www.mendeley.com/documents/?uuid=984903c7-c85c-342f-bee2-c4d7268a61ba"]},{"id":"ITEM-3","itemData":{"DOI":"10.1111/j.1600-0587.2012.07799.x","ISSN":"09067590","abstract":"Although climate change is acknowledged to affect population dynamics and species distribution, details of how community composition is affected are still lacking. We investigate whether ongoing changes in bird community composition can be explained by contemporary changes in summer temperatures, using four independent long-term bird census schemes from Sweden (up to 57 yr); two at the national scale and two at local scales. The change in bird community composition was represented by a community temperature index (CTI) that reflects the balance in abundance between low- and high-temperature dwelling species. In all schemes, CTI tracked patterns of temperature increase, stability or decrease remarkably well, with a lag period of 1-3 yr. This response was similar at both the national and local scale. However, the communities did not respond fast enough to cope with temperature increase, suggesting that community composition lags behind changes in temperature. The change in CTI was caused mainly by changes in species' relative abundances, and less so by changes in species composition. We conclude that ongoing changes in bird community structure are driven to a large extent by contemporary changes in climate and that CTI can be used as a simple indicator for how bird communities respond. © 2012 The Authors.","author":[{"dropping-particle":"","family":"Lindström","given":"Åke","non-dropping-particle":"","parse-names":false,"suffix":""},{"dropping-particle":"","family":"Green","given":"Martin","non-dropping-particle":"","parse-names":false,"suffix":""},{"dropping-particle":"","family":"Paulson","given":"Göran","non-dropping-particle":"","parse-names":false,"suffix":""},{"dropping-particle":"","family":"Smith","given":"Henrik G.","non-dropping-particle":"","parse-names":false,"suffix":""},{"dropping-particle":"","family":"Devictor","given":"Vincent","non-dropping-particle":"","parse-names":false,"suffix":""}],"container-title":"Ecography","id":"ITEM-3","issue":"3","issued":{"date-parts":[["2013","3","1"]]},"page":"313-322","publisher":"John Wiley &amp; Sons, Ltd","title":"Rapid changes in bird community composition at multiple temporal and spatial scales in response to recent climate change","type":"article-journal","volume":"36"},"uris":["http://www.mendeley.com/documents/?uuid=de503d02-97a0-3770-a70c-2035f50dc88c"]}],"mendeley":{"formattedCitation":"(Davey et al. 2012, McDonald et al. 2012, Lindström et al. 2013)","plainTextFormattedCitation":"(Davey et al. 2012, McDonald et al. 2012, Lindström et al. 2013)","previouslyFormattedCitation":"(Davey et al. 2012, McDonald et al. 2012, Lindström et al. 2013)"},"properties":{"noteIndex":0},"schema":"https://github.com/citation-style-language/schema/raw/master/csl-citation.json"}</w:instrText>
      </w:r>
      <w:r w:rsidR="00496543">
        <w:rPr>
          <w:rFonts w:ascii="Times New Roman" w:hAnsi="Times New Roman" w:cs="Times New Roman"/>
          <w:sz w:val="24"/>
          <w:szCs w:val="24"/>
        </w:rPr>
        <w:fldChar w:fldCharType="separate"/>
      </w:r>
      <w:r w:rsidR="00496543" w:rsidRPr="007A65E9">
        <w:rPr>
          <w:rFonts w:ascii="Times New Roman" w:hAnsi="Times New Roman" w:cs="Times New Roman"/>
          <w:noProof/>
          <w:sz w:val="24"/>
          <w:szCs w:val="24"/>
        </w:rPr>
        <w:t>(Davey et al. 2012, McDonald et al. 2012, Lindström et al. 2013)</w:t>
      </w:r>
      <w:r w:rsidR="00496543">
        <w:rPr>
          <w:rFonts w:ascii="Times New Roman" w:hAnsi="Times New Roman" w:cs="Times New Roman"/>
          <w:sz w:val="24"/>
          <w:szCs w:val="24"/>
        </w:rPr>
        <w:fldChar w:fldCharType="end"/>
      </w:r>
      <w:r w:rsidR="00FD4C9D" w:rsidRPr="007A65E9">
        <w:rPr>
          <w:rFonts w:ascii="Times New Roman" w:hAnsi="Times New Roman" w:cs="Times New Roman"/>
          <w:sz w:val="24"/>
          <w:szCs w:val="24"/>
        </w:rPr>
        <w:t>.</w:t>
      </w:r>
      <w:r w:rsidR="000E6801" w:rsidRPr="007A65E9">
        <w:rPr>
          <w:rFonts w:ascii="Times New Roman" w:hAnsi="Times New Roman" w:cs="Times New Roman"/>
          <w:sz w:val="24"/>
          <w:szCs w:val="24"/>
        </w:rPr>
        <w:t xml:space="preserve"> </w:t>
      </w:r>
      <w:r w:rsidR="000E6801" w:rsidRPr="00FC310F">
        <w:rPr>
          <w:rFonts w:ascii="Times New Roman" w:hAnsi="Times New Roman" w:cs="Times New Roman"/>
          <w:sz w:val="24"/>
          <w:szCs w:val="24"/>
        </w:rPr>
        <w:t>Species richness in the Appalachian Mountains varies along an elevational gradient, in part due to land cover, temperature, and precipitation</w:t>
      </w:r>
      <w:r w:rsidR="00917238" w:rsidRPr="00FC310F">
        <w:rPr>
          <w:rFonts w:ascii="Times New Roman" w:hAnsi="Times New Roman" w:cs="Times New Roman"/>
          <w:sz w:val="24"/>
          <w:szCs w:val="24"/>
        </w:rPr>
        <w:t>, with the strongest association with land cover heterogeneity</w:t>
      </w:r>
      <w:r w:rsidR="00EE0769" w:rsidRPr="00FC310F">
        <w:rPr>
          <w:rFonts w:ascii="Times New Roman" w:hAnsi="Times New Roman" w:cs="Times New Roman"/>
          <w:sz w:val="24"/>
          <w:szCs w:val="24"/>
        </w:rPr>
        <w:t xml:space="preserve"> </w:t>
      </w:r>
      <w:r w:rsidR="00EE0769" w:rsidRPr="00FC310F">
        <w:rPr>
          <w:rFonts w:ascii="Times New Roman" w:hAnsi="Times New Roman" w:cs="Times New Roman"/>
          <w:sz w:val="24"/>
          <w:szCs w:val="24"/>
        </w:rPr>
        <w:fldChar w:fldCharType="begin" w:fldLock="1"/>
      </w:r>
      <w:r w:rsidR="008B1DB5" w:rsidRPr="00FC310F">
        <w:rPr>
          <w:rFonts w:ascii="Times New Roman" w:hAnsi="Times New Roman" w:cs="Times New Roman"/>
          <w:sz w:val="24"/>
          <w:szCs w:val="24"/>
        </w:rPr>
        <w:instrText>ADDIN CSL_CITATION {"citationItems":[{"id":"ITEM-1","itemData":{"DOI":"10.1002/ECE3.7341","ISSN":"2045-7758","abstract":"Aim: Anticipating and mitigating the impacts of climate change on species diversity in montane ecosystems requires a mechanistic understanding of drivers of current patterns of diversity. We documented the shape of elevational gradients in avian species richness in North America and tested a suite of a priori predictions for each of five mechanistic hypotheses to explain those patterns. Location: United States. Methods: We used predicted occupancy maps generated from species distribution models for each of 646 breeding birds to document elevational patterns in avian species richness across the six largest U.S. mountain ranges. We used spatially explicit biotic and abiotic data to test five mechanistic hypotheses proposed to explain geographic variation in species richness. Results: Elevational gradients in avian species richness followed a consistent pattern of low elevation plateau-mid-elevation peak (as per McCain, 2009). We found support for three of the five hypotheses to explain the underlying cause of this pattern: the habitat heterogeneity, temperature, and primary productivity hypotheses. Main Conclusions: Species richness typically decreases with elevation, but the primary cause and precise shape of the relationship remain topics of debate. We used a novel approach to study the richness-elevation relationship and our results are unique in that they show a consistent relationship between species richness and elevation among 6 mountain ranges, and universal support for three hypotheses proposed to explain the underlying cause of the observed relationship. Taken together, these results suggest that elevational variation in food availability may be the ecological process that best explains elevational gradients in avian species richness in North America. Although much attention has focused on the role of abiotic factors, particularly temperature, in limiting species’ ranges, our results offer compelling evidence that other processes also influence (and may better explain) elevational gradients in species richness.","author":[{"dropping-particle":"","family":"Dillon","given":"Kristen G.","non-dropping-particle":"","parse-names":false,"suffix":""},{"dropping-particle":"","family":"Conway","given":"Courtney J.","non-dropping-particle":"","parse-names":false,"suffix":""}],"container-title":"Ecology and Evolution","id":"ITEM-1","issue":"11","issued":{"date-parts":[["2021","6","1"]]},"page":"5985-5997","publisher":"John Wiley &amp; Sons, Ltd","title":"Habitat heterogeneity, temperature, and primary productivity drive elevational gradients in avian species diversity","type":"article-journal","volume":"11"},"uris":["http://www.mendeley.com/documents/?uuid=e1cb5c70-cc60-3568-b3b6-d8c7efb2a08a"]}],"mendeley":{"formattedCitation":"(Dillon and Conway 2021)","plainTextFormattedCitation":"(Dillon and Conway 2021)","previouslyFormattedCitation":"(Dillon and Conway 2021)"},"properties":{"noteIndex":0},"schema":"https://github.com/citation-style-language/schema/raw/master/csl-citation.json"}</w:instrText>
      </w:r>
      <w:r w:rsidR="00EE0769" w:rsidRPr="00FC310F">
        <w:rPr>
          <w:rFonts w:ascii="Times New Roman" w:hAnsi="Times New Roman" w:cs="Times New Roman"/>
          <w:sz w:val="24"/>
          <w:szCs w:val="24"/>
        </w:rPr>
        <w:fldChar w:fldCharType="separate"/>
      </w:r>
      <w:r w:rsidR="00EE0769" w:rsidRPr="00FC310F">
        <w:rPr>
          <w:rFonts w:ascii="Times New Roman" w:hAnsi="Times New Roman" w:cs="Times New Roman"/>
          <w:noProof/>
          <w:sz w:val="24"/>
          <w:szCs w:val="24"/>
        </w:rPr>
        <w:t>(Dillon and Conway 2021)</w:t>
      </w:r>
      <w:r w:rsidR="00EE0769" w:rsidRPr="00FC310F">
        <w:rPr>
          <w:rFonts w:ascii="Times New Roman" w:hAnsi="Times New Roman" w:cs="Times New Roman"/>
          <w:sz w:val="24"/>
          <w:szCs w:val="24"/>
        </w:rPr>
        <w:fldChar w:fldCharType="end"/>
      </w:r>
      <w:r w:rsidR="000E6801" w:rsidRPr="00FC310F">
        <w:rPr>
          <w:rFonts w:ascii="Times New Roman" w:hAnsi="Times New Roman" w:cs="Times New Roman"/>
          <w:sz w:val="24"/>
          <w:szCs w:val="24"/>
        </w:rPr>
        <w:t>.</w:t>
      </w:r>
      <w:r w:rsidRPr="00671020">
        <w:rPr>
          <w:rFonts w:ascii="Times New Roman" w:hAnsi="Times New Roman" w:cs="Times New Roman"/>
          <w:sz w:val="24"/>
          <w:szCs w:val="24"/>
        </w:rPr>
        <w:t xml:space="preserve"> At </w:t>
      </w:r>
      <w:r w:rsidR="00443CD3">
        <w:rPr>
          <w:rFonts w:ascii="Times New Roman" w:hAnsi="Times New Roman" w:cs="Times New Roman"/>
          <w:sz w:val="24"/>
          <w:szCs w:val="24"/>
        </w:rPr>
        <w:t>a broad</w:t>
      </w:r>
      <w:r w:rsidRPr="00671020">
        <w:rPr>
          <w:rFonts w:ascii="Times New Roman" w:hAnsi="Times New Roman" w:cs="Times New Roman"/>
          <w:sz w:val="24"/>
          <w:szCs w:val="24"/>
        </w:rPr>
        <w:t xml:space="preserve"> scale, </w:t>
      </w:r>
      <w:r w:rsidR="00496543">
        <w:rPr>
          <w:rFonts w:ascii="Times New Roman" w:hAnsi="Times New Roman" w:cs="Times New Roman"/>
          <w:sz w:val="24"/>
          <w:szCs w:val="24"/>
        </w:rPr>
        <w:fldChar w:fldCharType="begin" w:fldLock="1"/>
      </w:r>
      <w:r w:rsidR="00496543">
        <w:rPr>
          <w:rFonts w:ascii="Times New Roman" w:hAnsi="Times New Roman" w:cs="Times New Roman"/>
          <w:sz w:val="24"/>
          <w:szCs w:val="24"/>
        </w:rPr>
        <w:instrText>ADDIN CSL_CITATION {"citationItems":[{"id":"ITEM-1","itemData":{"DOI":"10.1002/ECE3.410","ISSN":"2045-7758","abstract":"The distribution of diversity along latitudinal and elevation gradients, and the coupling of this phenomenon with climate, is a pattern long recognized in ecology. Hypothesizing that climate change may have altered this pattern over time, we investigated whether the aggregate of reported northward shifts of bird ranges in North America is now detectable in community-level indices such as richness and diversity. Here, we report that bird diversity in North America increased and shifted northward between 1966 and 2010. This change in the relationship of diversity to the latitudinal gradient is primarily influenced by range expansions of species that winter in the eastern United States as opposed to species which migrate to this area from wintering grounds in the tropics. This increase in diversity and its northward expansion is best explained by an increase in regional prebreeding season temperature over the past 44 years. © 2012 The Authors.","author":[{"dropping-particle":"","family":"McDonald","given":"Kenneth W.","non-dropping-particle":"","parse-names":false,"suffix":""},{"dropping-particle":"","family":"McClure","given":"Christopher J. W.","non-dropping-particle":"","parse-names":false,"suffix":""},{"dropping-particle":"","family":"Rolek","given":"Brian W.","non-dropping-particle":"","parse-names":false,"suffix":""},{"dropping-particle":"","family":"Hill","given":"Geoffrey E.","non-dropping-particle":"","parse-names":false,"suffix":""}],"container-title":"Ecology and Evolution","id":"ITEM-1","issue":"12","issued":{"date-parts":[["2012","12","1"]]},"page":"3052-3060","publisher":"John Wiley &amp; Sons, Ltd","title":"Diversity of birds in eastern North America shifts north with global warming","type":"article-journal","volume":"2"},"uris":["http://www.mendeley.com/documents/?uuid=984903c7-c85c-342f-bee2-c4d7268a61ba"]}],"mendeley":{"formattedCitation":"(McDonald et al. 2012)","manualFormatting":"McDonald et al. (2012)","plainTextFormattedCitation":"(McDonald et al. 2012)","previouslyFormattedCitation":"(McDonald et al. 2012)"},"properties":{"noteIndex":0},"schema":"https://github.com/citation-style-language/schema/raw/master/csl-citation.json"}</w:instrText>
      </w:r>
      <w:r w:rsidR="00496543">
        <w:rPr>
          <w:rFonts w:ascii="Times New Roman" w:hAnsi="Times New Roman" w:cs="Times New Roman"/>
          <w:sz w:val="24"/>
          <w:szCs w:val="24"/>
        </w:rPr>
        <w:fldChar w:fldCharType="separate"/>
      </w:r>
      <w:r w:rsidR="00496543" w:rsidRPr="00496543">
        <w:rPr>
          <w:rFonts w:ascii="Times New Roman" w:hAnsi="Times New Roman" w:cs="Times New Roman"/>
          <w:noProof/>
          <w:sz w:val="24"/>
          <w:szCs w:val="24"/>
        </w:rPr>
        <w:t xml:space="preserve">McDonald et al. </w:t>
      </w:r>
      <w:r w:rsidR="00496543">
        <w:rPr>
          <w:rFonts w:ascii="Times New Roman" w:hAnsi="Times New Roman" w:cs="Times New Roman"/>
          <w:noProof/>
          <w:sz w:val="24"/>
          <w:szCs w:val="24"/>
        </w:rPr>
        <w:t>(</w:t>
      </w:r>
      <w:r w:rsidR="00496543" w:rsidRPr="00496543">
        <w:rPr>
          <w:rFonts w:ascii="Times New Roman" w:hAnsi="Times New Roman" w:cs="Times New Roman"/>
          <w:noProof/>
          <w:sz w:val="24"/>
          <w:szCs w:val="24"/>
        </w:rPr>
        <w:t>2012)</w:t>
      </w:r>
      <w:r w:rsidR="00496543">
        <w:rPr>
          <w:rFonts w:ascii="Times New Roman" w:hAnsi="Times New Roman" w:cs="Times New Roman"/>
          <w:sz w:val="24"/>
          <w:szCs w:val="24"/>
        </w:rPr>
        <w:fldChar w:fldCharType="end"/>
      </w:r>
      <w:r w:rsidR="003969CF" w:rsidRPr="00671020">
        <w:rPr>
          <w:rFonts w:ascii="Times New Roman" w:hAnsi="Times New Roman" w:cs="Times New Roman"/>
          <w:sz w:val="24"/>
          <w:szCs w:val="24"/>
        </w:rPr>
        <w:t xml:space="preserve"> documented an increase and northward shift in bird diversity in eastern North America between 1966 and 2010, which was best explained by an increase in regional pre</w:t>
      </w:r>
      <w:r w:rsidR="00972444" w:rsidRPr="00671020">
        <w:rPr>
          <w:rFonts w:ascii="Times New Roman" w:hAnsi="Times New Roman" w:cs="Times New Roman"/>
          <w:sz w:val="24"/>
          <w:szCs w:val="24"/>
        </w:rPr>
        <w:t>-</w:t>
      </w:r>
      <w:r w:rsidR="003969CF" w:rsidRPr="00671020">
        <w:rPr>
          <w:rFonts w:ascii="Times New Roman" w:hAnsi="Times New Roman" w:cs="Times New Roman"/>
          <w:sz w:val="24"/>
          <w:szCs w:val="24"/>
        </w:rPr>
        <w:t>breeding season temperature.</w:t>
      </w:r>
      <w:r w:rsidR="00217B96">
        <w:rPr>
          <w:rFonts w:ascii="Times New Roman" w:hAnsi="Times New Roman" w:cs="Times New Roman"/>
          <w:sz w:val="24"/>
          <w:szCs w:val="24"/>
        </w:rPr>
        <w:t xml:space="preserve"> At a single study area in the </w:t>
      </w:r>
      <w:r w:rsidR="00443CD3">
        <w:rPr>
          <w:rFonts w:ascii="Times New Roman" w:hAnsi="Times New Roman" w:cs="Times New Roman"/>
          <w:sz w:val="24"/>
          <w:szCs w:val="24"/>
        </w:rPr>
        <w:t>Northern</w:t>
      </w:r>
      <w:r w:rsidR="00B110BE">
        <w:rPr>
          <w:rFonts w:ascii="Times New Roman" w:hAnsi="Times New Roman" w:cs="Times New Roman"/>
          <w:sz w:val="24"/>
          <w:szCs w:val="24"/>
        </w:rPr>
        <w:t xml:space="preserve"> Appalachians</w:t>
      </w:r>
      <w:r w:rsidR="00217B96">
        <w:rPr>
          <w:rFonts w:ascii="Times New Roman" w:hAnsi="Times New Roman" w:cs="Times New Roman"/>
          <w:sz w:val="24"/>
          <w:szCs w:val="24"/>
        </w:rPr>
        <w:t xml:space="preserve">, there have been temporal changes in avian community composition from 2007 to 2016, with </w:t>
      </w:r>
      <w:r w:rsidR="00217B96" w:rsidRPr="00217B96">
        <w:rPr>
          <w:rFonts w:ascii="Times New Roman" w:hAnsi="Times New Roman" w:cs="Times New Roman"/>
          <w:sz w:val="24"/>
          <w:szCs w:val="24"/>
        </w:rPr>
        <w:t>boreal species exhibit</w:t>
      </w:r>
      <w:r w:rsidR="00217B96">
        <w:rPr>
          <w:rFonts w:ascii="Times New Roman" w:hAnsi="Times New Roman" w:cs="Times New Roman"/>
          <w:sz w:val="24"/>
          <w:szCs w:val="24"/>
        </w:rPr>
        <w:t>ing</w:t>
      </w:r>
      <w:r w:rsidR="00217B96" w:rsidRPr="00217B96">
        <w:rPr>
          <w:rFonts w:ascii="Times New Roman" w:hAnsi="Times New Roman" w:cs="Times New Roman"/>
          <w:sz w:val="24"/>
          <w:szCs w:val="24"/>
        </w:rPr>
        <w:t xml:space="preserve"> the largest changes in occupancy compared to the larger avian community</w:t>
      </w:r>
      <w:r w:rsidR="00496543">
        <w:rPr>
          <w:rFonts w:ascii="Times New Roman" w:hAnsi="Times New Roman" w:cs="Times New Roman"/>
          <w:sz w:val="24"/>
          <w:szCs w:val="24"/>
        </w:rPr>
        <w:t xml:space="preserve"> </w:t>
      </w:r>
      <w:r w:rsidR="00496543">
        <w:rPr>
          <w:rFonts w:ascii="Times New Roman" w:hAnsi="Times New Roman" w:cs="Times New Roman"/>
          <w:sz w:val="24"/>
          <w:szCs w:val="24"/>
        </w:rPr>
        <w:fldChar w:fldCharType="begin" w:fldLock="1"/>
      </w:r>
      <w:r w:rsidR="00496543">
        <w:rPr>
          <w:rFonts w:ascii="Times New Roman" w:hAnsi="Times New Roman" w:cs="Times New Roman"/>
          <w:sz w:val="24"/>
          <w:szCs w:val="24"/>
        </w:rPr>
        <w:instrText>ADDIN CSL_CITATION {"citationItems":[{"id":"ITEM-1","itemData":{"DOI":"10.1371/journal.pone.0220927","ISSN":"1932-6203","abstract":"Climate change represents one of the most significant threats to human and wildlife communities on the planet. Populations at range margins or transitions between biomes can be particularly instructive for observing changes in biological communities that may be driven by climate change. Avian communities in lowland boreal habitats in the Adirondack Park, located at the North American boreal-temperate ecotone, have been the focus of long-term monitoring efforts since 2007. By documenting long-term changes in community structure and composition, such datasets provide an opportunity to understand how boreal species are responding differently to climate change, and which habitat characteristics may be best able to retain boreal avian communities. We examined three specific questions in order to address how well current biological communities in Adirondack boreal wetland habitats are being maintained in a changing climate: (1) how do trends in occupancy vary across species, and what guilds or characteristics are associated with increasing or decreasing occupancy? (2) how is avian community composition changing differently across sites, and (3) what distinguishes sites which are retaining boreal birds to a higher degree than other sites? Our analysis revealed that (1) boreal species appear to exhibit the largest changes in occupancy among our study locations as compared to the larger avian community, (2) dynamics of community change are not uniform across sites and habitat structure may play an important role in driving observed changes, and (3) the particular characteristics of large open peatlands may allow them to serve as refugia for boreal species in the context of climate change.","author":[{"dropping-particle":"","family":"Glennon","given":"Michale J.","non-dropping-particle":"","parse-names":false,"suffix":""},{"dropping-particle":"","family":"Langdon","given":"Stephen F.","non-dropping-particle":"","parse-names":false,"suffix":""},{"dropping-particle":"","family":"Rubenstein","given":"Madeleine A.","non-dropping-particle":"","parse-names":false,"suffix":""},{"dropping-particle":"","family":"Cross","given":"Molly S.","non-dropping-particle":"","parse-names":false,"suffix":""}],"container-title":"PLOS ONE","id":"ITEM-1","issue":"8","issued":{"date-parts":[["2019","8","19"]]},"page":"e0220927","publisher":"Public Library of Science (PLoS)","title":"Temporal changes in avian community composition in lowland conifer habitats at the southern edge of the boreal zone in the Adirondack Park, NY","type":"article-journal","volume":"14"},"uris":["http://www.mendeley.com/documents/?uuid=b1e884ef-51b0-3577-9f63-aca33e2cc775"]}],"mendeley":{"formattedCitation":"(Glennon et al. 2019&lt;i&gt;b&lt;/i&gt;)","plainTextFormattedCitation":"(Glennon et al. 2019b)","previouslyFormattedCitation":"(Glennon et al. 2019&lt;i&gt;b&lt;/i&gt;)"},"properties":{"noteIndex":0},"schema":"https://github.com/citation-style-language/schema/raw/master/csl-citation.json"}</w:instrText>
      </w:r>
      <w:r w:rsidR="00496543">
        <w:rPr>
          <w:rFonts w:ascii="Times New Roman" w:hAnsi="Times New Roman" w:cs="Times New Roman"/>
          <w:sz w:val="24"/>
          <w:szCs w:val="24"/>
        </w:rPr>
        <w:fldChar w:fldCharType="separate"/>
      </w:r>
      <w:r w:rsidR="00496543" w:rsidRPr="00496543">
        <w:rPr>
          <w:rFonts w:ascii="Times New Roman" w:hAnsi="Times New Roman" w:cs="Times New Roman"/>
          <w:noProof/>
          <w:sz w:val="24"/>
          <w:szCs w:val="24"/>
        </w:rPr>
        <w:t>(Glennon et al. 2019</w:t>
      </w:r>
      <w:r w:rsidR="00496543" w:rsidRPr="00496543">
        <w:rPr>
          <w:rFonts w:ascii="Times New Roman" w:hAnsi="Times New Roman" w:cs="Times New Roman"/>
          <w:i/>
          <w:noProof/>
          <w:sz w:val="24"/>
          <w:szCs w:val="24"/>
        </w:rPr>
        <w:t>b</w:t>
      </w:r>
      <w:r w:rsidR="00496543" w:rsidRPr="00496543">
        <w:rPr>
          <w:rFonts w:ascii="Times New Roman" w:hAnsi="Times New Roman" w:cs="Times New Roman"/>
          <w:noProof/>
          <w:sz w:val="24"/>
          <w:szCs w:val="24"/>
        </w:rPr>
        <w:t>)</w:t>
      </w:r>
      <w:r w:rsidR="00496543">
        <w:rPr>
          <w:rFonts w:ascii="Times New Roman" w:hAnsi="Times New Roman" w:cs="Times New Roman"/>
          <w:sz w:val="24"/>
          <w:szCs w:val="24"/>
        </w:rPr>
        <w:fldChar w:fldCharType="end"/>
      </w:r>
      <w:r w:rsidR="00217B96">
        <w:rPr>
          <w:rFonts w:ascii="Times New Roman" w:hAnsi="Times New Roman" w:cs="Times New Roman"/>
          <w:sz w:val="24"/>
          <w:szCs w:val="24"/>
        </w:rPr>
        <w:t>.</w:t>
      </w:r>
      <w:r w:rsidR="00ED5316">
        <w:rPr>
          <w:rFonts w:ascii="Times New Roman" w:hAnsi="Times New Roman" w:cs="Times New Roman"/>
          <w:sz w:val="24"/>
          <w:szCs w:val="24"/>
        </w:rPr>
        <w:t xml:space="preserve"> </w:t>
      </w:r>
      <w:r w:rsidRPr="00671020">
        <w:rPr>
          <w:rFonts w:ascii="Times New Roman" w:hAnsi="Times New Roman" w:cs="Times New Roman"/>
          <w:sz w:val="24"/>
          <w:szCs w:val="24"/>
        </w:rPr>
        <w:t xml:space="preserve">Looking into the future, </w:t>
      </w:r>
      <w:proofErr w:type="spellStart"/>
      <w:r w:rsidRPr="00671020">
        <w:rPr>
          <w:rFonts w:ascii="Times New Roman" w:hAnsi="Times New Roman" w:cs="Times New Roman"/>
          <w:sz w:val="24"/>
          <w:szCs w:val="24"/>
        </w:rPr>
        <w:t>Ro</w:t>
      </w:r>
      <w:r w:rsidR="00BB5D3A" w:rsidRPr="00671020">
        <w:rPr>
          <w:rFonts w:ascii="Times New Roman" w:hAnsi="Times New Roman" w:cs="Times New Roman"/>
          <w:sz w:val="24"/>
          <w:szCs w:val="24"/>
        </w:rPr>
        <w:t>denhouse</w:t>
      </w:r>
      <w:proofErr w:type="spellEnd"/>
      <w:r w:rsidR="00BB5D3A" w:rsidRPr="00671020">
        <w:rPr>
          <w:rFonts w:ascii="Times New Roman" w:hAnsi="Times New Roman" w:cs="Times New Roman"/>
          <w:sz w:val="24"/>
          <w:szCs w:val="24"/>
        </w:rPr>
        <w:t xml:space="preserve"> et al. (2008) predict</w:t>
      </w:r>
      <w:r w:rsidRPr="00671020">
        <w:rPr>
          <w:rFonts w:ascii="Times New Roman" w:hAnsi="Times New Roman" w:cs="Times New Roman"/>
          <w:sz w:val="24"/>
          <w:szCs w:val="24"/>
        </w:rPr>
        <w:t>ed</w:t>
      </w:r>
      <w:r w:rsidR="00BB5D3A" w:rsidRPr="00671020">
        <w:rPr>
          <w:rFonts w:ascii="Times New Roman" w:hAnsi="Times New Roman" w:cs="Times New Roman"/>
          <w:sz w:val="24"/>
          <w:szCs w:val="24"/>
        </w:rPr>
        <w:t xml:space="preserve"> large changes in bird communities of the </w:t>
      </w:r>
      <w:r w:rsidR="00B110BE">
        <w:rPr>
          <w:rFonts w:ascii="Times New Roman" w:hAnsi="Times New Roman" w:cs="Times New Roman"/>
          <w:sz w:val="24"/>
          <w:szCs w:val="24"/>
        </w:rPr>
        <w:t>Northern Appalachians</w:t>
      </w:r>
      <w:r w:rsidR="00B110BE" w:rsidRPr="00671020">
        <w:rPr>
          <w:rFonts w:ascii="Times New Roman" w:hAnsi="Times New Roman" w:cs="Times New Roman"/>
          <w:sz w:val="24"/>
          <w:szCs w:val="24"/>
        </w:rPr>
        <w:t xml:space="preserve"> </w:t>
      </w:r>
      <w:r w:rsidR="00BB5D3A" w:rsidRPr="00671020">
        <w:rPr>
          <w:rFonts w:ascii="Times New Roman" w:hAnsi="Times New Roman" w:cs="Times New Roman"/>
          <w:sz w:val="24"/>
          <w:szCs w:val="24"/>
        </w:rPr>
        <w:t xml:space="preserve">resulting from climate change, with </w:t>
      </w:r>
      <w:r w:rsidR="00BE3D09" w:rsidRPr="00671020">
        <w:rPr>
          <w:rFonts w:ascii="Times New Roman" w:hAnsi="Times New Roman" w:cs="Times New Roman"/>
          <w:sz w:val="24"/>
          <w:szCs w:val="24"/>
        </w:rPr>
        <w:t xml:space="preserve">areas simultaneously gaining and losing bird species and </w:t>
      </w:r>
      <w:r w:rsidR="00BB5D3A" w:rsidRPr="00671020">
        <w:rPr>
          <w:rFonts w:ascii="Times New Roman" w:hAnsi="Times New Roman" w:cs="Times New Roman"/>
          <w:sz w:val="24"/>
          <w:szCs w:val="24"/>
        </w:rPr>
        <w:t xml:space="preserve">changes most dramatic under a </w:t>
      </w:r>
      <w:r w:rsidR="00877505" w:rsidRPr="00671020">
        <w:rPr>
          <w:rFonts w:ascii="Times New Roman" w:hAnsi="Times New Roman" w:cs="Times New Roman"/>
          <w:sz w:val="24"/>
          <w:szCs w:val="24"/>
        </w:rPr>
        <w:t xml:space="preserve">high emissions </w:t>
      </w:r>
      <w:r w:rsidR="00BB5D3A" w:rsidRPr="00671020">
        <w:rPr>
          <w:rFonts w:ascii="Times New Roman" w:hAnsi="Times New Roman" w:cs="Times New Roman"/>
          <w:sz w:val="24"/>
          <w:szCs w:val="24"/>
        </w:rPr>
        <w:t>scenario.</w:t>
      </w:r>
      <w:r w:rsidR="00231FD6">
        <w:rPr>
          <w:rFonts w:ascii="Times New Roman" w:hAnsi="Times New Roman" w:cs="Times New Roman"/>
          <w:sz w:val="24"/>
          <w:szCs w:val="24"/>
        </w:rPr>
        <w:t xml:space="preserve"> In particular, Ralston and </w:t>
      </w:r>
      <w:proofErr w:type="spellStart"/>
      <w:r w:rsidR="00231FD6">
        <w:rPr>
          <w:rFonts w:ascii="Times New Roman" w:hAnsi="Times New Roman" w:cs="Times New Roman"/>
          <w:sz w:val="24"/>
          <w:szCs w:val="24"/>
        </w:rPr>
        <w:t>Kirchman</w:t>
      </w:r>
      <w:proofErr w:type="spellEnd"/>
      <w:r w:rsidR="00231FD6">
        <w:rPr>
          <w:rFonts w:ascii="Times New Roman" w:hAnsi="Times New Roman" w:cs="Times New Roman"/>
          <w:sz w:val="24"/>
          <w:szCs w:val="24"/>
        </w:rPr>
        <w:t xml:space="preserve"> (2013) predict a severe loss of diversity in boreal forest bird species across the </w:t>
      </w:r>
      <w:r w:rsidR="00B110BE">
        <w:rPr>
          <w:rFonts w:ascii="Times New Roman" w:hAnsi="Times New Roman" w:cs="Times New Roman"/>
          <w:sz w:val="24"/>
          <w:szCs w:val="24"/>
        </w:rPr>
        <w:t xml:space="preserve">Northern Appalachians </w:t>
      </w:r>
      <w:r w:rsidR="00231FD6">
        <w:rPr>
          <w:rFonts w:ascii="Times New Roman" w:hAnsi="Times New Roman" w:cs="Times New Roman"/>
          <w:sz w:val="24"/>
          <w:szCs w:val="24"/>
        </w:rPr>
        <w:t>by 2080.</w:t>
      </w:r>
    </w:p>
    <w:p w14:paraId="0114BA22" w14:textId="4E2B4169" w:rsidR="00583BE1" w:rsidRPr="00671020" w:rsidRDefault="00583BE1" w:rsidP="00583BE1">
      <w:pPr>
        <w:spacing w:line="276" w:lineRule="auto"/>
        <w:rPr>
          <w:rFonts w:ascii="Times New Roman" w:hAnsi="Times New Roman" w:cs="Times New Roman"/>
          <w:b/>
          <w:bCs/>
          <w:sz w:val="24"/>
          <w:szCs w:val="24"/>
        </w:rPr>
      </w:pPr>
      <w:r w:rsidRPr="00671020">
        <w:rPr>
          <w:rFonts w:ascii="Times New Roman" w:hAnsi="Times New Roman" w:cs="Times New Roman"/>
          <w:b/>
          <w:bCs/>
          <w:sz w:val="24"/>
          <w:szCs w:val="24"/>
        </w:rPr>
        <w:t>Conclusions</w:t>
      </w:r>
    </w:p>
    <w:p w14:paraId="6C7926B1" w14:textId="7B068DEB" w:rsidR="00583BE1" w:rsidRPr="00671020" w:rsidRDefault="00F03F82" w:rsidP="00883E57">
      <w:pPr>
        <w:spacing w:line="276" w:lineRule="auto"/>
        <w:ind w:firstLine="720"/>
        <w:rPr>
          <w:rFonts w:ascii="Times New Roman" w:hAnsi="Times New Roman" w:cs="Times New Roman"/>
          <w:sz w:val="24"/>
          <w:szCs w:val="24"/>
        </w:rPr>
      </w:pPr>
      <w:r w:rsidRPr="00671020">
        <w:rPr>
          <w:rFonts w:ascii="Times New Roman" w:hAnsi="Times New Roman" w:cs="Times New Roman"/>
          <w:sz w:val="24"/>
          <w:szCs w:val="24"/>
        </w:rPr>
        <w:t xml:space="preserve">Here, I present a literature review focused on the effects of climate change and land cover change on forest bird distributions in the Appalachian Mountains. This region boasts high bird diversity and corresponding high conservation value, but it is relatively understudied in terms of focusing on forest bird responses to changes in both climate and land cover across its range. </w:t>
      </w:r>
      <w:r w:rsidR="007C14EA">
        <w:rPr>
          <w:rFonts w:ascii="Times New Roman" w:hAnsi="Times New Roman" w:cs="Times New Roman"/>
          <w:sz w:val="24"/>
          <w:szCs w:val="24"/>
        </w:rPr>
        <w:t>My</w:t>
      </w:r>
      <w:r w:rsidR="00583BE1" w:rsidRPr="00671020">
        <w:rPr>
          <w:rFonts w:ascii="Times New Roman" w:hAnsi="Times New Roman" w:cs="Times New Roman"/>
          <w:sz w:val="24"/>
          <w:szCs w:val="24"/>
        </w:rPr>
        <w:t xml:space="preserve"> </w:t>
      </w:r>
      <w:r w:rsidR="00583BE1" w:rsidRPr="00671020">
        <w:rPr>
          <w:rFonts w:ascii="Times New Roman" w:hAnsi="Times New Roman" w:cs="Times New Roman"/>
          <w:sz w:val="24"/>
          <w:szCs w:val="24"/>
        </w:rPr>
        <w:lastRenderedPageBreak/>
        <w:t xml:space="preserve">literature review </w:t>
      </w:r>
      <w:r w:rsidR="00A667EF">
        <w:rPr>
          <w:rFonts w:ascii="Times New Roman" w:hAnsi="Times New Roman" w:cs="Times New Roman"/>
          <w:sz w:val="24"/>
          <w:szCs w:val="24"/>
        </w:rPr>
        <w:t>covers</w:t>
      </w:r>
      <w:r w:rsidR="00583BE1" w:rsidRPr="00671020">
        <w:rPr>
          <w:rFonts w:ascii="Times New Roman" w:hAnsi="Times New Roman" w:cs="Times New Roman"/>
          <w:sz w:val="24"/>
          <w:szCs w:val="24"/>
        </w:rPr>
        <w:t xml:space="preserve"> documented and predicted changes in bird species distributions, population dynamics, and communities, </w:t>
      </w:r>
      <w:r w:rsidR="00A667EF">
        <w:rPr>
          <w:rFonts w:ascii="Times New Roman" w:hAnsi="Times New Roman" w:cs="Times New Roman"/>
          <w:sz w:val="24"/>
          <w:szCs w:val="24"/>
        </w:rPr>
        <w:t xml:space="preserve">and </w:t>
      </w:r>
      <w:r w:rsidR="007C14EA">
        <w:rPr>
          <w:rFonts w:ascii="Times New Roman" w:hAnsi="Times New Roman" w:cs="Times New Roman"/>
          <w:sz w:val="24"/>
          <w:szCs w:val="24"/>
        </w:rPr>
        <w:t>I</w:t>
      </w:r>
      <w:r w:rsidR="00A667EF">
        <w:rPr>
          <w:rFonts w:ascii="Times New Roman" w:hAnsi="Times New Roman" w:cs="Times New Roman"/>
          <w:sz w:val="24"/>
          <w:szCs w:val="24"/>
        </w:rPr>
        <w:t xml:space="preserve"> find that</w:t>
      </w:r>
      <w:r w:rsidR="00583BE1" w:rsidRPr="00671020">
        <w:rPr>
          <w:rFonts w:ascii="Times New Roman" w:hAnsi="Times New Roman" w:cs="Times New Roman"/>
          <w:sz w:val="24"/>
          <w:szCs w:val="24"/>
        </w:rPr>
        <w:t xml:space="preserve"> climate and land cover </w:t>
      </w:r>
      <w:r w:rsidR="00A667EF">
        <w:rPr>
          <w:rFonts w:ascii="Times New Roman" w:hAnsi="Times New Roman" w:cs="Times New Roman"/>
          <w:sz w:val="24"/>
          <w:szCs w:val="24"/>
        </w:rPr>
        <w:t>have</w:t>
      </w:r>
      <w:r w:rsidR="00583BE1" w:rsidRPr="00671020">
        <w:rPr>
          <w:rFonts w:ascii="Times New Roman" w:hAnsi="Times New Roman" w:cs="Times New Roman"/>
          <w:sz w:val="24"/>
          <w:szCs w:val="24"/>
        </w:rPr>
        <w:t xml:space="preserve"> significant impacts</w:t>
      </w:r>
      <w:r w:rsidR="007C14EA">
        <w:rPr>
          <w:rFonts w:ascii="Times New Roman" w:hAnsi="Times New Roman" w:cs="Times New Roman"/>
          <w:sz w:val="24"/>
          <w:szCs w:val="24"/>
        </w:rPr>
        <w:t xml:space="preserve">. However, </w:t>
      </w:r>
      <w:r w:rsidR="00A667EF">
        <w:rPr>
          <w:rFonts w:ascii="Times New Roman" w:hAnsi="Times New Roman" w:cs="Times New Roman"/>
          <w:sz w:val="24"/>
          <w:szCs w:val="24"/>
        </w:rPr>
        <w:t xml:space="preserve">I also </w:t>
      </w:r>
      <w:r w:rsidR="00583BE1" w:rsidRPr="00671020">
        <w:rPr>
          <w:rFonts w:ascii="Times New Roman" w:hAnsi="Times New Roman" w:cs="Times New Roman"/>
          <w:sz w:val="24"/>
          <w:szCs w:val="24"/>
        </w:rPr>
        <w:t xml:space="preserve">highlight the dearth of studies that </w:t>
      </w:r>
      <w:r w:rsidR="00F62AB8">
        <w:rPr>
          <w:rFonts w:ascii="Times New Roman" w:hAnsi="Times New Roman" w:cs="Times New Roman"/>
          <w:sz w:val="24"/>
          <w:szCs w:val="24"/>
        </w:rPr>
        <w:t>track avian responses over long periods of time (&gt;2</w:t>
      </w:r>
      <w:r w:rsidR="003536C5">
        <w:rPr>
          <w:rFonts w:ascii="Times New Roman" w:hAnsi="Times New Roman" w:cs="Times New Roman"/>
          <w:sz w:val="24"/>
          <w:szCs w:val="24"/>
        </w:rPr>
        <w:t>–</w:t>
      </w:r>
      <w:r w:rsidR="00F62AB8">
        <w:rPr>
          <w:rFonts w:ascii="Times New Roman" w:hAnsi="Times New Roman" w:cs="Times New Roman"/>
          <w:sz w:val="24"/>
          <w:szCs w:val="24"/>
        </w:rPr>
        <w:t xml:space="preserve">3 years) </w:t>
      </w:r>
      <w:r w:rsidR="00D066B4">
        <w:rPr>
          <w:rFonts w:ascii="Times New Roman" w:hAnsi="Times New Roman" w:cs="Times New Roman"/>
          <w:sz w:val="24"/>
          <w:szCs w:val="24"/>
        </w:rPr>
        <w:t>and</w:t>
      </w:r>
      <w:r w:rsidR="00F62AB8">
        <w:rPr>
          <w:rFonts w:ascii="Times New Roman" w:hAnsi="Times New Roman" w:cs="Times New Roman"/>
          <w:sz w:val="24"/>
          <w:szCs w:val="24"/>
        </w:rPr>
        <w:t xml:space="preserve"> </w:t>
      </w:r>
      <w:r w:rsidR="00583BE1" w:rsidRPr="00671020">
        <w:rPr>
          <w:rFonts w:ascii="Times New Roman" w:hAnsi="Times New Roman" w:cs="Times New Roman"/>
          <w:sz w:val="24"/>
          <w:szCs w:val="24"/>
        </w:rPr>
        <w:t>incorporate elements of population dynamics (e.g., survival, recruitment).</w:t>
      </w:r>
      <w:r w:rsidR="00204776">
        <w:rPr>
          <w:rFonts w:ascii="Times New Roman" w:hAnsi="Times New Roman" w:cs="Times New Roman"/>
          <w:sz w:val="24"/>
          <w:szCs w:val="24"/>
        </w:rPr>
        <w:t xml:space="preserve"> </w:t>
      </w:r>
      <w:commentRangeStart w:id="21"/>
      <w:r w:rsidR="00204776">
        <w:rPr>
          <w:rFonts w:ascii="Times New Roman" w:hAnsi="Times New Roman" w:cs="Times New Roman"/>
          <w:sz w:val="24"/>
          <w:szCs w:val="24"/>
        </w:rPr>
        <w:t xml:space="preserve">Identifying areas within the Appalachian Mountains </w:t>
      </w:r>
      <w:commentRangeEnd w:id="21"/>
      <w:r w:rsidR="003F15D1">
        <w:rPr>
          <w:rStyle w:val="CommentReference"/>
        </w:rPr>
        <w:commentReference w:id="21"/>
      </w:r>
      <w:r w:rsidR="00204776">
        <w:rPr>
          <w:rFonts w:ascii="Times New Roman" w:hAnsi="Times New Roman" w:cs="Times New Roman"/>
          <w:sz w:val="24"/>
          <w:szCs w:val="24"/>
        </w:rPr>
        <w:t>and determining climate and land cover factors associated with stable or increasing long-term trends in forest songbirds would be valuable for conservation practitioners.</w:t>
      </w:r>
      <w:r w:rsidR="0003681D">
        <w:rPr>
          <w:rFonts w:ascii="Times New Roman" w:hAnsi="Times New Roman" w:cs="Times New Roman"/>
          <w:sz w:val="24"/>
          <w:szCs w:val="24"/>
        </w:rPr>
        <w:t xml:space="preserve"> </w:t>
      </w:r>
      <w:r w:rsidR="00135385" w:rsidRPr="00E83723">
        <w:rPr>
          <w:rFonts w:ascii="Times New Roman" w:hAnsi="Times New Roman" w:cs="Times New Roman"/>
          <w:sz w:val="24"/>
          <w:szCs w:val="24"/>
        </w:rPr>
        <w:t>Furthermore</w:t>
      </w:r>
      <w:r w:rsidR="0003681D" w:rsidRPr="00E83723">
        <w:rPr>
          <w:rFonts w:ascii="Times New Roman" w:hAnsi="Times New Roman" w:cs="Times New Roman"/>
          <w:sz w:val="24"/>
          <w:szCs w:val="24"/>
        </w:rPr>
        <w:t xml:space="preserve">, the extent to which climate vs. land cover limits forest songbird species in the Appalachian Mountains has major implications for the conservation and management of those species, </w:t>
      </w:r>
      <w:commentRangeStart w:id="22"/>
      <w:r w:rsidR="0003681D" w:rsidRPr="00E83723">
        <w:rPr>
          <w:rFonts w:ascii="Times New Roman" w:hAnsi="Times New Roman" w:cs="Times New Roman"/>
          <w:sz w:val="24"/>
          <w:szCs w:val="24"/>
        </w:rPr>
        <w:t>such as determining whether wildlife managers should focus on climate refugia preservation or management of particular habitat characteristics</w:t>
      </w:r>
      <w:r w:rsidR="00496543">
        <w:rPr>
          <w:rFonts w:ascii="Times New Roman" w:hAnsi="Times New Roman" w:cs="Times New Roman"/>
          <w:sz w:val="24"/>
          <w:szCs w:val="24"/>
        </w:rPr>
        <w:t xml:space="preserve"> </w:t>
      </w:r>
      <w:commentRangeEnd w:id="22"/>
      <w:r w:rsidR="00E83723">
        <w:rPr>
          <w:rStyle w:val="CommentReference"/>
        </w:rPr>
        <w:commentReference w:id="22"/>
      </w:r>
      <w:r w:rsidR="00496543">
        <w:rPr>
          <w:rFonts w:ascii="Times New Roman" w:hAnsi="Times New Roman" w:cs="Times New Roman"/>
          <w:sz w:val="24"/>
          <w:szCs w:val="24"/>
        </w:rPr>
        <w:fldChar w:fldCharType="begin" w:fldLock="1"/>
      </w:r>
      <w:r w:rsidR="003C24B7">
        <w:rPr>
          <w:rFonts w:ascii="Times New Roman" w:hAnsi="Times New Roman" w:cs="Times New Roman"/>
          <w:sz w:val="24"/>
          <w:szCs w:val="24"/>
        </w:rPr>
        <w:instrText>ADDIN CSL_CITATION {"citationItems":[{"id":"ITEM-1","itemData":{"DOI":"10.5751/ACE-01363-140113","ISSN":"17126568","abstract":"The boreal forests of North America support billions of birds of over 300 species. The region remains mostly intact but is expected to undergo major changes over the next century due to anthropogenic climate change. This warming, and resulting changes in moisture regimes, are altering vegetation and disturbance dynamics, and will likely result in expansion of grasslands and deciduous forests, strongly challenging bird species to keep pace. We present a vulnerability-adaptation framework to guide bird conservation based on species’ individual vulnerability and exposure to climate change. For sensitive species with declining populations, conservation should focus on management of current threats and species recovery in situ to improve adaptive capacity and facilitate future shifts in distribution. Sensitive species with high exposure to climate change may warrant more extensive intervention, such as habitat manipulation or even translocation. For species with lower sensitivity and stable populations, but high climate change exposure, longterm investments in protecting refugia and “stepping stones” will be most effective. In general, across all species, land-based approaches that “conserve nature’s stage” by promoting geophysical diversity and habitat connectivity, maintaining natural disturbance dynamics, and facilitating broad shifts in bird distribution may prove most effective in maintaining species diversity. Implementation of this framework will require large-scale, interagency coordination on recovery plans, as well as adaptive forest management, designation of critical habitat, and land protection. Challenges include data gaps, uncertainty about future conditions, coordination of conservation actions during the nonbreeding periods, and the region’s vast scale. However, given the region’s continental importance, successful implementation of this framework could benefit birds throughout the western hemisphere.","author":[{"dropping-particle":"","family":"Stralberg","given":"Diana","non-dropping-particle":"","parse-names":false,"suffix":""},{"dropping-particle":"","family":"Berteaux","given":"Dominique","non-dropping-particle":"","parse-names":false,"suffix":""},{"dropping-particle":"","family":"Drever","given":"C. Ronnie","non-dropping-particle":"","parse-names":false,"suffix":""},{"dropping-particle":"","family":"Drever","given":"Mark","non-dropping-particle":"","parse-names":false,"suffix":""},{"dropping-particle":"","family":"Lewis","given":"Ilona Naujokaitis","non-dropping-particle":"","parse-names":false,"suffix":""},{"dropping-particle":"","family":"Schmiegelow","given":"Fiona K.A.","non-dropping-particle":"","parse-names":false,"suffix":""},{"dropping-particle":"","family":"Tremblay","given":"Junior A.","non-dropping-particle":"","parse-names":false,"suffix":""}],"container-title":"Avian Conservation and Ecology","id":"ITEM-1","issue":"1","issued":{"date-parts":[["2019","4","18"]]},"page":"art13","publisher":"The Resilience Alliance","title":"Conservation planning for boreal birds in a changing climate: A framework for action","type":"article-journal","volume":"14"},"uris":["http://www.mendeley.com/documents/?uuid=cd4fbb9d-8523-395a-bf74-26cbcee6b5a4"]},{"id":"ITEM-2","itemData":{"DOI":"10.3390/D12060257","ISSN":"1424-2818","abstract":"Many North American boreal forest birds reach the southern periphery of their distribution in the montane spruce&amp;ndash;fir forests of northeastern United States and the barren coastal forests of Maritime Canada. Because the southern periphery may be the first to be impacted by warming climates, these populations provide a unique opportunity to examine several factors that will influence the conservation of this threatened group under climate change. We discuss recent research on boreal birds in Northeastern US and in Maritime Canada related to genetic diversity, population trends in abundance, distributional shifts in response to climate change, community composition, and threats from shifting nest predators. We discuss how results from these studies may inform the conservation of boreal birds in a warming world as well as open questions that need addressing.","author":[{"dropping-particle":"","family":"Ralston","given":"Joel","non-dropping-particle":"","parse-names":false,"suffix":""},{"dropping-particle":"V.","family":"Deluca","given":"William","non-dropping-particle":"","parse-names":false,"suffix":""}],"container-title":"Diversity 2020, Vol. 12, Page 257","id":"ITEM-2","issue":"6","issued":{"date-parts":[["2020","6","24"]]},"page":"257","publisher":"Multidisciplinary Digital Publishing Institute","title":"Conservation Lessons from the Study of North American Boreal Birds at Their Southern Periphery","type":"article-journal","volume":"12"},"uris":["http://www.mendeley.com/documents/?uuid=a355f14f-1e68-37ff-8f91-473278ff8ac7"]}],"mendeley":{"formattedCitation":"(Stralberg et al. 2019, Ralston and Deluca 2020)","plainTextFormattedCitation":"(Stralberg et al. 2019, Ralston and Deluca 2020)","previouslyFormattedCitation":"(Stralberg et al. 2019, Ralston and Deluca 2020)"},"properties":{"noteIndex":0},"schema":"https://github.com/citation-style-language/schema/raw/master/csl-citation.json"}</w:instrText>
      </w:r>
      <w:r w:rsidR="00496543">
        <w:rPr>
          <w:rFonts w:ascii="Times New Roman" w:hAnsi="Times New Roman" w:cs="Times New Roman"/>
          <w:sz w:val="24"/>
          <w:szCs w:val="24"/>
        </w:rPr>
        <w:fldChar w:fldCharType="separate"/>
      </w:r>
      <w:r w:rsidR="00496543" w:rsidRPr="00496543">
        <w:rPr>
          <w:rFonts w:ascii="Times New Roman" w:hAnsi="Times New Roman" w:cs="Times New Roman"/>
          <w:noProof/>
          <w:sz w:val="24"/>
          <w:szCs w:val="24"/>
        </w:rPr>
        <w:t>(Stralberg et al. 2019, Ralston and Deluca 2020)</w:t>
      </w:r>
      <w:r w:rsidR="00496543">
        <w:rPr>
          <w:rFonts w:ascii="Times New Roman" w:hAnsi="Times New Roman" w:cs="Times New Roman"/>
          <w:sz w:val="24"/>
          <w:szCs w:val="24"/>
        </w:rPr>
        <w:fldChar w:fldCharType="end"/>
      </w:r>
      <w:r w:rsidR="0003681D">
        <w:rPr>
          <w:rFonts w:ascii="Times New Roman" w:hAnsi="Times New Roman" w:cs="Times New Roman"/>
          <w:sz w:val="24"/>
          <w:szCs w:val="24"/>
        </w:rPr>
        <w:t>.</w:t>
      </w:r>
    </w:p>
    <w:p w14:paraId="71F8952D" w14:textId="1B145290" w:rsidR="00C472D3" w:rsidRPr="00671020" w:rsidRDefault="00C472D3" w:rsidP="007A1808">
      <w:pPr>
        <w:spacing w:line="276" w:lineRule="auto"/>
        <w:rPr>
          <w:rFonts w:ascii="Times New Roman" w:hAnsi="Times New Roman" w:cs="Times New Roman"/>
          <w:sz w:val="24"/>
          <w:szCs w:val="24"/>
        </w:rPr>
      </w:pPr>
    </w:p>
    <w:p w14:paraId="3AAB34F4" w14:textId="5950C274" w:rsidR="00C472D3" w:rsidRPr="00671020" w:rsidRDefault="003D46EE" w:rsidP="007A1808">
      <w:pPr>
        <w:spacing w:line="276" w:lineRule="auto"/>
        <w:rPr>
          <w:rFonts w:ascii="Times New Roman" w:hAnsi="Times New Roman" w:cs="Times New Roman"/>
          <w:b/>
          <w:bCs/>
          <w:caps/>
          <w:sz w:val="24"/>
          <w:szCs w:val="24"/>
        </w:rPr>
      </w:pPr>
      <w:r w:rsidRPr="00671020">
        <w:rPr>
          <w:rFonts w:ascii="Times New Roman" w:hAnsi="Times New Roman" w:cs="Times New Roman"/>
          <w:b/>
          <w:bCs/>
          <w:caps/>
          <w:sz w:val="24"/>
          <w:szCs w:val="24"/>
        </w:rPr>
        <w:t xml:space="preserve">Case study: </w:t>
      </w:r>
      <w:r w:rsidR="00B85B3C" w:rsidRPr="00671020">
        <w:rPr>
          <w:rFonts w:ascii="Times New Roman" w:hAnsi="Times New Roman" w:cs="Times New Roman"/>
          <w:b/>
          <w:bCs/>
          <w:caps/>
          <w:sz w:val="24"/>
        </w:rPr>
        <w:t>influence of climate and land cover change on 1</w:t>
      </w:r>
      <w:r w:rsidR="00F322B2" w:rsidRPr="00671020">
        <w:rPr>
          <w:rFonts w:ascii="Times New Roman" w:hAnsi="Times New Roman" w:cs="Times New Roman"/>
          <w:b/>
          <w:bCs/>
          <w:caps/>
          <w:sz w:val="24"/>
        </w:rPr>
        <w:t>4</w:t>
      </w:r>
      <w:r w:rsidR="00B85B3C" w:rsidRPr="00671020">
        <w:rPr>
          <w:rFonts w:ascii="Times New Roman" w:hAnsi="Times New Roman" w:cs="Times New Roman"/>
          <w:b/>
          <w:bCs/>
          <w:caps/>
          <w:sz w:val="24"/>
        </w:rPr>
        <w:t xml:space="preserve"> forest songbird distributions in the Appalachian Mountains</w:t>
      </w:r>
    </w:p>
    <w:p w14:paraId="0D66A69D" w14:textId="7E2CCCBE" w:rsidR="00527B00" w:rsidRPr="00671020" w:rsidRDefault="000430AD" w:rsidP="00527B00">
      <w:pPr>
        <w:spacing w:line="276" w:lineRule="auto"/>
        <w:ind w:firstLine="720"/>
        <w:rPr>
          <w:rFonts w:ascii="Times New Roman" w:hAnsi="Times New Roman" w:cs="Times New Roman"/>
          <w:sz w:val="24"/>
        </w:rPr>
      </w:pPr>
      <w:r w:rsidRPr="00671020">
        <w:rPr>
          <w:rFonts w:ascii="Times New Roman" w:hAnsi="Times New Roman" w:cs="Times New Roman"/>
          <w:sz w:val="24"/>
        </w:rPr>
        <w:t>As a</w:t>
      </w:r>
      <w:r w:rsidR="00527B00" w:rsidRPr="00671020">
        <w:rPr>
          <w:rFonts w:ascii="Times New Roman" w:hAnsi="Times New Roman" w:cs="Times New Roman"/>
          <w:sz w:val="24"/>
        </w:rPr>
        <w:t xml:space="preserve"> case study</w:t>
      </w:r>
      <w:r w:rsidRPr="00671020">
        <w:rPr>
          <w:rFonts w:ascii="Times New Roman" w:hAnsi="Times New Roman" w:cs="Times New Roman"/>
          <w:sz w:val="24"/>
        </w:rPr>
        <w:t>, I</w:t>
      </w:r>
      <w:r w:rsidR="00527B00" w:rsidRPr="00671020">
        <w:rPr>
          <w:rFonts w:ascii="Times New Roman" w:hAnsi="Times New Roman" w:cs="Times New Roman"/>
          <w:sz w:val="24"/>
        </w:rPr>
        <w:t xml:space="preserve"> use</w:t>
      </w:r>
      <w:r w:rsidR="004A7680" w:rsidRPr="00671020">
        <w:rPr>
          <w:rFonts w:ascii="Times New Roman" w:hAnsi="Times New Roman" w:cs="Times New Roman"/>
          <w:sz w:val="24"/>
        </w:rPr>
        <w:t>d</w:t>
      </w:r>
      <w:r w:rsidR="00527B00" w:rsidRPr="00671020">
        <w:rPr>
          <w:rFonts w:ascii="Times New Roman" w:hAnsi="Times New Roman" w:cs="Times New Roman"/>
          <w:sz w:val="24"/>
        </w:rPr>
        <w:t xml:space="preserve"> </w:t>
      </w:r>
      <w:r w:rsidR="00362B2A">
        <w:rPr>
          <w:rFonts w:ascii="Times New Roman" w:hAnsi="Times New Roman" w:cs="Times New Roman"/>
          <w:sz w:val="24"/>
        </w:rPr>
        <w:t xml:space="preserve">North American Breeding Bird Survey </w:t>
      </w:r>
      <w:r w:rsidR="003730E6">
        <w:rPr>
          <w:rFonts w:ascii="Times New Roman" w:hAnsi="Times New Roman" w:cs="Times New Roman"/>
          <w:sz w:val="24"/>
        </w:rPr>
        <w:t xml:space="preserve">(BBS) </w:t>
      </w:r>
      <w:r w:rsidR="00527B00" w:rsidRPr="00671020">
        <w:rPr>
          <w:rFonts w:ascii="Times New Roman" w:hAnsi="Times New Roman" w:cs="Times New Roman"/>
          <w:sz w:val="24"/>
        </w:rPr>
        <w:t>data from the Appalachian Mountains Bird Conservation Region (AMBCR</w:t>
      </w:r>
      <w:r w:rsidR="007F17C9">
        <w:rPr>
          <w:rFonts w:ascii="Times New Roman" w:hAnsi="Times New Roman" w:cs="Times New Roman"/>
          <w:sz w:val="24"/>
        </w:rPr>
        <w:t>; Figure 6</w:t>
      </w:r>
      <w:r w:rsidR="00527B00" w:rsidRPr="00671020">
        <w:rPr>
          <w:rFonts w:ascii="Times New Roman" w:hAnsi="Times New Roman" w:cs="Times New Roman"/>
          <w:sz w:val="24"/>
        </w:rPr>
        <w:t xml:space="preserve">) to evaluate </w:t>
      </w:r>
      <w:r w:rsidR="004A7680" w:rsidRPr="00671020">
        <w:rPr>
          <w:rFonts w:ascii="Times New Roman" w:hAnsi="Times New Roman" w:cs="Times New Roman"/>
          <w:sz w:val="24"/>
        </w:rPr>
        <w:t>how</w:t>
      </w:r>
      <w:r w:rsidR="00527B00" w:rsidRPr="00671020">
        <w:rPr>
          <w:rFonts w:ascii="Times New Roman" w:hAnsi="Times New Roman" w:cs="Times New Roman"/>
          <w:sz w:val="24"/>
        </w:rPr>
        <w:t xml:space="preserve"> climate </w:t>
      </w:r>
      <w:r w:rsidR="004A7680" w:rsidRPr="00671020">
        <w:rPr>
          <w:rFonts w:ascii="Times New Roman" w:hAnsi="Times New Roman" w:cs="Times New Roman"/>
          <w:sz w:val="24"/>
        </w:rPr>
        <w:t xml:space="preserve">and land cover influence contemporary and future distributions of forest songbirds in the Appalachian Mountains. </w:t>
      </w:r>
      <w:r w:rsidRPr="00671020">
        <w:rPr>
          <w:rFonts w:ascii="Times New Roman" w:hAnsi="Times New Roman" w:cs="Times New Roman"/>
          <w:sz w:val="24"/>
        </w:rPr>
        <w:t>Specifically</w:t>
      </w:r>
      <w:r w:rsidR="004A7680" w:rsidRPr="00671020">
        <w:rPr>
          <w:rFonts w:ascii="Times New Roman" w:hAnsi="Times New Roman" w:cs="Times New Roman"/>
          <w:sz w:val="24"/>
        </w:rPr>
        <w:t xml:space="preserve">, I determined the relative importance and effects of </w:t>
      </w:r>
      <w:r w:rsidR="005760A5" w:rsidRPr="00671020">
        <w:rPr>
          <w:rFonts w:ascii="Times New Roman" w:hAnsi="Times New Roman" w:cs="Times New Roman"/>
          <w:sz w:val="24"/>
        </w:rPr>
        <w:t xml:space="preserve">4 </w:t>
      </w:r>
      <w:r w:rsidR="004A7680" w:rsidRPr="00671020">
        <w:rPr>
          <w:rFonts w:ascii="Times New Roman" w:hAnsi="Times New Roman" w:cs="Times New Roman"/>
          <w:sz w:val="24"/>
        </w:rPr>
        <w:t xml:space="preserve">climate and </w:t>
      </w:r>
      <w:r w:rsidR="005760A5" w:rsidRPr="00671020">
        <w:rPr>
          <w:rFonts w:ascii="Times New Roman" w:hAnsi="Times New Roman" w:cs="Times New Roman"/>
          <w:sz w:val="24"/>
        </w:rPr>
        <w:t xml:space="preserve">3 </w:t>
      </w:r>
      <w:r w:rsidR="004A7680" w:rsidRPr="00671020">
        <w:rPr>
          <w:rFonts w:ascii="Times New Roman" w:hAnsi="Times New Roman" w:cs="Times New Roman"/>
          <w:sz w:val="24"/>
        </w:rPr>
        <w:t xml:space="preserve">land cover </w:t>
      </w:r>
      <w:r w:rsidR="005760A5" w:rsidRPr="00671020">
        <w:rPr>
          <w:rFonts w:ascii="Times New Roman" w:hAnsi="Times New Roman" w:cs="Times New Roman"/>
          <w:sz w:val="24"/>
        </w:rPr>
        <w:t xml:space="preserve">variables </w:t>
      </w:r>
      <w:r w:rsidR="004A7680" w:rsidRPr="00671020">
        <w:rPr>
          <w:rFonts w:ascii="Times New Roman" w:hAnsi="Times New Roman" w:cs="Times New Roman"/>
          <w:sz w:val="24"/>
        </w:rPr>
        <w:t>on the current distributions and relative abundance of 14 forest songbir</w:t>
      </w:r>
      <w:r w:rsidR="00C55D22" w:rsidRPr="00671020">
        <w:rPr>
          <w:rFonts w:ascii="Times New Roman" w:hAnsi="Times New Roman" w:cs="Times New Roman"/>
          <w:sz w:val="24"/>
        </w:rPr>
        <w:t>ds</w:t>
      </w:r>
      <w:r w:rsidR="004A7680" w:rsidRPr="00671020">
        <w:rPr>
          <w:rFonts w:ascii="Times New Roman" w:hAnsi="Times New Roman" w:cs="Times New Roman"/>
          <w:sz w:val="24"/>
        </w:rPr>
        <w:t xml:space="preserve">, and then </w:t>
      </w:r>
      <w:r w:rsidR="00544524" w:rsidRPr="00671020">
        <w:rPr>
          <w:rFonts w:ascii="Times New Roman" w:hAnsi="Times New Roman" w:cs="Times New Roman"/>
          <w:sz w:val="24"/>
        </w:rPr>
        <w:t>explored potential</w:t>
      </w:r>
      <w:r w:rsidR="004A7680" w:rsidRPr="00671020">
        <w:rPr>
          <w:rFonts w:ascii="Times New Roman" w:hAnsi="Times New Roman" w:cs="Times New Roman"/>
          <w:sz w:val="24"/>
        </w:rPr>
        <w:t xml:space="preserve"> future changes </w:t>
      </w:r>
      <w:r w:rsidR="00544524" w:rsidRPr="00671020">
        <w:rPr>
          <w:rFonts w:ascii="Times New Roman" w:hAnsi="Times New Roman" w:cs="Times New Roman"/>
          <w:sz w:val="24"/>
        </w:rPr>
        <w:t xml:space="preserve">in those metrics </w:t>
      </w:r>
      <w:r w:rsidR="004A7680" w:rsidRPr="00671020">
        <w:rPr>
          <w:rFonts w:ascii="Times New Roman" w:hAnsi="Times New Roman" w:cs="Times New Roman"/>
          <w:sz w:val="24"/>
        </w:rPr>
        <w:t>based on expected scenarios of changing climate and land cover patterns.</w:t>
      </w:r>
    </w:p>
    <w:p w14:paraId="20F97719" w14:textId="2679D2CC" w:rsidR="003D46EE" w:rsidRPr="00671020" w:rsidRDefault="003D46EE" w:rsidP="00B30D35">
      <w:pPr>
        <w:widowControl w:val="0"/>
        <w:spacing w:line="276" w:lineRule="auto"/>
        <w:rPr>
          <w:rFonts w:ascii="Times New Roman" w:hAnsi="Times New Roman" w:cs="Times New Roman"/>
          <w:b/>
          <w:bCs/>
          <w:sz w:val="24"/>
          <w:szCs w:val="24"/>
        </w:rPr>
      </w:pPr>
      <w:r w:rsidRPr="00671020">
        <w:rPr>
          <w:rFonts w:ascii="Times New Roman" w:hAnsi="Times New Roman" w:cs="Times New Roman"/>
          <w:b/>
          <w:bCs/>
          <w:sz w:val="24"/>
          <w:szCs w:val="24"/>
        </w:rPr>
        <w:t>Methods</w:t>
      </w:r>
    </w:p>
    <w:p w14:paraId="1F32B764" w14:textId="64FB8A67" w:rsidR="00C472D3" w:rsidRPr="007A65E9" w:rsidRDefault="003D46EE" w:rsidP="00B30D35">
      <w:pPr>
        <w:widowControl w:val="0"/>
        <w:spacing w:line="276" w:lineRule="auto"/>
        <w:rPr>
          <w:rFonts w:ascii="Times New Roman" w:hAnsi="Times New Roman" w:cs="Times New Roman"/>
          <w:b/>
          <w:bCs/>
          <w:i/>
          <w:iCs/>
          <w:sz w:val="24"/>
          <w:szCs w:val="24"/>
        </w:rPr>
      </w:pPr>
      <w:r w:rsidRPr="007A65E9">
        <w:rPr>
          <w:rFonts w:ascii="Times New Roman" w:hAnsi="Times New Roman" w:cs="Times New Roman"/>
          <w:b/>
          <w:bCs/>
          <w:i/>
          <w:iCs/>
          <w:sz w:val="24"/>
          <w:szCs w:val="24"/>
        </w:rPr>
        <w:t>Study area</w:t>
      </w:r>
    </w:p>
    <w:p w14:paraId="2F99F37B" w14:textId="6D92E222" w:rsidR="0033173D" w:rsidRPr="00671020" w:rsidRDefault="0008353F" w:rsidP="00B30D35">
      <w:pPr>
        <w:widowControl w:val="0"/>
        <w:spacing w:line="276" w:lineRule="auto"/>
        <w:ind w:firstLine="720"/>
        <w:rPr>
          <w:rFonts w:ascii="Times New Roman" w:hAnsi="Times New Roman" w:cs="Times New Roman"/>
          <w:sz w:val="24"/>
        </w:rPr>
      </w:pPr>
      <w:r w:rsidRPr="00671020">
        <w:rPr>
          <w:rFonts w:ascii="Times New Roman" w:hAnsi="Times New Roman" w:cs="Times New Roman"/>
          <w:sz w:val="24"/>
        </w:rPr>
        <w:t xml:space="preserve">My study area </w:t>
      </w:r>
      <w:r w:rsidR="00524934" w:rsidRPr="00671020">
        <w:rPr>
          <w:rFonts w:ascii="Times New Roman" w:hAnsi="Times New Roman" w:cs="Times New Roman"/>
          <w:sz w:val="24"/>
        </w:rPr>
        <w:t>was</w:t>
      </w:r>
      <w:r w:rsidRPr="00671020">
        <w:rPr>
          <w:rFonts w:ascii="Times New Roman" w:hAnsi="Times New Roman" w:cs="Times New Roman"/>
          <w:sz w:val="24"/>
        </w:rPr>
        <w:t xml:space="preserve"> the </w:t>
      </w:r>
      <w:r w:rsidR="0033173D" w:rsidRPr="00671020">
        <w:rPr>
          <w:rFonts w:ascii="Times New Roman" w:hAnsi="Times New Roman" w:cs="Times New Roman"/>
          <w:sz w:val="24"/>
        </w:rPr>
        <w:t>AM</w:t>
      </w:r>
      <w:r w:rsidR="007E40F0" w:rsidRPr="00671020">
        <w:rPr>
          <w:rFonts w:ascii="Times New Roman" w:hAnsi="Times New Roman" w:cs="Times New Roman"/>
          <w:sz w:val="24"/>
        </w:rPr>
        <w:t>BCR</w:t>
      </w:r>
      <w:r w:rsidRPr="00671020">
        <w:rPr>
          <w:rFonts w:ascii="Times New Roman" w:hAnsi="Times New Roman" w:cs="Times New Roman"/>
          <w:sz w:val="24"/>
        </w:rPr>
        <w:t xml:space="preserve">, which </w:t>
      </w:r>
      <w:r w:rsidR="00893E1D" w:rsidRPr="00671020">
        <w:rPr>
          <w:rFonts w:ascii="Times New Roman" w:hAnsi="Times New Roman" w:cs="Times New Roman"/>
          <w:sz w:val="24"/>
        </w:rPr>
        <w:t xml:space="preserve">includes portions of </w:t>
      </w:r>
      <w:r w:rsidRPr="00671020">
        <w:rPr>
          <w:rFonts w:ascii="Times New Roman" w:hAnsi="Times New Roman" w:cs="Times New Roman"/>
          <w:sz w:val="24"/>
        </w:rPr>
        <w:t>1</w:t>
      </w:r>
      <w:r w:rsidR="00927AD5" w:rsidRPr="00671020">
        <w:rPr>
          <w:rFonts w:ascii="Times New Roman" w:hAnsi="Times New Roman" w:cs="Times New Roman"/>
          <w:sz w:val="24"/>
        </w:rPr>
        <w:t>3</w:t>
      </w:r>
      <w:r w:rsidRPr="00671020">
        <w:rPr>
          <w:rFonts w:ascii="Times New Roman" w:hAnsi="Times New Roman" w:cs="Times New Roman"/>
          <w:sz w:val="24"/>
        </w:rPr>
        <w:t xml:space="preserve"> states in the eastern United States (</w:t>
      </w:r>
      <w:r w:rsidR="005547AC" w:rsidRPr="00671020">
        <w:rPr>
          <w:rFonts w:ascii="Times New Roman" w:hAnsi="Times New Roman" w:cs="Times New Roman"/>
          <w:sz w:val="24"/>
        </w:rPr>
        <w:t xml:space="preserve">Figure </w:t>
      </w:r>
      <w:r w:rsidR="0031781B">
        <w:rPr>
          <w:rFonts w:ascii="Times New Roman" w:hAnsi="Times New Roman" w:cs="Times New Roman"/>
          <w:sz w:val="24"/>
        </w:rPr>
        <w:t>6</w:t>
      </w:r>
      <w:r w:rsidR="00863621" w:rsidRPr="00671020">
        <w:rPr>
          <w:rFonts w:ascii="Times New Roman" w:hAnsi="Times New Roman" w:cs="Times New Roman"/>
          <w:sz w:val="24"/>
        </w:rPr>
        <w:t>)</w:t>
      </w:r>
      <w:r w:rsidRPr="00671020">
        <w:rPr>
          <w:rFonts w:ascii="Times New Roman" w:hAnsi="Times New Roman" w:cs="Times New Roman"/>
          <w:sz w:val="24"/>
        </w:rPr>
        <w:t xml:space="preserve">, extending from </w:t>
      </w:r>
      <w:r w:rsidR="00927AD5" w:rsidRPr="00671020">
        <w:rPr>
          <w:rFonts w:ascii="Times New Roman" w:hAnsi="Times New Roman" w:cs="Times New Roman"/>
          <w:sz w:val="24"/>
        </w:rPr>
        <w:t>the Allegheny Plateau</w:t>
      </w:r>
      <w:r w:rsidRPr="00671020">
        <w:rPr>
          <w:rFonts w:ascii="Times New Roman" w:hAnsi="Times New Roman" w:cs="Times New Roman"/>
          <w:sz w:val="24"/>
        </w:rPr>
        <w:t xml:space="preserve"> </w:t>
      </w:r>
      <w:r w:rsidR="00927AD5" w:rsidRPr="00671020">
        <w:rPr>
          <w:rFonts w:ascii="Times New Roman" w:hAnsi="Times New Roman" w:cs="Times New Roman"/>
          <w:sz w:val="24"/>
        </w:rPr>
        <w:t xml:space="preserve">in New York </w:t>
      </w:r>
      <w:r w:rsidRPr="00671020">
        <w:rPr>
          <w:rFonts w:ascii="Times New Roman" w:hAnsi="Times New Roman" w:cs="Times New Roman"/>
          <w:sz w:val="24"/>
        </w:rPr>
        <w:t xml:space="preserve">to the Talladega Mountains in Alabama and Blue Ridge Mountains in Georgia. </w:t>
      </w:r>
      <w:r w:rsidR="0033173D" w:rsidRPr="00671020">
        <w:rPr>
          <w:rFonts w:ascii="Times New Roman" w:hAnsi="Times New Roman" w:cs="Times New Roman"/>
          <w:sz w:val="24"/>
        </w:rPr>
        <w:t>The AM</w:t>
      </w:r>
      <w:r w:rsidR="00893E1D" w:rsidRPr="00671020">
        <w:rPr>
          <w:rFonts w:ascii="Times New Roman" w:hAnsi="Times New Roman" w:cs="Times New Roman"/>
          <w:sz w:val="24"/>
        </w:rPr>
        <w:t xml:space="preserve">BCR encompasses most of the Appalachian Mountains range, </w:t>
      </w:r>
      <w:r w:rsidR="0033173D" w:rsidRPr="00671020">
        <w:rPr>
          <w:rFonts w:ascii="Times New Roman" w:hAnsi="Times New Roman" w:cs="Times New Roman"/>
          <w:sz w:val="24"/>
        </w:rPr>
        <w:t>covering nearly 42 million ha and stretching across a latitudinal range of 1,260 km</w:t>
      </w:r>
      <w:r w:rsidRPr="00671020">
        <w:rPr>
          <w:rFonts w:ascii="Times New Roman" w:hAnsi="Times New Roman" w:cs="Times New Roman"/>
          <w:sz w:val="24"/>
        </w:rPr>
        <w:t xml:space="preserve">. </w:t>
      </w:r>
      <w:r w:rsidR="0033173D" w:rsidRPr="00671020">
        <w:rPr>
          <w:rFonts w:ascii="Times New Roman" w:hAnsi="Times New Roman" w:cs="Times New Roman"/>
          <w:sz w:val="24"/>
        </w:rPr>
        <w:t xml:space="preserve">It </w:t>
      </w:r>
      <w:r w:rsidRPr="00671020">
        <w:rPr>
          <w:rFonts w:ascii="Times New Roman" w:hAnsi="Times New Roman" w:cs="Times New Roman"/>
          <w:sz w:val="24"/>
        </w:rPr>
        <w:t>compris</w:t>
      </w:r>
      <w:r w:rsidR="0033173D" w:rsidRPr="00671020">
        <w:rPr>
          <w:rFonts w:ascii="Times New Roman" w:hAnsi="Times New Roman" w:cs="Times New Roman"/>
          <w:sz w:val="24"/>
        </w:rPr>
        <w:t>es</w:t>
      </w:r>
      <w:r w:rsidRPr="00671020">
        <w:rPr>
          <w:rFonts w:ascii="Times New Roman" w:hAnsi="Times New Roman" w:cs="Times New Roman"/>
          <w:sz w:val="24"/>
        </w:rPr>
        <w:t xml:space="preserve"> </w:t>
      </w:r>
      <w:r w:rsidR="00416105">
        <w:rPr>
          <w:rFonts w:ascii="Times New Roman" w:hAnsi="Times New Roman" w:cs="Times New Roman"/>
          <w:sz w:val="24"/>
        </w:rPr>
        <w:t>4</w:t>
      </w:r>
      <w:r w:rsidRPr="00671020">
        <w:rPr>
          <w:rFonts w:ascii="Times New Roman" w:hAnsi="Times New Roman" w:cs="Times New Roman"/>
          <w:sz w:val="24"/>
        </w:rPr>
        <w:t xml:space="preserve"> main physiographic provinces (Appalachian Plateau, Ridge and Valley, Blue Ridge, and Piedmont)</w:t>
      </w:r>
      <w:r w:rsidR="007F5EAE">
        <w:rPr>
          <w:rFonts w:ascii="Times New Roman" w:hAnsi="Times New Roman" w:cs="Times New Roman"/>
          <w:sz w:val="24"/>
        </w:rPr>
        <w:t xml:space="preserve">, contains 8 ecoregions (Figure </w:t>
      </w:r>
      <w:r w:rsidR="0031781B">
        <w:rPr>
          <w:rFonts w:ascii="Times New Roman" w:hAnsi="Times New Roman" w:cs="Times New Roman"/>
          <w:sz w:val="24"/>
        </w:rPr>
        <w:t>1</w:t>
      </w:r>
      <w:r w:rsidR="007F5EAE">
        <w:rPr>
          <w:rFonts w:ascii="Times New Roman" w:hAnsi="Times New Roman" w:cs="Times New Roman"/>
          <w:sz w:val="24"/>
        </w:rPr>
        <w:t>)</w:t>
      </w:r>
      <w:r w:rsidR="004A6A7E">
        <w:rPr>
          <w:rFonts w:ascii="Times New Roman" w:hAnsi="Times New Roman" w:cs="Times New Roman"/>
          <w:sz w:val="24"/>
        </w:rPr>
        <w:t xml:space="preserve"> </w:t>
      </w:r>
      <w:r w:rsidR="003F3657">
        <w:rPr>
          <w:rFonts w:ascii="Times New Roman" w:hAnsi="Times New Roman" w:cs="Times New Roman"/>
          <w:sz w:val="24"/>
        </w:rPr>
        <w:fldChar w:fldCharType="begin" w:fldLock="1"/>
      </w:r>
      <w:r w:rsidR="00286673">
        <w:rPr>
          <w:rFonts w:ascii="Times New Roman" w:hAnsi="Times New Roman" w:cs="Times New Roman"/>
          <w:sz w:val="24"/>
        </w:rPr>
        <w:instrText>ADDIN CSL_CITATION {"citationItems":[{"id":"ITEM-1","itemData":{"DOI":"10.1111/J.1467-8306.1987.TB00149.X","ISSN":"1467-8306","abstract":"A map of ccorcgions of the conterminous United States has been compiled to assist managers of aquatic and terrestrial resources in understanding the regional patterns of the realistically attainable quality of these resources. The ecoregions are based on perceived patterns of a combination of causal and integrative factors including land use, land surface form, potential natural vegetation, and soils. A synoptic approach similar to that used to define thcsc ccorcgions is also useful for applications of the map. Initial efforts to use the framework are at the state level of resource management; they center on aquatic ccosystcma - mainly attainable ranges in chemical quality, biotic assemblages, and lake trophic state. © 1987, Taylor &amp; Francis Group, LLC. All rights reserved.","author":[{"dropping-particle":"","family":"Omernik","given":"James M.","non-dropping-particle":"","parse-names":false,"suffix":""}],"container-title":"Annals of the Association of American Geographers","id":"ITEM-1","issue":"1","issued":{"date-parts":[["1987","3","1"]]},"page":"118-125","publisher":"John Wiley &amp; Sons, Ltd","title":"Ecoregions of the Conterminous United States","type":"article-journal","volume":"77"},"uris":["http://www.mendeley.com/documents/?uuid=b3bd6786-d757-3482-ad88-89ec983acbd3"]}],"mendeley":{"formattedCitation":"(Omernik 1987)","plainTextFormattedCitation":"(Omernik 1987)","previouslyFormattedCitation":"(Omernik 1987)"},"properties":{"noteIndex":0},"schema":"https://github.com/citation-style-language/schema/raw/master/csl-citation.json"}</w:instrText>
      </w:r>
      <w:r w:rsidR="003F3657">
        <w:rPr>
          <w:rFonts w:ascii="Times New Roman" w:hAnsi="Times New Roman" w:cs="Times New Roman"/>
          <w:sz w:val="24"/>
        </w:rPr>
        <w:fldChar w:fldCharType="separate"/>
      </w:r>
      <w:r w:rsidR="003F3657" w:rsidRPr="003F3657">
        <w:rPr>
          <w:rFonts w:ascii="Times New Roman" w:hAnsi="Times New Roman" w:cs="Times New Roman"/>
          <w:noProof/>
          <w:sz w:val="24"/>
        </w:rPr>
        <w:t>(Omernik 1987)</w:t>
      </w:r>
      <w:r w:rsidR="003F3657">
        <w:rPr>
          <w:rFonts w:ascii="Times New Roman" w:hAnsi="Times New Roman" w:cs="Times New Roman"/>
          <w:sz w:val="24"/>
        </w:rPr>
        <w:fldChar w:fldCharType="end"/>
      </w:r>
      <w:r w:rsidR="007F5EAE">
        <w:rPr>
          <w:rFonts w:ascii="Times New Roman" w:hAnsi="Times New Roman" w:cs="Times New Roman"/>
          <w:sz w:val="24"/>
        </w:rPr>
        <w:t>,</w:t>
      </w:r>
      <w:r w:rsidRPr="00671020">
        <w:rPr>
          <w:rFonts w:ascii="Times New Roman" w:hAnsi="Times New Roman" w:cs="Times New Roman"/>
          <w:sz w:val="24"/>
        </w:rPr>
        <w:t xml:space="preserve"> and broadly </w:t>
      </w:r>
      <w:r w:rsidR="0033173D" w:rsidRPr="00671020">
        <w:rPr>
          <w:rFonts w:ascii="Times New Roman" w:hAnsi="Times New Roman" w:cs="Times New Roman"/>
          <w:sz w:val="24"/>
        </w:rPr>
        <w:t>forms</w:t>
      </w:r>
      <w:r w:rsidRPr="00671020">
        <w:rPr>
          <w:rFonts w:ascii="Times New Roman" w:hAnsi="Times New Roman" w:cs="Times New Roman"/>
          <w:sz w:val="24"/>
        </w:rPr>
        <w:t xml:space="preserve"> the Appalachian Highlands physiographic division</w:t>
      </w:r>
      <w:r w:rsidR="00CE5BCD" w:rsidRPr="00671020">
        <w:rPr>
          <w:rFonts w:ascii="Times New Roman" w:hAnsi="Times New Roman" w:cs="Times New Roman"/>
          <w:sz w:val="24"/>
        </w:rPr>
        <w:t xml:space="preserve"> </w:t>
      </w:r>
      <w:r w:rsidR="00CE5BCD" w:rsidRPr="00671020">
        <w:rPr>
          <w:rFonts w:ascii="Times New Roman" w:hAnsi="Times New Roman" w:cs="Times New Roman"/>
          <w:sz w:val="24"/>
        </w:rPr>
        <w:fldChar w:fldCharType="begin" w:fldLock="1"/>
      </w:r>
      <w:r w:rsidR="00D81655" w:rsidRPr="00671020">
        <w:rPr>
          <w:rFonts w:ascii="Times New Roman" w:hAnsi="Times New Roman" w:cs="Times New Roman"/>
          <w:sz w:val="24"/>
        </w:rPr>
        <w:instrText>ADDIN CSL_CITATION {"citationItems":[{"id":"ITEM-1","itemData":{"DOI":"10.1073/pnas.3.1.17","ISSN":"0027-8424","abstract":"(chairman). The map herewith presented and the ac-companying table of divisions constitute the report of that committee. The same map on a larger scale (120 miles to the inch) will be found in Volume VI of the Annals of the Association of American Geographers, accompanying a paper by the writer on the Physiographic Divisions of the United States. In that paper are given the nature of the bound-ary lines and those characteristics of the several units which are believed to justify their recognition as such. Though the above-named com-mittee is not directly responsible for the statements there made, many of them represent the results of the committee's conferences. The paper as a whole is believed to represent fairly well the views of the committee, though in form the greater part of it is a revision of a former publication.2 The basis of division shown on this map, here reproduced, is physio-graphic or, as might be said in Europe, morphologic. The divisions are based on land forms, not on climate or vegetation. If subdivision were carried far enough on the same principle each unit of the lowest order would comprise but one physiographic type. In most cases this has not been done. Even the units of the lowest order generally embrace several types closely associated in their development. The genetic classification of land forms is now generally familiar to geographers, even to those who do not use it. In this system physi-ographic forms are classified according to their histories. Forms which result from similar histories are characterized by certain similar features, and differences in history result in corresponding differences of form. Generally the distinctive features which are important in a genetic classification are also obvious to the casual observer, but this is not universal. Thus a maturely dissected plateau may grade without a break from rugged mountains on the one hand to mildly rolling farm","author":[{"dropping-particle":"","family":"Fenneman","given":"Nevin M","non-dropping-particle":"","parse-names":false,"suffix":""}],"container-title":"Proceedings of the National Academy of Sciences","id":"ITEM-1","issue":"1","issued":{"date-parts":[["1917"]]},"page":"17-22","title":"Physiographic Subdivision of the United States","type":"article-journal","volume":"3"},"uris":["http://www.mendeley.com/documents/?uuid=85435247-8714-37d5-a66e-1ec1f8d814ec"]}],"mendeley":{"formattedCitation":"(Fenneman 1917)","plainTextFormattedCitation":"(Fenneman 1917)","previouslyFormattedCitation":"(Fenneman 1917)"},"properties":{"noteIndex":0},"schema":"https://github.com/citation-style-language/schema/raw/master/csl-citation.json"}</w:instrText>
      </w:r>
      <w:r w:rsidR="00CE5BCD" w:rsidRPr="00671020">
        <w:rPr>
          <w:rFonts w:ascii="Times New Roman" w:hAnsi="Times New Roman" w:cs="Times New Roman"/>
          <w:sz w:val="24"/>
        </w:rPr>
        <w:fldChar w:fldCharType="separate"/>
      </w:r>
      <w:r w:rsidR="00CE5BCD" w:rsidRPr="00671020">
        <w:rPr>
          <w:rFonts w:ascii="Times New Roman" w:hAnsi="Times New Roman" w:cs="Times New Roman"/>
          <w:noProof/>
          <w:sz w:val="24"/>
        </w:rPr>
        <w:t>(Fenneman 1917)</w:t>
      </w:r>
      <w:r w:rsidR="00CE5BCD" w:rsidRPr="00671020">
        <w:rPr>
          <w:rFonts w:ascii="Times New Roman" w:hAnsi="Times New Roman" w:cs="Times New Roman"/>
          <w:sz w:val="24"/>
        </w:rPr>
        <w:fldChar w:fldCharType="end"/>
      </w:r>
      <w:r w:rsidRPr="00671020">
        <w:rPr>
          <w:rFonts w:ascii="Times New Roman" w:hAnsi="Times New Roman" w:cs="Times New Roman"/>
          <w:sz w:val="24"/>
        </w:rPr>
        <w:t>. Elevation</w:t>
      </w:r>
      <w:r w:rsidR="0033173D" w:rsidRPr="00671020">
        <w:rPr>
          <w:rFonts w:ascii="Times New Roman" w:hAnsi="Times New Roman" w:cs="Times New Roman"/>
          <w:sz w:val="24"/>
        </w:rPr>
        <w:t xml:space="preserve"> within the AMBCR</w:t>
      </w:r>
      <w:r w:rsidRPr="00671020">
        <w:rPr>
          <w:rFonts w:ascii="Times New Roman" w:hAnsi="Times New Roman" w:cs="Times New Roman"/>
          <w:sz w:val="24"/>
        </w:rPr>
        <w:t xml:space="preserve"> ranges from </w:t>
      </w:r>
      <w:r w:rsidR="0033173D" w:rsidRPr="00671020">
        <w:rPr>
          <w:rFonts w:ascii="Times New Roman" w:hAnsi="Times New Roman" w:cs="Times New Roman"/>
          <w:sz w:val="24"/>
        </w:rPr>
        <w:t>below sea level</w:t>
      </w:r>
      <w:r w:rsidRPr="00671020">
        <w:rPr>
          <w:rFonts w:ascii="Times New Roman" w:hAnsi="Times New Roman" w:cs="Times New Roman"/>
          <w:sz w:val="24"/>
        </w:rPr>
        <w:t xml:space="preserve"> to </w:t>
      </w:r>
      <w:r w:rsidR="0033173D" w:rsidRPr="00671020">
        <w:rPr>
          <w:rFonts w:ascii="Times New Roman" w:hAnsi="Times New Roman" w:cs="Times New Roman"/>
          <w:sz w:val="24"/>
        </w:rPr>
        <w:t>~</w:t>
      </w:r>
      <w:r w:rsidRPr="00671020">
        <w:rPr>
          <w:rFonts w:ascii="Times New Roman" w:hAnsi="Times New Roman" w:cs="Times New Roman"/>
          <w:sz w:val="24"/>
        </w:rPr>
        <w:t>2,0</w:t>
      </w:r>
      <w:r w:rsidR="0033173D" w:rsidRPr="00671020">
        <w:rPr>
          <w:rFonts w:ascii="Times New Roman" w:hAnsi="Times New Roman" w:cs="Times New Roman"/>
          <w:sz w:val="24"/>
        </w:rPr>
        <w:t>25</w:t>
      </w:r>
      <w:r w:rsidRPr="00671020">
        <w:rPr>
          <w:rFonts w:ascii="Times New Roman" w:hAnsi="Times New Roman" w:cs="Times New Roman"/>
          <w:sz w:val="24"/>
        </w:rPr>
        <w:t xml:space="preserve"> m above sea level. Mean breeding season precipitation and temperature vary widely across latitude and elevation.</w:t>
      </w:r>
    </w:p>
    <w:p w14:paraId="755EB3A2" w14:textId="21BD0B38" w:rsidR="00927AD5" w:rsidRPr="00671020" w:rsidRDefault="00662CB2" w:rsidP="007A1808">
      <w:pPr>
        <w:spacing w:line="276" w:lineRule="auto"/>
        <w:ind w:firstLine="720"/>
        <w:rPr>
          <w:rFonts w:ascii="Times New Roman" w:hAnsi="Times New Roman" w:cs="Times New Roman"/>
          <w:sz w:val="24"/>
        </w:rPr>
      </w:pPr>
      <w:r w:rsidRPr="00671020">
        <w:rPr>
          <w:rFonts w:ascii="Times New Roman" w:hAnsi="Times New Roman" w:cs="Times New Roman"/>
          <w:sz w:val="24"/>
        </w:rPr>
        <w:t>The dominant land cover type within</w:t>
      </w:r>
      <w:r w:rsidR="0033173D" w:rsidRPr="00671020">
        <w:rPr>
          <w:rFonts w:ascii="Times New Roman" w:hAnsi="Times New Roman" w:cs="Times New Roman"/>
          <w:sz w:val="24"/>
        </w:rPr>
        <w:t xml:space="preserve"> the AMBCR is </w:t>
      </w:r>
      <w:r w:rsidR="00704ACA">
        <w:rPr>
          <w:rFonts w:ascii="Times New Roman" w:hAnsi="Times New Roman" w:cs="Times New Roman"/>
          <w:sz w:val="24"/>
        </w:rPr>
        <w:t xml:space="preserve">mature </w:t>
      </w:r>
      <w:r w:rsidR="0033173D" w:rsidRPr="00671020">
        <w:rPr>
          <w:rFonts w:ascii="Times New Roman" w:hAnsi="Times New Roman" w:cs="Times New Roman"/>
          <w:sz w:val="24"/>
        </w:rPr>
        <w:t>forest</w:t>
      </w:r>
      <w:r w:rsidR="00B04B68">
        <w:rPr>
          <w:rFonts w:ascii="Times New Roman" w:hAnsi="Times New Roman" w:cs="Times New Roman"/>
          <w:sz w:val="24"/>
        </w:rPr>
        <w:t xml:space="preserve"> (Figure 4)</w:t>
      </w:r>
      <w:r w:rsidR="0033173D" w:rsidRPr="00671020">
        <w:rPr>
          <w:rFonts w:ascii="Times New Roman" w:hAnsi="Times New Roman" w:cs="Times New Roman"/>
          <w:sz w:val="24"/>
        </w:rPr>
        <w:t xml:space="preserve">. </w:t>
      </w:r>
      <w:r w:rsidR="00861131" w:rsidRPr="00861131">
        <w:rPr>
          <w:rFonts w:ascii="Times New Roman" w:hAnsi="Times New Roman" w:cs="Times New Roman"/>
          <w:sz w:val="24"/>
        </w:rPr>
        <w:t>Tree diversity reflects local and regional geology, latitude, elevation, and moisture availability.</w:t>
      </w:r>
      <w:r w:rsidR="00861131">
        <w:rPr>
          <w:rFonts w:ascii="Times New Roman" w:hAnsi="Times New Roman" w:cs="Times New Roman"/>
          <w:sz w:val="24"/>
        </w:rPr>
        <w:t xml:space="preserve"> </w:t>
      </w:r>
      <w:r w:rsidR="0033173D" w:rsidRPr="00671020">
        <w:rPr>
          <w:rFonts w:ascii="Times New Roman" w:hAnsi="Times New Roman" w:cs="Times New Roman"/>
          <w:sz w:val="24"/>
        </w:rPr>
        <w:t>Coniferous forests with pines</w:t>
      </w:r>
      <w:r w:rsidR="007901AA" w:rsidRPr="00671020">
        <w:rPr>
          <w:rFonts w:ascii="Times New Roman" w:hAnsi="Times New Roman" w:cs="Times New Roman"/>
          <w:sz w:val="24"/>
        </w:rPr>
        <w:t xml:space="preserve"> (</w:t>
      </w:r>
      <w:r w:rsidR="007901AA" w:rsidRPr="00671020">
        <w:rPr>
          <w:rFonts w:ascii="Times New Roman" w:hAnsi="Times New Roman" w:cs="Times New Roman"/>
          <w:i/>
          <w:iCs/>
          <w:sz w:val="24"/>
        </w:rPr>
        <w:t>Pinus</w:t>
      </w:r>
      <w:r w:rsidR="007901AA" w:rsidRPr="00671020">
        <w:rPr>
          <w:rFonts w:ascii="Times New Roman" w:hAnsi="Times New Roman" w:cs="Times New Roman"/>
          <w:sz w:val="24"/>
        </w:rPr>
        <w:t xml:space="preserve"> spp.)</w:t>
      </w:r>
      <w:r w:rsidR="0033173D" w:rsidRPr="00671020">
        <w:rPr>
          <w:rFonts w:ascii="Times New Roman" w:hAnsi="Times New Roman" w:cs="Times New Roman"/>
          <w:sz w:val="24"/>
        </w:rPr>
        <w:t>, eastern hemlock (</w:t>
      </w:r>
      <w:r w:rsidR="0033173D" w:rsidRPr="00671020">
        <w:rPr>
          <w:rFonts w:ascii="Times New Roman" w:hAnsi="Times New Roman" w:cs="Times New Roman"/>
          <w:i/>
          <w:iCs/>
          <w:sz w:val="24"/>
        </w:rPr>
        <w:t>Tsuga canadensis</w:t>
      </w:r>
      <w:r w:rsidR="0033173D" w:rsidRPr="00671020">
        <w:rPr>
          <w:rFonts w:ascii="Times New Roman" w:hAnsi="Times New Roman" w:cs="Times New Roman"/>
          <w:sz w:val="24"/>
        </w:rPr>
        <w:t>), r</w:t>
      </w:r>
      <w:r w:rsidR="0008353F" w:rsidRPr="00671020">
        <w:rPr>
          <w:rFonts w:ascii="Times New Roman" w:hAnsi="Times New Roman" w:cs="Times New Roman"/>
          <w:sz w:val="24"/>
        </w:rPr>
        <w:t>ed spruce (</w:t>
      </w:r>
      <w:proofErr w:type="spellStart"/>
      <w:r w:rsidR="0008353F" w:rsidRPr="00671020">
        <w:rPr>
          <w:rFonts w:ascii="Times New Roman" w:hAnsi="Times New Roman" w:cs="Times New Roman"/>
          <w:i/>
          <w:sz w:val="24"/>
        </w:rPr>
        <w:t>Picea</w:t>
      </w:r>
      <w:proofErr w:type="spellEnd"/>
      <w:r w:rsidR="0008353F" w:rsidRPr="00671020">
        <w:rPr>
          <w:rFonts w:ascii="Times New Roman" w:hAnsi="Times New Roman" w:cs="Times New Roman"/>
          <w:i/>
          <w:sz w:val="24"/>
        </w:rPr>
        <w:t xml:space="preserve"> </w:t>
      </w:r>
      <w:proofErr w:type="spellStart"/>
      <w:r w:rsidR="0008353F" w:rsidRPr="00671020">
        <w:rPr>
          <w:rFonts w:ascii="Times New Roman" w:hAnsi="Times New Roman" w:cs="Times New Roman"/>
          <w:i/>
          <w:sz w:val="24"/>
        </w:rPr>
        <w:t>rubens</w:t>
      </w:r>
      <w:proofErr w:type="spellEnd"/>
      <w:r w:rsidR="0008353F" w:rsidRPr="00671020">
        <w:rPr>
          <w:rFonts w:ascii="Times New Roman" w:hAnsi="Times New Roman" w:cs="Times New Roman"/>
          <w:sz w:val="24"/>
        </w:rPr>
        <w:t>)</w:t>
      </w:r>
      <w:r w:rsidR="0033173D" w:rsidRPr="00671020">
        <w:rPr>
          <w:rFonts w:ascii="Times New Roman" w:hAnsi="Times New Roman" w:cs="Times New Roman"/>
          <w:sz w:val="24"/>
        </w:rPr>
        <w:t>, and firs</w:t>
      </w:r>
      <w:r w:rsidR="0008353F" w:rsidRPr="00671020">
        <w:rPr>
          <w:rFonts w:ascii="Times New Roman" w:hAnsi="Times New Roman" w:cs="Times New Roman"/>
          <w:sz w:val="24"/>
        </w:rPr>
        <w:t xml:space="preserve"> </w:t>
      </w:r>
      <w:r w:rsidR="0033173D" w:rsidRPr="00671020">
        <w:rPr>
          <w:rFonts w:ascii="Times New Roman" w:hAnsi="Times New Roman" w:cs="Times New Roman"/>
          <w:sz w:val="24"/>
        </w:rPr>
        <w:t>tend to dominate</w:t>
      </w:r>
      <w:r w:rsidR="0008353F" w:rsidRPr="00671020">
        <w:rPr>
          <w:rFonts w:ascii="Times New Roman" w:hAnsi="Times New Roman" w:cs="Times New Roman"/>
          <w:sz w:val="24"/>
        </w:rPr>
        <w:t xml:space="preserve"> the northern latitudes and high elevations. At </w:t>
      </w:r>
      <w:r w:rsidR="00AD31F4" w:rsidRPr="00671020">
        <w:rPr>
          <w:rFonts w:ascii="Times New Roman" w:hAnsi="Times New Roman" w:cs="Times New Roman"/>
          <w:sz w:val="24"/>
        </w:rPr>
        <w:t xml:space="preserve">middle </w:t>
      </w:r>
      <w:r w:rsidR="00AD31F4" w:rsidRPr="00671020">
        <w:rPr>
          <w:rFonts w:ascii="Times New Roman" w:hAnsi="Times New Roman" w:cs="Times New Roman"/>
          <w:sz w:val="24"/>
        </w:rPr>
        <w:lastRenderedPageBreak/>
        <w:t xml:space="preserve">and </w:t>
      </w:r>
      <w:r w:rsidR="0008353F" w:rsidRPr="00671020">
        <w:rPr>
          <w:rFonts w:ascii="Times New Roman" w:hAnsi="Times New Roman" w:cs="Times New Roman"/>
          <w:sz w:val="24"/>
        </w:rPr>
        <w:t xml:space="preserve">lower latitudes and elevations, deciduous tree communities include mixed </w:t>
      </w:r>
      <w:proofErr w:type="spellStart"/>
      <w:r w:rsidR="0008353F" w:rsidRPr="00671020">
        <w:rPr>
          <w:rFonts w:ascii="Times New Roman" w:hAnsi="Times New Roman" w:cs="Times New Roman"/>
          <w:sz w:val="24"/>
        </w:rPr>
        <w:t>mesophytic</w:t>
      </w:r>
      <w:proofErr w:type="spellEnd"/>
      <w:r w:rsidR="0008353F" w:rsidRPr="00671020">
        <w:rPr>
          <w:rFonts w:ascii="Times New Roman" w:hAnsi="Times New Roman" w:cs="Times New Roman"/>
          <w:sz w:val="24"/>
        </w:rPr>
        <w:t>, northern hardwood, oak</w:t>
      </w:r>
      <w:r w:rsidR="00A7235D" w:rsidRPr="00671020">
        <w:rPr>
          <w:rFonts w:ascii="Times New Roman" w:hAnsi="Times New Roman" w:cs="Times New Roman"/>
          <w:sz w:val="24"/>
        </w:rPr>
        <w:t xml:space="preserve"> (</w:t>
      </w:r>
      <w:r w:rsidR="00A7235D" w:rsidRPr="00671020">
        <w:rPr>
          <w:rFonts w:ascii="Times New Roman" w:hAnsi="Times New Roman" w:cs="Times New Roman"/>
          <w:i/>
          <w:iCs/>
          <w:sz w:val="24"/>
        </w:rPr>
        <w:t>Quercus</w:t>
      </w:r>
      <w:r w:rsidR="00A7235D" w:rsidRPr="00671020">
        <w:rPr>
          <w:rFonts w:ascii="Times New Roman" w:hAnsi="Times New Roman" w:cs="Times New Roman"/>
          <w:sz w:val="24"/>
        </w:rPr>
        <w:t xml:space="preserve"> spp.)</w:t>
      </w:r>
      <w:r w:rsidR="0008353F" w:rsidRPr="00671020">
        <w:rPr>
          <w:rFonts w:ascii="Times New Roman" w:hAnsi="Times New Roman" w:cs="Times New Roman"/>
          <w:sz w:val="24"/>
        </w:rPr>
        <w:t>-hickory</w:t>
      </w:r>
      <w:r w:rsidR="00A7235D" w:rsidRPr="00671020">
        <w:rPr>
          <w:rFonts w:ascii="Times New Roman" w:hAnsi="Times New Roman" w:cs="Times New Roman"/>
          <w:sz w:val="24"/>
        </w:rPr>
        <w:t xml:space="preserve"> (</w:t>
      </w:r>
      <w:r w:rsidR="00A7235D" w:rsidRPr="00671020">
        <w:rPr>
          <w:rFonts w:ascii="Times New Roman" w:hAnsi="Times New Roman" w:cs="Times New Roman"/>
          <w:i/>
          <w:iCs/>
          <w:sz w:val="24"/>
        </w:rPr>
        <w:t>Carya</w:t>
      </w:r>
      <w:r w:rsidR="00A7235D" w:rsidRPr="00671020">
        <w:rPr>
          <w:rFonts w:ascii="Times New Roman" w:hAnsi="Times New Roman" w:cs="Times New Roman"/>
          <w:sz w:val="24"/>
        </w:rPr>
        <w:t xml:space="preserve"> spp.)</w:t>
      </w:r>
      <w:r w:rsidR="000E341F" w:rsidRPr="00671020">
        <w:rPr>
          <w:rFonts w:ascii="Times New Roman" w:hAnsi="Times New Roman" w:cs="Times New Roman"/>
          <w:sz w:val="24"/>
        </w:rPr>
        <w:t xml:space="preserve">, and oak-pine </w:t>
      </w:r>
      <w:r w:rsidR="0008353F" w:rsidRPr="00671020">
        <w:rPr>
          <w:rFonts w:ascii="Times New Roman" w:hAnsi="Times New Roman" w:cs="Times New Roman"/>
          <w:sz w:val="24"/>
        </w:rPr>
        <w:t xml:space="preserve">forests </w:t>
      </w:r>
      <w:r w:rsidR="0008353F" w:rsidRPr="00671020">
        <w:rPr>
          <w:rFonts w:ascii="Times New Roman" w:hAnsi="Times New Roman" w:cs="Times New Roman"/>
          <w:sz w:val="24"/>
        </w:rPr>
        <w:fldChar w:fldCharType="begin" w:fldLock="1"/>
      </w:r>
      <w:r w:rsidR="008B1DB5">
        <w:rPr>
          <w:rFonts w:ascii="Times New Roman" w:hAnsi="Times New Roman" w:cs="Times New Roman"/>
          <w:sz w:val="24"/>
        </w:rPr>
        <w:instrText xml:space="preserve">ADDIN CSL_CITATION {"citationItems":[{"id":"ITEM-1","itemData":{"DOI":"10.1023/A:1026033116193","ISSN":"1572-9761","abstract":"Understanding the implications of past, present and future patterns of human land use for biodiversity and ecosystem function is increasingly important in landscape ecology. We examined effects of land-use change on four major forest communities of the Southern Appalachian Mountains (USA), and addressed two questions: (1) Are forest communities differentially susceptible to loss and fragmentation due to human land use? (2) Which forest communities are most likely to be affected by projected future land cover changes? In four study landscapes, maps of forest cover for four time periods (1950, 1970, 1990, and projections for 2030) were combined with maps of potential forest types to measure changes in the extent and spatial pattern of northern hardwoods, cove hardwoods, mixed hardwoods, and oak-pine. Overall, forest cover increased and forest fragmentation declined in all four study areas between 1950 and 1990. Among forest community types, cove hardwoods and oak-pine communities were most affected by land-cover change. Relative to its potential, cove hardwoods occupied only 30–40% of its potential area in two study landscapes in the 1950s, and oak-pine occupied </w:instrText>
      </w:r>
      <w:r w:rsidR="008B1DB5">
        <w:rPr>
          <w:rFonts w:ascii="Cambria Math" w:hAnsi="Cambria Math" w:cs="Cambria Math"/>
          <w:sz w:val="24"/>
        </w:rPr>
        <w:instrText>∼</w:instrText>
      </w:r>
      <w:r w:rsidR="008B1DB5">
        <w:rPr>
          <w:rFonts w:ascii="Times New Roman" w:hAnsi="Times New Roman" w:cs="Times New Roman"/>
          <w:sz w:val="24"/>
        </w:rPr>
        <w:instrText>50% of its potential area; cove hardwoods remained reduced in extent and number of patches in the 1990s. Changes in northern hardwoods, which are restricted to high elevations and occur in small patches, were minimal. Mixed hardwoods were the dominant and most highly connected forest community type, occupying between 47 and 70% of each study area. Projected land-cover changes suggest ongoing reforestation in less populated regions but declining forest cover in rapidly developing areas. Building density in forest habitats also increased during the study period and is projected to increase in the future; cove hardwoods and northern hardwoods may be particularly vulnerable. Although increases in forest cover will provide additional habitat for native species, increases in building density within forests may offset some of these gains. Species-rich cove hardwood communities are likely to be most vulnerable to future land-use change.","author":[{"dropping-particle":"","family":"Turner","given":"Monica G.","non-dropping-particle":"","parse-names":false,"suffix":""},{"dropping-particle":"","family":"Pearson","given":"Scott M.","non-dropping-particle":"","parse-names":false,"suffix":""},{"dropping-particle":"","family":"Bolstad","given":"Paul","non-dropping-particle":"","parse-names":false,"suffix":""},{"dropping-particle":"","family":"Wear","given":"David N.","non-dropping-particle":"","parse-names":false,"suffix":""}],"container-title":"Landscape Ecology 2003 18:5","id":"ITEM-1","issue":"5","issued":{"date-parts":[["2003"]]},"page":"449-464","publisher":"Springer","title":"Effects of land-cover change on spatial pattern of forest communities in the Southern Appalachian Mountains (USA)","type":"article-journal","volume":"18"},"uris":["http://www.mendeley.com/documents/?uuid=0b5993bd-576e-3fa0-9067-7ab6af355e75"]}],"mendeley":{"formattedCitation":"(Turner et al. 2003)","plainTextFormattedCitation":"(Turner et al. 2003)","previouslyFormattedCitation":"(Turner et al. 2003)"},"properties":{"noteIndex":0},"schema":"https://github.com/citation-style-language/schema/raw/master/csl-citation.json"}</w:instrText>
      </w:r>
      <w:r w:rsidR="0008353F"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(Turner et al. 2003)</w:t>
      </w:r>
      <w:r w:rsidR="0008353F" w:rsidRPr="00671020">
        <w:rPr>
          <w:rFonts w:ascii="Times New Roman" w:hAnsi="Times New Roman" w:cs="Times New Roman"/>
          <w:sz w:val="24"/>
        </w:rPr>
        <w:fldChar w:fldCharType="end"/>
      </w:r>
      <w:r w:rsidR="0008353F" w:rsidRPr="00671020">
        <w:rPr>
          <w:rFonts w:ascii="Times New Roman" w:hAnsi="Times New Roman" w:cs="Times New Roman"/>
          <w:sz w:val="24"/>
        </w:rPr>
        <w:t>.</w:t>
      </w:r>
      <w:r w:rsidR="0033173D" w:rsidRPr="00671020">
        <w:rPr>
          <w:rFonts w:ascii="Times New Roman" w:hAnsi="Times New Roman" w:cs="Times New Roman"/>
          <w:sz w:val="24"/>
        </w:rPr>
        <w:t xml:space="preserve"> </w:t>
      </w:r>
      <w:r w:rsidR="00AD31F4" w:rsidRPr="00671020">
        <w:rPr>
          <w:rFonts w:ascii="Times New Roman" w:hAnsi="Times New Roman" w:cs="Times New Roman"/>
          <w:sz w:val="24"/>
        </w:rPr>
        <w:t>In the southern</w:t>
      </w:r>
      <w:r w:rsidR="000E341F" w:rsidRPr="00671020">
        <w:rPr>
          <w:rFonts w:ascii="Times New Roman" w:hAnsi="Times New Roman" w:cs="Times New Roman"/>
          <w:sz w:val="24"/>
        </w:rPr>
        <w:t>most</w:t>
      </w:r>
      <w:r w:rsidR="00AD31F4" w:rsidRPr="00671020">
        <w:rPr>
          <w:rFonts w:ascii="Times New Roman" w:hAnsi="Times New Roman" w:cs="Times New Roman"/>
          <w:sz w:val="24"/>
        </w:rPr>
        <w:t xml:space="preserve"> reaches of the AMBCR, </w:t>
      </w:r>
      <w:r w:rsidR="000E341F" w:rsidRPr="00671020">
        <w:rPr>
          <w:rFonts w:ascii="Times New Roman" w:hAnsi="Times New Roman" w:cs="Times New Roman"/>
          <w:sz w:val="24"/>
        </w:rPr>
        <w:t xml:space="preserve">there are also pockets of pine stands in the lowlands </w:t>
      </w:r>
      <w:r w:rsidR="00D81655" w:rsidRPr="00671020">
        <w:rPr>
          <w:rFonts w:ascii="Times New Roman" w:hAnsi="Times New Roman" w:cs="Times New Roman"/>
          <w:sz w:val="24"/>
        </w:rPr>
        <w:fldChar w:fldCharType="begin" w:fldLock="1"/>
      </w:r>
      <w:r w:rsidR="00541F24" w:rsidRPr="00671020">
        <w:rPr>
          <w:rFonts w:ascii="Times New Roman" w:hAnsi="Times New Roman" w:cs="Times New Roman"/>
          <w:sz w:val="24"/>
        </w:rPr>
        <w:instrText>ADDIN CSL_CITATION {"citationItems":[{"id":"ITEM-1","itemData":{"DOI":"10.14358/PERS.74.11.1379","ISSN":"00991112","abstract":"Classification-trees were used to model forest type groups and forest types for the conterminous United States and Alaska. The predictor data were a geospatial data set with a spatial resolution of 250 m developed by the U.S. Department of Agriculture Forest Service (USFS). The response data were plot data from the USFS Forest Inventory and Analysis program. Overall accuracies for the conterminous U.S. for the forest type group and forest type were 69 percent (Kappa = 0.66) and 50 percent (Kappa = 0.57), respectively. The overall accuracies for Alaska for the forest type group and forest type were 78 percent (Kappa = 0.69) and 67 percent (Kappa = 0.61), respectively. This is the first forest type map produced for the U.S. The forest type group map is an update of a previous forest type group map created by Zhu and Evans (1994). © 2008 American Society for Photogrammetry and Remote Sensing.","author":[{"dropping-particle":"","family":"Ruefenacht","given":"B.","non-dropping-particle":"","parse-names":false,"suffix":""},{"dropping-particle":"V.","family":"Finco","given":"M.","non-dropping-particle":"","parse-names":false,"suffix":""},{"dropping-particle":"","family":"Nelson","given":"M. D.","non-dropping-particle":"","parse-names":false,"suffix":""},{"dropping-particle":"","family":"Czaplewski","given":"R.","non-dropping-particle":"","parse-names":false,"suffix":""},{"dropping-particle":"","family":"Helmer","given":"E. H.","non-dropping-particle":"","parse-names":false,"suffix":""},{"dropping-particle":"","family":"Blackard","given":"J. A.","non-dropping-particle":"","parse-names":false,"suffix":""},{"dropping-particle":"","family":"Holden","given":"G. R.","non-dropping-particle":"","parse-names":false,"suffix":""},{"dropping-particle":"","family":"Lister","given":"A. J.","non-dropping-particle":"","parse-names":false,"suffix":""},{"dropping-particle":"","family":"Salajanu","given":"D.","non-dropping-particle":"","parse-names":false,"suffix":""},{"dropping-particle":"","family":"Weyermann","given":"D.","non-dropping-particle":"","parse-names":false,"suffix":""},{"dropping-particle":"","family":"Winterberger","given":"K.","non-dropping-particle":"","parse-names":false,"suffix":""}],"container-title":"Photogrammetric Engineering and Remote Sensing","id":"ITEM-1","issue":"11","issued":{"date-parts":[["2008"]]},"page":"1379-1388","publisher":"American Society for Photogrammetry and Remote Sensing","title":"Conterminous U.S. and Alaska forest type mapping using forest inventory and analysis data","type":"article-journal","volume":"74"},"uris":["http://www.mendeley.com/documents/?uuid=f41b10f9-a54f-3d3c-9ddc-aaacc2c54a8b"]}],"mendeley":{"formattedCitation":"(Ruefenacht et al. 2008)","plainTextFormattedCitation":"(Ruefenacht et al. 2008)","previouslyFormattedCitation":"(Ruefenacht et al. 2008)"},"properties":{"noteIndex":0},"schema":"https://github.com/citation-style-language/schema/raw/master/csl-citation.json"}</w:instrText>
      </w:r>
      <w:r w:rsidR="00D81655" w:rsidRPr="00671020">
        <w:rPr>
          <w:rFonts w:ascii="Times New Roman" w:hAnsi="Times New Roman" w:cs="Times New Roman"/>
          <w:sz w:val="24"/>
        </w:rPr>
        <w:fldChar w:fldCharType="separate"/>
      </w:r>
      <w:r w:rsidR="00D81655" w:rsidRPr="00671020">
        <w:rPr>
          <w:rFonts w:ascii="Times New Roman" w:hAnsi="Times New Roman" w:cs="Times New Roman"/>
          <w:noProof/>
          <w:sz w:val="24"/>
        </w:rPr>
        <w:t>(Ruefenacht et al. 2008)</w:t>
      </w:r>
      <w:r w:rsidR="00D81655" w:rsidRPr="00671020">
        <w:rPr>
          <w:rFonts w:ascii="Times New Roman" w:hAnsi="Times New Roman" w:cs="Times New Roman"/>
          <w:sz w:val="24"/>
        </w:rPr>
        <w:fldChar w:fldCharType="end"/>
      </w:r>
      <w:r w:rsidR="00D81655" w:rsidRPr="00671020">
        <w:rPr>
          <w:rFonts w:ascii="Times New Roman" w:hAnsi="Times New Roman" w:cs="Times New Roman"/>
          <w:sz w:val="24"/>
        </w:rPr>
        <w:t xml:space="preserve">. </w:t>
      </w:r>
      <w:r w:rsidR="0033173D" w:rsidRPr="00671020">
        <w:rPr>
          <w:rFonts w:ascii="Times New Roman" w:hAnsi="Times New Roman" w:cs="Times New Roman"/>
          <w:sz w:val="24"/>
        </w:rPr>
        <w:t xml:space="preserve">The diversity in forest types </w:t>
      </w:r>
      <w:r w:rsidR="00CE5BCD" w:rsidRPr="00671020">
        <w:rPr>
          <w:rFonts w:ascii="Times New Roman" w:hAnsi="Times New Roman" w:cs="Times New Roman"/>
          <w:sz w:val="24"/>
        </w:rPr>
        <w:t xml:space="preserve">at varying elevations </w:t>
      </w:r>
      <w:r w:rsidR="0033173D" w:rsidRPr="00671020">
        <w:rPr>
          <w:rFonts w:ascii="Times New Roman" w:hAnsi="Times New Roman" w:cs="Times New Roman"/>
          <w:sz w:val="24"/>
        </w:rPr>
        <w:t>supports a high diversity of forest bird species</w:t>
      </w:r>
      <w:r w:rsidR="00BB7B77" w:rsidRPr="00671020">
        <w:rPr>
          <w:rFonts w:ascii="Times New Roman" w:hAnsi="Times New Roman" w:cs="Times New Roman"/>
          <w:sz w:val="24"/>
        </w:rPr>
        <w:t xml:space="preserve"> and allows for trailing edge populations of species that usually breed at higher latitudes (e.g., boreal forest</w:t>
      </w:r>
      <w:r w:rsidR="0098437F" w:rsidRPr="00671020">
        <w:rPr>
          <w:rFonts w:ascii="Times New Roman" w:hAnsi="Times New Roman" w:cs="Times New Roman"/>
          <w:sz w:val="24"/>
        </w:rPr>
        <w:t>s</w:t>
      </w:r>
      <w:r w:rsidR="00BB7B77" w:rsidRPr="00671020">
        <w:rPr>
          <w:rFonts w:ascii="Times New Roman" w:hAnsi="Times New Roman" w:cs="Times New Roman"/>
          <w:sz w:val="24"/>
        </w:rPr>
        <w:t xml:space="preserve"> of Canada).</w:t>
      </w:r>
    </w:p>
    <w:p w14:paraId="4C477024" w14:textId="79AEF6AB" w:rsidR="0008353F" w:rsidRPr="007A65E9" w:rsidRDefault="0008353F" w:rsidP="007A1808">
      <w:pPr>
        <w:spacing w:line="276" w:lineRule="auto"/>
        <w:rPr>
          <w:rFonts w:ascii="Times New Roman" w:hAnsi="Times New Roman" w:cs="Times New Roman"/>
          <w:b/>
          <w:bCs/>
          <w:i/>
          <w:iCs/>
          <w:sz w:val="24"/>
          <w:szCs w:val="24"/>
        </w:rPr>
      </w:pPr>
      <w:r w:rsidRPr="007A65E9">
        <w:rPr>
          <w:rFonts w:ascii="Times New Roman" w:hAnsi="Times New Roman" w:cs="Times New Roman"/>
          <w:b/>
          <w:bCs/>
          <w:i/>
          <w:iCs/>
          <w:sz w:val="24"/>
          <w:szCs w:val="24"/>
        </w:rPr>
        <w:t>Focal species</w:t>
      </w:r>
    </w:p>
    <w:p w14:paraId="2FAB606E" w14:textId="147D1218" w:rsidR="0089740B" w:rsidRPr="00671020" w:rsidRDefault="0008353F" w:rsidP="0089740B">
      <w:pPr>
        <w:spacing w:line="276" w:lineRule="auto"/>
        <w:ind w:firstLine="720"/>
        <w:rPr>
          <w:rFonts w:ascii="Times New Roman" w:hAnsi="Times New Roman" w:cs="Times New Roman"/>
          <w:sz w:val="24"/>
        </w:rPr>
      </w:pPr>
      <w:r w:rsidRPr="00671020">
        <w:rPr>
          <w:rFonts w:ascii="Times New Roman" w:hAnsi="Times New Roman" w:cs="Times New Roman"/>
          <w:sz w:val="24"/>
        </w:rPr>
        <w:t>I focus</w:t>
      </w:r>
      <w:r w:rsidR="007E40F0" w:rsidRPr="00671020">
        <w:rPr>
          <w:rFonts w:ascii="Times New Roman" w:hAnsi="Times New Roman" w:cs="Times New Roman"/>
          <w:sz w:val="24"/>
        </w:rPr>
        <w:t>ed</w:t>
      </w:r>
      <w:r w:rsidRPr="00671020">
        <w:rPr>
          <w:rFonts w:ascii="Times New Roman" w:hAnsi="Times New Roman" w:cs="Times New Roman"/>
          <w:sz w:val="24"/>
        </w:rPr>
        <w:t xml:space="preserve"> on </w:t>
      </w:r>
      <w:r w:rsidR="00D81655" w:rsidRPr="00671020">
        <w:rPr>
          <w:rFonts w:ascii="Times New Roman" w:hAnsi="Times New Roman" w:cs="Times New Roman"/>
          <w:sz w:val="24"/>
        </w:rPr>
        <w:t>14</w:t>
      </w:r>
      <w:r w:rsidRPr="00671020">
        <w:rPr>
          <w:rFonts w:ascii="Times New Roman" w:hAnsi="Times New Roman" w:cs="Times New Roman"/>
          <w:sz w:val="24"/>
        </w:rPr>
        <w:t xml:space="preserve"> forest songbird species</w:t>
      </w:r>
      <w:r w:rsidR="0089740B" w:rsidRPr="00671020">
        <w:rPr>
          <w:rFonts w:ascii="Times New Roman" w:hAnsi="Times New Roman" w:cs="Times New Roman"/>
          <w:sz w:val="24"/>
        </w:rPr>
        <w:t xml:space="preserve"> </w:t>
      </w:r>
      <w:r w:rsidR="00EE1BF3" w:rsidRPr="00671020">
        <w:rPr>
          <w:rFonts w:ascii="Times New Roman" w:hAnsi="Times New Roman" w:cs="Times New Roman"/>
          <w:sz w:val="24"/>
        </w:rPr>
        <w:t xml:space="preserve">that </w:t>
      </w:r>
      <w:r w:rsidR="0089740B" w:rsidRPr="00671020">
        <w:rPr>
          <w:rFonts w:ascii="Times New Roman" w:hAnsi="Times New Roman" w:cs="Times New Roman"/>
          <w:sz w:val="24"/>
        </w:rPr>
        <w:t xml:space="preserve">are considered passerines (i.e., Order Passeriformes), </w:t>
      </w:r>
      <w:r w:rsidR="00EE1BF3" w:rsidRPr="00671020">
        <w:rPr>
          <w:rFonts w:ascii="Times New Roman" w:hAnsi="Times New Roman" w:cs="Times New Roman"/>
          <w:sz w:val="24"/>
          <w:szCs w:val="24"/>
        </w:rPr>
        <w:t>use</w:t>
      </w:r>
      <w:r w:rsidR="00EE1BF3" w:rsidRPr="00671020">
        <w:rPr>
          <w:rFonts w:ascii="Times New Roman" w:hAnsi="Times New Roman" w:cs="Times New Roman"/>
          <w:sz w:val="24"/>
        </w:rPr>
        <w:t xml:space="preserve"> mature forest as primary breeding habitat, and are readily detectable via roadside surveys</w:t>
      </w:r>
      <w:r w:rsidR="000236CF" w:rsidRPr="00671020">
        <w:rPr>
          <w:rFonts w:ascii="Times New Roman" w:hAnsi="Times New Roman" w:cs="Times New Roman"/>
          <w:sz w:val="24"/>
        </w:rPr>
        <w:t>; in total, they span 5 families and 11 genera, and comprise 12 species of regional conservation concern</w:t>
      </w:r>
      <w:r w:rsidR="00AC5B3F" w:rsidRPr="00671020">
        <w:rPr>
          <w:rFonts w:ascii="Times New Roman" w:hAnsi="Times New Roman" w:cs="Times New Roman"/>
          <w:sz w:val="24"/>
        </w:rPr>
        <w:t xml:space="preserve"> (Table 1)</w:t>
      </w:r>
      <w:r w:rsidR="00EE1BF3" w:rsidRPr="00671020">
        <w:rPr>
          <w:rFonts w:ascii="Times New Roman" w:hAnsi="Times New Roman" w:cs="Times New Roman"/>
          <w:sz w:val="24"/>
        </w:rPr>
        <w:t xml:space="preserve">. </w:t>
      </w:r>
      <w:commentRangeStart w:id="23"/>
      <w:r w:rsidR="00745374" w:rsidRPr="00671020">
        <w:rPr>
          <w:rFonts w:ascii="Times New Roman" w:hAnsi="Times New Roman" w:cs="Times New Roman"/>
          <w:sz w:val="24"/>
        </w:rPr>
        <w:t>Breeding habitat was kept consistent in part because between-habitat differences in species sensitivity to climate factors</w:t>
      </w:r>
      <w:commentRangeEnd w:id="23"/>
      <w:r w:rsidR="00702A10">
        <w:rPr>
          <w:rStyle w:val="CommentReference"/>
        </w:rPr>
        <w:commentReference w:id="23"/>
      </w:r>
      <w:r w:rsidR="00745374" w:rsidRPr="00671020">
        <w:rPr>
          <w:rFonts w:ascii="Times New Roman" w:hAnsi="Times New Roman" w:cs="Times New Roman"/>
          <w:sz w:val="24"/>
        </w:rPr>
        <w:t xml:space="preserve"> can confound the detectability of climate change vs. land cover change impacts (</w:t>
      </w:r>
      <w:proofErr w:type="spellStart"/>
      <w:r w:rsidR="00745374" w:rsidRPr="00671020">
        <w:rPr>
          <w:rFonts w:ascii="Times New Roman" w:hAnsi="Times New Roman" w:cs="Times New Roman"/>
          <w:sz w:val="24"/>
        </w:rPr>
        <w:t>Clavero</w:t>
      </w:r>
      <w:proofErr w:type="spellEnd"/>
      <w:r w:rsidR="00745374" w:rsidRPr="00671020">
        <w:rPr>
          <w:rFonts w:ascii="Times New Roman" w:hAnsi="Times New Roman" w:cs="Times New Roman"/>
          <w:sz w:val="24"/>
        </w:rPr>
        <w:t xml:space="preserve"> et al. 2011). For each species, I assigned </w:t>
      </w:r>
      <w:r w:rsidR="00CB32B7">
        <w:rPr>
          <w:rFonts w:ascii="Times New Roman" w:hAnsi="Times New Roman" w:cs="Times New Roman"/>
          <w:sz w:val="24"/>
        </w:rPr>
        <w:t>1</w:t>
      </w:r>
      <w:r w:rsidR="00745374" w:rsidRPr="00671020">
        <w:rPr>
          <w:rFonts w:ascii="Times New Roman" w:hAnsi="Times New Roman" w:cs="Times New Roman"/>
          <w:sz w:val="24"/>
        </w:rPr>
        <w:t xml:space="preserve"> of the following </w:t>
      </w:r>
      <w:r w:rsidR="00CB32B7">
        <w:rPr>
          <w:rFonts w:ascii="Times New Roman" w:hAnsi="Times New Roman" w:cs="Times New Roman"/>
          <w:sz w:val="24"/>
        </w:rPr>
        <w:t>3</w:t>
      </w:r>
      <w:r w:rsidR="00745374" w:rsidRPr="00671020">
        <w:rPr>
          <w:rFonts w:ascii="Times New Roman" w:hAnsi="Times New Roman" w:cs="Times New Roman"/>
          <w:sz w:val="24"/>
        </w:rPr>
        <w:t xml:space="preserve"> climate classifications b</w:t>
      </w:r>
      <w:r w:rsidR="0089740B" w:rsidRPr="00671020">
        <w:rPr>
          <w:rFonts w:ascii="Times New Roman" w:hAnsi="Times New Roman" w:cs="Times New Roman"/>
          <w:sz w:val="24"/>
        </w:rPr>
        <w:t xml:space="preserve">ased on </w:t>
      </w:r>
      <w:r w:rsidR="00505711" w:rsidRPr="00671020">
        <w:rPr>
          <w:rFonts w:ascii="Times New Roman" w:hAnsi="Times New Roman" w:cs="Times New Roman"/>
          <w:sz w:val="24"/>
        </w:rPr>
        <w:t>its</w:t>
      </w:r>
      <w:r w:rsidR="0089740B" w:rsidRPr="00671020">
        <w:rPr>
          <w:rFonts w:ascii="Times New Roman" w:hAnsi="Times New Roman" w:cs="Times New Roman"/>
          <w:sz w:val="24"/>
        </w:rPr>
        <w:t xml:space="preserve"> occurrence and general range patterns within just the study region</w:t>
      </w:r>
      <w:r w:rsidR="00745374" w:rsidRPr="00671020">
        <w:rPr>
          <w:rFonts w:ascii="Times New Roman" w:hAnsi="Times New Roman" w:cs="Times New Roman"/>
          <w:sz w:val="24"/>
        </w:rPr>
        <w:t xml:space="preserve">: </w:t>
      </w:r>
      <w:r w:rsidR="00EE1BF3" w:rsidRPr="00671020">
        <w:rPr>
          <w:rFonts w:ascii="Times New Roman" w:hAnsi="Times New Roman" w:cs="Times New Roman"/>
          <w:sz w:val="24"/>
          <w:szCs w:val="24"/>
        </w:rPr>
        <w:t>cold-associated (i.e., primarily found at higher elevations or higher latitudes within the AMBCR</w:t>
      </w:r>
      <w:r w:rsidR="000236CF" w:rsidRPr="00671020">
        <w:rPr>
          <w:rFonts w:ascii="Times New Roman" w:hAnsi="Times New Roman" w:cs="Times New Roman"/>
          <w:sz w:val="24"/>
          <w:szCs w:val="24"/>
        </w:rPr>
        <w:t>; N = 5</w:t>
      </w:r>
      <w:r w:rsidR="00EE1BF3" w:rsidRPr="00671020">
        <w:rPr>
          <w:rFonts w:ascii="Times New Roman" w:hAnsi="Times New Roman" w:cs="Times New Roman"/>
          <w:sz w:val="24"/>
          <w:szCs w:val="24"/>
        </w:rPr>
        <w:t>), warm-associated (i.e., primarily found at lower elevations or lower latitudes within the AMBCR</w:t>
      </w:r>
      <w:r w:rsidR="000236CF" w:rsidRPr="00671020">
        <w:rPr>
          <w:rFonts w:ascii="Times New Roman" w:hAnsi="Times New Roman" w:cs="Times New Roman"/>
          <w:sz w:val="24"/>
          <w:szCs w:val="24"/>
        </w:rPr>
        <w:t>; N = 4</w:t>
      </w:r>
      <w:r w:rsidR="00EE1BF3" w:rsidRPr="00671020">
        <w:rPr>
          <w:rFonts w:ascii="Times New Roman" w:hAnsi="Times New Roman" w:cs="Times New Roman"/>
          <w:sz w:val="24"/>
          <w:szCs w:val="24"/>
        </w:rPr>
        <w:t xml:space="preserve">), or climate generalist (i.e., </w:t>
      </w:r>
      <w:r w:rsidR="00EE1BF3" w:rsidRPr="00671020">
        <w:rPr>
          <w:rFonts w:ascii="Times New Roman" w:hAnsi="Times New Roman" w:cs="Times New Roman"/>
          <w:sz w:val="24"/>
        </w:rPr>
        <w:t>found throughout the AMBCR</w:t>
      </w:r>
      <w:r w:rsidR="000236CF" w:rsidRPr="00671020">
        <w:rPr>
          <w:rFonts w:ascii="Times New Roman" w:hAnsi="Times New Roman" w:cs="Times New Roman"/>
          <w:sz w:val="24"/>
        </w:rPr>
        <w:t>; N = 5</w:t>
      </w:r>
      <w:r w:rsidR="00EE1BF3" w:rsidRPr="00671020">
        <w:rPr>
          <w:rFonts w:ascii="Times New Roman" w:hAnsi="Times New Roman" w:cs="Times New Roman"/>
          <w:sz w:val="24"/>
        </w:rPr>
        <w:t>)</w:t>
      </w:r>
      <w:r w:rsidR="00EE1BF3" w:rsidRPr="00671020">
        <w:rPr>
          <w:rFonts w:ascii="Times New Roman" w:hAnsi="Times New Roman" w:cs="Times New Roman"/>
          <w:sz w:val="24"/>
          <w:szCs w:val="24"/>
        </w:rPr>
        <w:t>.</w:t>
      </w:r>
    </w:p>
    <w:p w14:paraId="4770A788" w14:textId="78732A2B" w:rsidR="003D46EE" w:rsidRPr="007A65E9" w:rsidRDefault="00DA59E3" w:rsidP="007A1808">
      <w:pPr>
        <w:spacing w:line="276" w:lineRule="auto"/>
        <w:rPr>
          <w:rFonts w:ascii="Times New Roman" w:hAnsi="Times New Roman" w:cs="Times New Roman"/>
          <w:b/>
          <w:bCs/>
          <w:i/>
          <w:iCs/>
          <w:sz w:val="24"/>
          <w:szCs w:val="24"/>
        </w:rPr>
      </w:pPr>
      <w:r w:rsidRPr="007A65E9">
        <w:rPr>
          <w:rFonts w:ascii="Times New Roman" w:hAnsi="Times New Roman" w:cs="Times New Roman"/>
          <w:b/>
          <w:bCs/>
          <w:i/>
          <w:iCs/>
          <w:sz w:val="24"/>
          <w:szCs w:val="24"/>
        </w:rPr>
        <w:t xml:space="preserve">Bird </w:t>
      </w:r>
      <w:r w:rsidR="006C324B" w:rsidRPr="007A65E9">
        <w:rPr>
          <w:rFonts w:ascii="Times New Roman" w:hAnsi="Times New Roman" w:cs="Times New Roman"/>
          <w:b/>
          <w:bCs/>
          <w:i/>
          <w:iCs/>
          <w:sz w:val="24"/>
          <w:szCs w:val="24"/>
        </w:rPr>
        <w:t>count</w:t>
      </w:r>
      <w:r w:rsidRPr="007A65E9">
        <w:rPr>
          <w:rFonts w:ascii="Times New Roman" w:hAnsi="Times New Roman" w:cs="Times New Roman"/>
          <w:b/>
          <w:bCs/>
          <w:i/>
          <w:iCs/>
          <w:sz w:val="24"/>
          <w:szCs w:val="24"/>
        </w:rPr>
        <w:t xml:space="preserve"> data</w:t>
      </w:r>
    </w:p>
    <w:p w14:paraId="6B10A4DD" w14:textId="77F3C9CC" w:rsidR="00545DB5" w:rsidRPr="00671020" w:rsidRDefault="0008353F" w:rsidP="007A1808">
      <w:pPr>
        <w:spacing w:line="276" w:lineRule="auto"/>
        <w:ind w:firstLine="720"/>
        <w:rPr>
          <w:rFonts w:ascii="Times New Roman" w:hAnsi="Times New Roman" w:cs="Times New Roman"/>
          <w:sz w:val="24"/>
        </w:rPr>
      </w:pPr>
      <w:r w:rsidRPr="00671020">
        <w:rPr>
          <w:rFonts w:ascii="Times New Roman" w:hAnsi="Times New Roman" w:cs="Times New Roman"/>
          <w:sz w:val="24"/>
        </w:rPr>
        <w:t>I obtain</w:t>
      </w:r>
      <w:r w:rsidR="006C324B" w:rsidRPr="00671020">
        <w:rPr>
          <w:rFonts w:ascii="Times New Roman" w:hAnsi="Times New Roman" w:cs="Times New Roman"/>
          <w:sz w:val="24"/>
        </w:rPr>
        <w:t xml:space="preserve">ed </w:t>
      </w:r>
      <w:r w:rsidR="00227E84" w:rsidRPr="00671020">
        <w:rPr>
          <w:rFonts w:ascii="Times New Roman" w:hAnsi="Times New Roman" w:cs="Times New Roman"/>
          <w:sz w:val="24"/>
        </w:rPr>
        <w:t xml:space="preserve">1997–2017 </w:t>
      </w:r>
      <w:r w:rsidR="006C324B" w:rsidRPr="00671020">
        <w:rPr>
          <w:rFonts w:ascii="Times New Roman" w:hAnsi="Times New Roman" w:cs="Times New Roman"/>
          <w:sz w:val="24"/>
        </w:rPr>
        <w:t>count</w:t>
      </w:r>
      <w:r w:rsidRPr="00671020">
        <w:rPr>
          <w:rFonts w:ascii="Times New Roman" w:hAnsi="Times New Roman" w:cs="Times New Roman"/>
          <w:sz w:val="24"/>
        </w:rPr>
        <w:t xml:space="preserve"> data for the </w:t>
      </w:r>
      <w:r w:rsidR="00227E84" w:rsidRPr="00671020">
        <w:rPr>
          <w:rFonts w:ascii="Times New Roman" w:hAnsi="Times New Roman" w:cs="Times New Roman"/>
          <w:sz w:val="24"/>
        </w:rPr>
        <w:t>14</w:t>
      </w:r>
      <w:r w:rsidRPr="00671020">
        <w:rPr>
          <w:rFonts w:ascii="Times New Roman" w:hAnsi="Times New Roman" w:cs="Times New Roman"/>
          <w:sz w:val="24"/>
        </w:rPr>
        <w:t xml:space="preserve"> individual bird species from </w:t>
      </w:r>
      <w:r w:rsidR="003730E6">
        <w:rPr>
          <w:rFonts w:ascii="Times New Roman" w:hAnsi="Times New Roman" w:cs="Times New Roman"/>
          <w:sz w:val="24"/>
        </w:rPr>
        <w:t xml:space="preserve">BBS </w:t>
      </w:r>
      <w:r w:rsidR="00545DB5" w:rsidRPr="00671020">
        <w:rPr>
          <w:rFonts w:ascii="Times New Roman" w:hAnsi="Times New Roman" w:cs="Times New Roman"/>
          <w:sz w:val="24"/>
        </w:rPr>
        <w:t xml:space="preserve">routes </w:t>
      </w:r>
      <w:r w:rsidR="003730E6">
        <w:rPr>
          <w:rFonts w:ascii="Times New Roman" w:hAnsi="Times New Roman" w:cs="Times New Roman"/>
          <w:sz w:val="24"/>
        </w:rPr>
        <w:t xml:space="preserve">located </w:t>
      </w:r>
      <w:r w:rsidR="00545DB5" w:rsidRPr="00671020">
        <w:rPr>
          <w:rFonts w:ascii="Times New Roman" w:hAnsi="Times New Roman" w:cs="Times New Roman"/>
          <w:sz w:val="24"/>
        </w:rPr>
        <w:t xml:space="preserve">within the AMBCR (Figure </w:t>
      </w:r>
      <w:r w:rsidR="0031781B">
        <w:rPr>
          <w:rFonts w:ascii="Times New Roman" w:hAnsi="Times New Roman" w:cs="Times New Roman"/>
          <w:sz w:val="24"/>
        </w:rPr>
        <w:t>6</w:t>
      </w:r>
      <w:r w:rsidR="00545DB5" w:rsidRPr="00671020">
        <w:rPr>
          <w:rFonts w:ascii="Times New Roman" w:hAnsi="Times New Roman" w:cs="Times New Roman"/>
          <w:sz w:val="24"/>
        </w:rPr>
        <w:t>)</w:t>
      </w:r>
      <w:r w:rsidRPr="00671020">
        <w:rPr>
          <w:rFonts w:ascii="Times New Roman" w:hAnsi="Times New Roman" w:cs="Times New Roman"/>
          <w:sz w:val="24"/>
        </w:rPr>
        <w:t>. The BBS is a long-term, large-scale, international avian monitoring program initiated in 1966 to track the status and trends of North American bird populations</w:t>
      </w:r>
      <w:r w:rsidR="003730E6">
        <w:rPr>
          <w:rFonts w:ascii="Times New Roman" w:hAnsi="Times New Roman" w:cs="Times New Roman"/>
          <w:sz w:val="24"/>
        </w:rPr>
        <w:t xml:space="preserve"> (</w:t>
      </w:r>
      <w:r w:rsidR="003730E6" w:rsidRPr="00671020">
        <w:rPr>
          <w:rFonts w:ascii="Times New Roman" w:hAnsi="Times New Roman" w:cs="Times New Roman"/>
          <w:sz w:val="24"/>
        </w:rPr>
        <w:fldChar w:fldCharType="begin" w:fldLock="1"/>
      </w:r>
      <w:r w:rsidR="003730E6" w:rsidRPr="00671020">
        <w:rPr>
          <w:rFonts w:ascii="Times New Roman" w:hAnsi="Times New Roman" w:cs="Times New Roman"/>
          <w:sz w:val="24"/>
        </w:rPr>
        <w:instrText>ADDIN CSL_CITATION {"citationItems":[{"id":"ITEM-1","itemData":{"DOI":"10.3996/nafa.79.0001","ISBN":"0078-1304 1944-4575","ISSN":"0078-1304","abstract":"Abstract The North American Breeding Bird Survey is a roadside, count-based survey conducted by volunteer observers. Begun in 1966, it now is a primary source of information on spatial and temporal patterns of population change for North American birds. We analyze population change for states, provinces, Bird Conservation Regions, and the entire survey within the contiguous United States and southern Canada for 426 species using a hierarchical log-linear model that controls for observer effects in counting. We also map relative abundance and population change for each species using a spatial smoothing of data at the scale of survey routes. We present results in accounts that describe major breeding habitats, migratory status, conservation status, and population trends for each species at several geographic scales. We also present composite results for groups of species categorized by habitats and migratory status. The survey varies greatly among species in percentage of species' range covered and precisio...","author":[{"dropping-particle":"","family":"Sauer","given":"John R.","non-dropping-particle":"","parse-names":false,"suffix":""},{"dropping-particle":"","family":"Link","given":"William A.","non-dropping-particle":"","parse-names":false,"suffix":""},{"dropping-particle":"","family":"Fallon","given":"Jane E.","non-dropping-particle":"","parse-names":false,"suffix":""},{"dropping-particle":"","family":"Pardieck","given":"Keith L.","non-dropping-particle":"","parse-names":false,"suffix":""},{"dropping-particle":"","family":"Ziolkowski","given":"David J.","non-dropping-particle":"","parse-names":false,"suffix":""}],"container-title":"North American Fauna","id":"ITEM-1","issued":{"date-parts":[["2013"]]},"page":"1-32","title":"The North American Breeding Bird Survey 1966–2011: summary analysis and species accounts","type":"article-journal","volume":"79"},"uris":["http://www.mendeley.com/documents/?uuid=2d320422-8236-31fb-8539-4af024325121"]}],"mendeley":{"formattedCitation":"(Sauer et al. 2013)","manualFormatting":"Sauer et al. 2013","plainTextFormattedCitation":"(Sauer et al. 2013)","previouslyFormattedCitation":"(Sauer et al. 2013)"},"properties":{"noteIndex":0},"schema":"https://github.com/citation-style-language/schema/raw/master/csl-citation.json"}</w:instrText>
      </w:r>
      <w:r w:rsidR="003730E6" w:rsidRPr="00671020">
        <w:rPr>
          <w:rFonts w:ascii="Times New Roman" w:hAnsi="Times New Roman" w:cs="Times New Roman"/>
          <w:sz w:val="24"/>
        </w:rPr>
        <w:fldChar w:fldCharType="separate"/>
      </w:r>
      <w:r w:rsidR="003730E6" w:rsidRPr="00671020">
        <w:rPr>
          <w:rFonts w:ascii="Times New Roman" w:hAnsi="Times New Roman" w:cs="Times New Roman"/>
          <w:noProof/>
          <w:sz w:val="24"/>
        </w:rPr>
        <w:t>Sauer et al. 2013</w:t>
      </w:r>
      <w:r w:rsidR="003730E6" w:rsidRPr="00671020">
        <w:rPr>
          <w:rFonts w:ascii="Times New Roman" w:hAnsi="Times New Roman" w:cs="Times New Roman"/>
          <w:sz w:val="24"/>
        </w:rPr>
        <w:fldChar w:fldCharType="end"/>
      </w:r>
      <w:r w:rsidR="003730E6" w:rsidRPr="00671020">
        <w:rPr>
          <w:rFonts w:ascii="Times New Roman" w:hAnsi="Times New Roman" w:cs="Times New Roman"/>
          <w:sz w:val="24"/>
        </w:rPr>
        <w:t>)</w:t>
      </w:r>
      <w:r w:rsidRPr="00671020">
        <w:rPr>
          <w:rFonts w:ascii="Times New Roman" w:hAnsi="Times New Roman" w:cs="Times New Roman"/>
          <w:sz w:val="24"/>
        </w:rPr>
        <w:t xml:space="preserve">; it is coordinated by the U.S. Geological Survey's Patuxent Wildlife Research Center and Environment Canada's Canadian Wildlife Service. Following a rigorous protocol, BBS data </w:t>
      </w:r>
      <w:r w:rsidR="00545DB5" w:rsidRPr="00671020">
        <w:rPr>
          <w:rFonts w:ascii="Times New Roman" w:hAnsi="Times New Roman" w:cs="Times New Roman"/>
          <w:sz w:val="24"/>
        </w:rPr>
        <w:t>are</w:t>
      </w:r>
      <w:r w:rsidRPr="00671020">
        <w:rPr>
          <w:rFonts w:ascii="Times New Roman" w:hAnsi="Times New Roman" w:cs="Times New Roman"/>
          <w:sz w:val="24"/>
        </w:rPr>
        <w:t xml:space="preserve"> collected by thousands of participants along randomly established roadside survey routes. Each survey route is approximately 40 km long, with 50 stops separated by ~800 m. At each stop, a 3-minute point count is conducted. During the count, every bird seen within a 400-m radius or heard is recorded. Surveys start one-half hour before local sunrise and continue for 5 hours.</w:t>
      </w:r>
    </w:p>
    <w:p w14:paraId="7491D753" w14:textId="6C20D91D" w:rsidR="00545DB5" w:rsidRPr="00671020" w:rsidRDefault="0008353F" w:rsidP="007A1808">
      <w:pPr>
        <w:spacing w:line="276" w:lineRule="auto"/>
        <w:ind w:firstLine="720"/>
        <w:rPr>
          <w:rFonts w:ascii="Times New Roman" w:hAnsi="Times New Roman" w:cs="Times New Roman"/>
          <w:sz w:val="24"/>
        </w:rPr>
      </w:pPr>
      <w:r w:rsidRPr="00671020">
        <w:rPr>
          <w:rFonts w:ascii="Times New Roman" w:hAnsi="Times New Roman" w:cs="Times New Roman"/>
          <w:sz w:val="24"/>
        </w:rPr>
        <w:t xml:space="preserve">For this case study, </w:t>
      </w:r>
      <w:r w:rsidR="0029345A" w:rsidRPr="00671020">
        <w:rPr>
          <w:rFonts w:ascii="Times New Roman" w:hAnsi="Times New Roman" w:cs="Times New Roman"/>
          <w:sz w:val="24"/>
        </w:rPr>
        <w:t>all statistical analyses were conducted at the route-level</w:t>
      </w:r>
      <w:r w:rsidR="00161A8A">
        <w:rPr>
          <w:rFonts w:ascii="Times New Roman" w:hAnsi="Times New Roman" w:cs="Times New Roman"/>
          <w:sz w:val="24"/>
        </w:rPr>
        <w:t xml:space="preserve">, as point-level location data were </w:t>
      </w:r>
      <w:r w:rsidR="00535337">
        <w:rPr>
          <w:rFonts w:ascii="Times New Roman" w:hAnsi="Times New Roman" w:cs="Times New Roman"/>
          <w:sz w:val="24"/>
        </w:rPr>
        <w:t>only</w:t>
      </w:r>
      <w:r w:rsidR="00161A8A">
        <w:rPr>
          <w:rFonts w:ascii="Times New Roman" w:hAnsi="Times New Roman" w:cs="Times New Roman"/>
          <w:sz w:val="24"/>
        </w:rPr>
        <w:t xml:space="preserve"> available for </w:t>
      </w:r>
      <w:r w:rsidR="00535337">
        <w:rPr>
          <w:rFonts w:ascii="Times New Roman" w:hAnsi="Times New Roman" w:cs="Times New Roman"/>
          <w:sz w:val="24"/>
        </w:rPr>
        <w:t>the first stop along a route (representing 2</w:t>
      </w:r>
      <w:r w:rsidR="00161A8A">
        <w:rPr>
          <w:rFonts w:ascii="Times New Roman" w:hAnsi="Times New Roman" w:cs="Times New Roman"/>
          <w:sz w:val="24"/>
        </w:rPr>
        <w:t>% of the points</w:t>
      </w:r>
      <w:r w:rsidR="00535337">
        <w:rPr>
          <w:rFonts w:ascii="Times New Roman" w:hAnsi="Times New Roman" w:cs="Times New Roman"/>
          <w:sz w:val="24"/>
        </w:rPr>
        <w:t>)</w:t>
      </w:r>
      <w:r w:rsidR="0029345A" w:rsidRPr="00671020">
        <w:rPr>
          <w:rFonts w:ascii="Times New Roman" w:hAnsi="Times New Roman" w:cs="Times New Roman"/>
          <w:sz w:val="24"/>
        </w:rPr>
        <w:t xml:space="preserve">. </w:t>
      </w:r>
      <w:r w:rsidRPr="00671020">
        <w:rPr>
          <w:rFonts w:ascii="Times New Roman" w:hAnsi="Times New Roman" w:cs="Times New Roman"/>
          <w:sz w:val="24"/>
        </w:rPr>
        <w:t xml:space="preserve">I </w:t>
      </w:r>
      <w:r w:rsidR="0029345A" w:rsidRPr="00671020">
        <w:rPr>
          <w:rFonts w:ascii="Times New Roman" w:hAnsi="Times New Roman" w:cs="Times New Roman"/>
          <w:sz w:val="24"/>
        </w:rPr>
        <w:t>downloaded</w:t>
      </w:r>
      <w:r w:rsidR="002351C0" w:rsidRPr="00671020">
        <w:rPr>
          <w:rFonts w:ascii="Times New Roman" w:hAnsi="Times New Roman" w:cs="Times New Roman"/>
          <w:sz w:val="24"/>
        </w:rPr>
        <w:t xml:space="preserve"> data from</w:t>
      </w:r>
      <w:r w:rsidRPr="00671020">
        <w:rPr>
          <w:rFonts w:ascii="Times New Roman" w:hAnsi="Times New Roman" w:cs="Times New Roman"/>
          <w:sz w:val="24"/>
        </w:rPr>
        <w:t xml:space="preserve"> all BBS routes </w:t>
      </w:r>
      <w:r w:rsidR="00545DB5" w:rsidRPr="00671020">
        <w:rPr>
          <w:rFonts w:ascii="Times New Roman" w:hAnsi="Times New Roman" w:cs="Times New Roman"/>
          <w:sz w:val="24"/>
        </w:rPr>
        <w:t xml:space="preserve">within the AMBCR </w:t>
      </w:r>
      <w:r w:rsidRPr="00671020">
        <w:rPr>
          <w:rFonts w:ascii="Times New Roman" w:hAnsi="Times New Roman" w:cs="Times New Roman"/>
          <w:sz w:val="24"/>
        </w:rPr>
        <w:t xml:space="preserve">with at least </w:t>
      </w:r>
      <w:r w:rsidR="00CB32B7">
        <w:rPr>
          <w:rFonts w:ascii="Times New Roman" w:hAnsi="Times New Roman" w:cs="Times New Roman"/>
          <w:sz w:val="24"/>
        </w:rPr>
        <w:t>1</w:t>
      </w:r>
      <w:r w:rsidRPr="00671020">
        <w:rPr>
          <w:rFonts w:ascii="Times New Roman" w:hAnsi="Times New Roman" w:cs="Times New Roman"/>
          <w:sz w:val="24"/>
        </w:rPr>
        <w:t xml:space="preserve"> year of data during the 20-year period</w:t>
      </w:r>
      <w:r w:rsidR="00545DB5" w:rsidRPr="00671020">
        <w:rPr>
          <w:rFonts w:ascii="Times New Roman" w:hAnsi="Times New Roman" w:cs="Times New Roman"/>
          <w:sz w:val="24"/>
        </w:rPr>
        <w:t xml:space="preserve">, for a total of </w:t>
      </w:r>
      <w:r w:rsidR="007D518E" w:rsidRPr="00671020">
        <w:rPr>
          <w:rFonts w:ascii="Times New Roman" w:hAnsi="Times New Roman" w:cs="Times New Roman"/>
          <w:sz w:val="24"/>
        </w:rPr>
        <w:t>322</w:t>
      </w:r>
      <w:r w:rsidR="00545DB5" w:rsidRPr="00671020">
        <w:rPr>
          <w:rFonts w:ascii="Times New Roman" w:hAnsi="Times New Roman" w:cs="Times New Roman"/>
          <w:sz w:val="24"/>
        </w:rPr>
        <w:t xml:space="preserve"> routes</w:t>
      </w:r>
      <w:r w:rsidRPr="00671020">
        <w:rPr>
          <w:rFonts w:ascii="Times New Roman" w:hAnsi="Times New Roman" w:cs="Times New Roman"/>
          <w:sz w:val="24"/>
        </w:rPr>
        <w:t xml:space="preserve">. I </w:t>
      </w:r>
      <w:r w:rsidR="0029345A" w:rsidRPr="00671020">
        <w:rPr>
          <w:rFonts w:ascii="Times New Roman" w:hAnsi="Times New Roman" w:cs="Times New Roman"/>
          <w:sz w:val="24"/>
        </w:rPr>
        <w:t xml:space="preserve">then </w:t>
      </w:r>
      <w:r w:rsidRPr="00671020">
        <w:rPr>
          <w:rFonts w:ascii="Times New Roman" w:hAnsi="Times New Roman" w:cs="Times New Roman"/>
          <w:sz w:val="24"/>
        </w:rPr>
        <w:t>calculate</w:t>
      </w:r>
      <w:r w:rsidR="00545DB5" w:rsidRPr="00671020">
        <w:rPr>
          <w:rFonts w:ascii="Times New Roman" w:hAnsi="Times New Roman" w:cs="Times New Roman"/>
          <w:sz w:val="24"/>
        </w:rPr>
        <w:t>d</w:t>
      </w:r>
      <w:r w:rsidRPr="00671020">
        <w:rPr>
          <w:rFonts w:ascii="Times New Roman" w:hAnsi="Times New Roman" w:cs="Times New Roman"/>
          <w:sz w:val="24"/>
        </w:rPr>
        <w:t xml:space="preserve"> the </w:t>
      </w:r>
      <w:r w:rsidR="00227E84" w:rsidRPr="00671020">
        <w:rPr>
          <w:rFonts w:ascii="Times New Roman" w:hAnsi="Times New Roman" w:cs="Times New Roman"/>
          <w:sz w:val="24"/>
        </w:rPr>
        <w:t>summed</w:t>
      </w:r>
      <w:r w:rsidR="0029345A" w:rsidRPr="00671020">
        <w:rPr>
          <w:rFonts w:ascii="Times New Roman" w:hAnsi="Times New Roman" w:cs="Times New Roman"/>
          <w:sz w:val="24"/>
        </w:rPr>
        <w:t xml:space="preserve"> </w:t>
      </w:r>
      <w:r w:rsidR="00545DB5" w:rsidRPr="00671020">
        <w:rPr>
          <w:rFonts w:ascii="Times New Roman" w:hAnsi="Times New Roman" w:cs="Times New Roman"/>
          <w:sz w:val="24"/>
        </w:rPr>
        <w:t xml:space="preserve">count for </w:t>
      </w:r>
      <w:r w:rsidR="0029345A" w:rsidRPr="00671020">
        <w:rPr>
          <w:rFonts w:ascii="Times New Roman" w:hAnsi="Times New Roman" w:cs="Times New Roman"/>
          <w:sz w:val="24"/>
        </w:rPr>
        <w:t xml:space="preserve">each of </w:t>
      </w:r>
      <w:r w:rsidR="00545DB5" w:rsidRPr="00671020">
        <w:rPr>
          <w:rFonts w:ascii="Times New Roman" w:hAnsi="Times New Roman" w:cs="Times New Roman"/>
          <w:sz w:val="24"/>
        </w:rPr>
        <w:t xml:space="preserve">the </w:t>
      </w:r>
      <w:r w:rsidR="00227E84" w:rsidRPr="00671020">
        <w:rPr>
          <w:rFonts w:ascii="Times New Roman" w:hAnsi="Times New Roman" w:cs="Times New Roman"/>
          <w:sz w:val="24"/>
        </w:rPr>
        <w:t>14</w:t>
      </w:r>
      <w:r w:rsidR="00545DB5" w:rsidRPr="00671020">
        <w:rPr>
          <w:rFonts w:ascii="Times New Roman" w:hAnsi="Times New Roman" w:cs="Times New Roman"/>
          <w:sz w:val="24"/>
        </w:rPr>
        <w:t xml:space="preserve"> focal species </w:t>
      </w:r>
      <w:r w:rsidR="00227E84" w:rsidRPr="00671020">
        <w:rPr>
          <w:rFonts w:ascii="Times New Roman" w:hAnsi="Times New Roman" w:cs="Times New Roman"/>
          <w:sz w:val="24"/>
        </w:rPr>
        <w:t>from e</w:t>
      </w:r>
      <w:r w:rsidR="001217B5" w:rsidRPr="00671020">
        <w:rPr>
          <w:rFonts w:ascii="Times New Roman" w:hAnsi="Times New Roman" w:cs="Times New Roman"/>
          <w:sz w:val="24"/>
        </w:rPr>
        <w:t>ach BBS route</w:t>
      </w:r>
      <w:r w:rsidR="003C2C26" w:rsidRPr="00671020">
        <w:rPr>
          <w:rFonts w:ascii="Times New Roman" w:hAnsi="Times New Roman" w:cs="Times New Roman"/>
          <w:sz w:val="24"/>
        </w:rPr>
        <w:t xml:space="preserve"> in each year</w:t>
      </w:r>
      <w:r w:rsidR="001217B5" w:rsidRPr="00671020">
        <w:rPr>
          <w:rFonts w:ascii="Times New Roman" w:hAnsi="Times New Roman" w:cs="Times New Roman"/>
          <w:sz w:val="24"/>
        </w:rPr>
        <w:t xml:space="preserve"> </w:t>
      </w:r>
      <w:r w:rsidR="00545DB5" w:rsidRPr="00671020">
        <w:rPr>
          <w:rFonts w:ascii="Times New Roman" w:hAnsi="Times New Roman" w:cs="Times New Roman"/>
          <w:sz w:val="24"/>
        </w:rPr>
        <w:t xml:space="preserve">to obtain </w:t>
      </w:r>
      <w:r w:rsidR="0063145E" w:rsidRPr="00671020">
        <w:rPr>
          <w:rFonts w:ascii="Times New Roman" w:hAnsi="Times New Roman" w:cs="Times New Roman"/>
          <w:sz w:val="24"/>
        </w:rPr>
        <w:t xml:space="preserve">20 years of </w:t>
      </w:r>
      <w:r w:rsidR="00545DB5" w:rsidRPr="00671020">
        <w:rPr>
          <w:rFonts w:ascii="Times New Roman" w:hAnsi="Times New Roman" w:cs="Times New Roman"/>
          <w:sz w:val="24"/>
        </w:rPr>
        <w:t xml:space="preserve">route-level </w:t>
      </w:r>
      <w:r w:rsidR="003C2C26" w:rsidRPr="00671020">
        <w:rPr>
          <w:rFonts w:ascii="Times New Roman" w:hAnsi="Times New Roman" w:cs="Times New Roman"/>
          <w:sz w:val="24"/>
        </w:rPr>
        <w:t xml:space="preserve">annual </w:t>
      </w:r>
      <w:r w:rsidR="00545DB5" w:rsidRPr="00671020">
        <w:rPr>
          <w:rFonts w:ascii="Times New Roman" w:hAnsi="Times New Roman" w:cs="Times New Roman"/>
          <w:sz w:val="24"/>
        </w:rPr>
        <w:t xml:space="preserve">total </w:t>
      </w:r>
      <w:r w:rsidR="0029345A" w:rsidRPr="00671020">
        <w:rPr>
          <w:rFonts w:ascii="Times New Roman" w:hAnsi="Times New Roman" w:cs="Times New Roman"/>
          <w:sz w:val="24"/>
        </w:rPr>
        <w:t xml:space="preserve">species </w:t>
      </w:r>
      <w:r w:rsidR="00545DB5" w:rsidRPr="00671020">
        <w:rPr>
          <w:rFonts w:ascii="Times New Roman" w:hAnsi="Times New Roman" w:cs="Times New Roman"/>
          <w:sz w:val="24"/>
        </w:rPr>
        <w:t>count</w:t>
      </w:r>
      <w:r w:rsidR="00817447" w:rsidRPr="00671020">
        <w:rPr>
          <w:rFonts w:ascii="Times New Roman" w:hAnsi="Times New Roman" w:cs="Times New Roman"/>
          <w:sz w:val="24"/>
        </w:rPr>
        <w:t>s</w:t>
      </w:r>
      <w:r w:rsidR="003C2C26" w:rsidRPr="00671020">
        <w:rPr>
          <w:rFonts w:ascii="Times New Roman" w:hAnsi="Times New Roman" w:cs="Times New Roman"/>
          <w:sz w:val="24"/>
        </w:rPr>
        <w:t>, which served as the response variable in my analyses</w:t>
      </w:r>
      <w:r w:rsidR="00545DB5" w:rsidRPr="00671020">
        <w:rPr>
          <w:rFonts w:ascii="Times New Roman" w:hAnsi="Times New Roman" w:cs="Times New Roman"/>
          <w:sz w:val="24"/>
        </w:rPr>
        <w:t>.</w:t>
      </w:r>
    </w:p>
    <w:p w14:paraId="5EA52836" w14:textId="429A8257" w:rsidR="008D69DA" w:rsidRPr="007A65E9" w:rsidRDefault="008D69DA" w:rsidP="008D69DA">
      <w:pPr>
        <w:spacing w:line="276" w:lineRule="auto"/>
        <w:rPr>
          <w:rFonts w:ascii="Times New Roman" w:hAnsi="Times New Roman" w:cs="Times New Roman"/>
          <w:b/>
          <w:bCs/>
          <w:i/>
          <w:iCs/>
          <w:sz w:val="24"/>
        </w:rPr>
      </w:pPr>
      <w:r w:rsidRPr="007A65E9">
        <w:rPr>
          <w:rFonts w:ascii="Times New Roman" w:hAnsi="Times New Roman" w:cs="Times New Roman"/>
          <w:b/>
          <w:bCs/>
          <w:i/>
          <w:iCs/>
          <w:sz w:val="24"/>
        </w:rPr>
        <w:t>Environmental data compilation</w:t>
      </w:r>
    </w:p>
    <w:p w14:paraId="1D864E2B" w14:textId="642096C2" w:rsidR="00CF3DE8" w:rsidRPr="00671020" w:rsidRDefault="008D69DA" w:rsidP="00C24EEA">
      <w:pPr>
        <w:spacing w:line="276" w:lineRule="auto"/>
        <w:ind w:firstLine="720"/>
        <w:rPr>
          <w:rFonts w:ascii="Times New Roman" w:hAnsi="Times New Roman" w:cs="Times New Roman"/>
          <w:sz w:val="24"/>
        </w:rPr>
      </w:pPr>
      <w:r w:rsidRPr="00671020">
        <w:rPr>
          <w:rFonts w:ascii="Times New Roman" w:hAnsi="Times New Roman" w:cs="Times New Roman"/>
          <w:sz w:val="24"/>
        </w:rPr>
        <w:lastRenderedPageBreak/>
        <w:t>I summarized all</w:t>
      </w:r>
      <w:r w:rsidR="00CF3DE8" w:rsidRPr="00671020">
        <w:rPr>
          <w:rFonts w:ascii="Times New Roman" w:hAnsi="Times New Roman" w:cs="Times New Roman"/>
          <w:sz w:val="24"/>
        </w:rPr>
        <w:t xml:space="preserve"> </w:t>
      </w:r>
      <w:r w:rsidRPr="00671020">
        <w:rPr>
          <w:rFonts w:ascii="Times New Roman" w:hAnsi="Times New Roman" w:cs="Times New Roman"/>
          <w:sz w:val="24"/>
        </w:rPr>
        <w:t xml:space="preserve">environmental data </w:t>
      </w:r>
      <w:r w:rsidR="00CF3DE8" w:rsidRPr="00671020">
        <w:rPr>
          <w:rFonts w:ascii="Times New Roman" w:hAnsi="Times New Roman" w:cs="Times New Roman"/>
          <w:sz w:val="24"/>
        </w:rPr>
        <w:t>within</w:t>
      </w:r>
      <w:r w:rsidR="00B16297" w:rsidRPr="00671020">
        <w:rPr>
          <w:rFonts w:ascii="Times New Roman" w:hAnsi="Times New Roman" w:cs="Times New Roman"/>
          <w:sz w:val="24"/>
        </w:rPr>
        <w:t xml:space="preserve"> </w:t>
      </w:r>
      <w:r w:rsidR="0008524D" w:rsidRPr="00671020">
        <w:rPr>
          <w:rFonts w:ascii="Times New Roman" w:hAnsi="Times New Roman" w:cs="Times New Roman"/>
          <w:sz w:val="24"/>
        </w:rPr>
        <w:t xml:space="preserve">regular </w:t>
      </w:r>
      <w:r w:rsidR="00B16297" w:rsidRPr="00671020">
        <w:rPr>
          <w:rFonts w:ascii="Times New Roman" w:hAnsi="Times New Roman" w:cs="Times New Roman"/>
          <w:sz w:val="24"/>
        </w:rPr>
        <w:t>hexagons</w:t>
      </w:r>
      <w:r w:rsidR="00475FF0" w:rsidRPr="00671020">
        <w:rPr>
          <w:rFonts w:ascii="Times New Roman" w:hAnsi="Times New Roman" w:cs="Times New Roman"/>
          <w:sz w:val="24"/>
        </w:rPr>
        <w:t xml:space="preserve"> with vertices</w:t>
      </w:r>
      <w:r w:rsidR="0008524D" w:rsidRPr="00671020">
        <w:rPr>
          <w:rFonts w:ascii="Times New Roman" w:hAnsi="Times New Roman" w:cs="Times New Roman"/>
          <w:sz w:val="24"/>
        </w:rPr>
        <w:t xml:space="preserve"> at 0°, 60°, 120°, 180°, 240°, and 300°</w:t>
      </w:r>
      <w:r w:rsidR="00475FF0" w:rsidRPr="00671020">
        <w:rPr>
          <w:rFonts w:ascii="Times New Roman" w:hAnsi="Times New Roman" w:cs="Times New Roman"/>
          <w:sz w:val="24"/>
        </w:rPr>
        <w:t xml:space="preserve"> that were spaced approximately 24 km from the </w:t>
      </w:r>
      <w:proofErr w:type="spellStart"/>
      <w:r w:rsidR="00475FF0" w:rsidRPr="00671020">
        <w:rPr>
          <w:rFonts w:ascii="Times New Roman" w:hAnsi="Times New Roman" w:cs="Times New Roman"/>
          <w:sz w:val="24"/>
        </w:rPr>
        <w:t>centerpoint</w:t>
      </w:r>
      <w:proofErr w:type="spellEnd"/>
      <w:r w:rsidR="002A1EB5">
        <w:rPr>
          <w:rFonts w:ascii="Times New Roman" w:hAnsi="Times New Roman" w:cs="Times New Roman"/>
          <w:sz w:val="24"/>
        </w:rPr>
        <w:t xml:space="preserve"> of the hexagon (</w:t>
      </w:r>
      <w:r w:rsidR="002A1EB5" w:rsidRPr="00A4608A">
        <w:rPr>
          <w:rFonts w:ascii="Times New Roman" w:hAnsi="Times New Roman" w:cs="Times New Roman"/>
          <w:sz w:val="24"/>
        </w:rPr>
        <w:t xml:space="preserve">Figure </w:t>
      </w:r>
      <w:r w:rsidR="009D1AB9">
        <w:rPr>
          <w:rFonts w:ascii="Times New Roman" w:hAnsi="Times New Roman" w:cs="Times New Roman"/>
          <w:sz w:val="24"/>
        </w:rPr>
        <w:t>7</w:t>
      </w:r>
      <w:r w:rsidR="002A1EB5">
        <w:rPr>
          <w:rFonts w:ascii="Times New Roman" w:hAnsi="Times New Roman" w:cs="Times New Roman"/>
          <w:sz w:val="24"/>
        </w:rPr>
        <w:t>)</w:t>
      </w:r>
      <w:r w:rsidR="00475FF0" w:rsidRPr="00671020">
        <w:rPr>
          <w:rFonts w:ascii="Times New Roman" w:hAnsi="Times New Roman" w:cs="Times New Roman"/>
          <w:sz w:val="24"/>
        </w:rPr>
        <w:t xml:space="preserve">. </w:t>
      </w:r>
      <w:r w:rsidR="00231881" w:rsidRPr="00671020">
        <w:rPr>
          <w:rFonts w:ascii="Times New Roman" w:hAnsi="Times New Roman" w:cs="Times New Roman"/>
          <w:sz w:val="24"/>
        </w:rPr>
        <w:t>Hexagons were used to keep shape consistenc</w:t>
      </w:r>
      <w:r w:rsidR="00854AAA" w:rsidRPr="00671020">
        <w:rPr>
          <w:rFonts w:ascii="Times New Roman" w:hAnsi="Times New Roman" w:cs="Times New Roman"/>
          <w:sz w:val="24"/>
        </w:rPr>
        <w:t xml:space="preserve">y </w:t>
      </w:r>
      <w:r w:rsidR="00231881" w:rsidRPr="00671020">
        <w:rPr>
          <w:rFonts w:ascii="Times New Roman" w:hAnsi="Times New Roman" w:cs="Times New Roman"/>
          <w:sz w:val="24"/>
        </w:rPr>
        <w:t>between the first and second objectives of the</w:t>
      </w:r>
      <w:r w:rsidR="00F36E25">
        <w:rPr>
          <w:rFonts w:ascii="Times New Roman" w:hAnsi="Times New Roman" w:cs="Times New Roman"/>
          <w:sz w:val="24"/>
        </w:rPr>
        <w:t xml:space="preserve"> case</w:t>
      </w:r>
      <w:r w:rsidR="00231881" w:rsidRPr="00671020">
        <w:rPr>
          <w:rFonts w:ascii="Times New Roman" w:hAnsi="Times New Roman" w:cs="Times New Roman"/>
          <w:sz w:val="24"/>
        </w:rPr>
        <w:t xml:space="preserve"> study and because hexagonal grids have advantages</w:t>
      </w:r>
      <w:r w:rsidR="00854AAA" w:rsidRPr="00671020">
        <w:rPr>
          <w:rFonts w:ascii="Times New Roman" w:hAnsi="Times New Roman" w:cs="Times New Roman"/>
          <w:sz w:val="24"/>
        </w:rPr>
        <w:t xml:space="preserve"> over square grids</w:t>
      </w:r>
      <w:r w:rsidR="00231881" w:rsidRPr="00671020">
        <w:rPr>
          <w:rFonts w:ascii="Times New Roman" w:hAnsi="Times New Roman" w:cs="Times New Roman"/>
          <w:sz w:val="24"/>
        </w:rPr>
        <w:t xml:space="preserve"> when applied to ecological networks or systems at this broad scale </w:t>
      </w:r>
      <w:r w:rsidR="00231881" w:rsidRPr="00671020">
        <w:rPr>
          <w:rFonts w:ascii="Times New Roman" w:hAnsi="Times New Roman" w:cs="Times New Roman"/>
          <w:sz w:val="24"/>
        </w:rPr>
        <w:fldChar w:fldCharType="begin" w:fldLock="1"/>
      </w:r>
      <w:r w:rsidR="00231881" w:rsidRPr="00671020">
        <w:rPr>
          <w:rFonts w:ascii="Times New Roman" w:hAnsi="Times New Roman" w:cs="Times New Roman"/>
          <w:sz w:val="24"/>
        </w:rPr>
        <w:instrText>ADDIN CSL_CITATION {"citationItems":[{"id":"ITEM-1","itemData":{"DOI":"10.1016/J.ECOLMODEL.2007.03.041","ISSN":"0304-3800","abstract":"Regular grids or lattices are frequently used to study ecosystems, for observations, experiments and simulations. The regular rectangular or square grid is used more often than the hexagonal grid, but their relative merits have been little discussed. Here we compare rectangular and hexagonal grids for ecological applications. We focus on the reasons some researchers have preferred hexagonal grids and methods to facilitate the use of hexagonal grids. We consider modelling and other applications, including the role of nearest neighbourhood in experimental design, the representation of connectivity in maps, and a new method for performing field surveys using hexagonal grids, which was demonstrated on montane heath vegetation. The rectangular grid is generally preferred because of its symmetrical, orthogonal co-ordinate system and the frequent use of rasters from Geographic Information Systems. Cells in a rectangular grid can also easily be combined to produce new grids with lower resolutions. However, efficient co-ordinate systems and multi-resolution partitions using the hexagonal grid are available. The nearest neighbourhood in a hexagonal grid is simpler and less ambiguous than in a rectangular grid. When nearest neighbourhood, movement paths or connectivity are important, the rectangular grid may not be suitable. We also investigate important differences between visualizations using hexagonal and rectangular grids. A survey of recent uses of grids in Ecological Modelling suggested that hexagonal grids are rarely used, even in applications for which they are more suitable than rectangular grids, e.g. connectivity and movement paths. Researchers should consider their choice of grid at an early stage in project development, and authors should explain the reasons for their choices. © 2007 Elsevier B.V. All rights reserved.","author":[{"dropping-particle":"","family":"Birch","given":"Colin P.D.","non-dropping-particle":"","parse-names":false,"suffix":""},{"dropping-particle":"","family":"Oom","given":"Sander P.","non-dropping-particle":"","parse-names":false,"suffix":""},{"dropping-particle":"","family":"Beecham","given":"Jonathan A.","non-dropping-particle":"","parse-names":false,"suffix":""}],"container-title":"Ecological Modelling","id":"ITEM-1","issue":"3-4","issued":{"date-parts":[["2007","8","24"]]},"page":"347-359","publisher":"Elsevier","title":"Rectangular and hexagonal grids used for observation, experiment and simulation in ecology","type":"article-journal","volume":"206"},"uris":["http://www.mendeley.com/documents/?uuid=0857edd1-c860-3026-af5e-084338d65447"]},{"id":"ITEM-2","itemData":{"DOI":"10.1007/S10531-011-0063-7","ISSN":"1572-9710","abstract":"Systematic conservation planning is a widely used approach for designing protected area systems and ecological networks. This generally involves dividing the planning region into a series of planning units and using computer software to select portfolios of these units that meet specified conservation targets whilst minimising conservation costs. Previous research has shown that changing the size and shape of these planning units can alter the apparent spatial characteristics of the underlying data and thus influence conservation assessment results. However, this may be less problematic when using newer software that can account for additional constraints based on portfolio costs and fragmentation levels. Here we investigate these issues using a dataset from southern Africa and measure the extent to which changing planning unit shape, size and baseline affects the results of conservation planning assessments. We show that using hexagonal planning units instead of squares produces more efficient and less fragmented portfolios and that using larger planning units produces portfolios that are less efficient but more likely to identify the same priority areas. We also show that using real-world constraints in the analysis, based on reducing socio-economic costs and minimising fragmentation levels, reduces the influence of planning unit characteristics on the results and so argue that future studies should adopt a similar approach when investigating factors that influence conservation assessments.","author":[{"dropping-particle":"","family":"Nhancale","given":"Bruno A.","non-dropping-particle":"","parse-names":false,"suffix":""},{"dropping-particle":"","family":"Smith","given":"Robert J.","non-dropping-particle":"","parse-names":false,"suffix":""}],"container-title":"Biodiversity and Conservation 2011 20:8","id":"ITEM-2","issue":"8","issued":{"date-parts":[["2011","5","8"]]},"page":"1821-1835","publisher":"Springer","title":"The influence of planning unit characteristics on the efficiency and spatial pattern of systematic conservation planning assessments","type":"article-journal","volume":"20"},"uris":["http://www.mendeley.com/documents/?uuid=c8a2e670-60a7-3c09-bbed-cdd4a5f8aa2c"]}],"mendeley":{"formattedCitation":"(Birch et al. 2007, Nhancale and Smith 2011)","plainTextFormattedCitation":"(Birch et al. 2007, Nhancale and Smith 2011)","previouslyFormattedCitation":"(Birch et al. 2007, Nhancale and Smith 2011)"},"properties":{"noteIndex":0},"schema":"https://github.com/citation-style-language/schema/raw/master/csl-citation.json"}</w:instrText>
      </w:r>
      <w:r w:rsidR="00231881" w:rsidRPr="00671020">
        <w:rPr>
          <w:rFonts w:ascii="Times New Roman" w:hAnsi="Times New Roman" w:cs="Times New Roman"/>
          <w:sz w:val="24"/>
        </w:rPr>
        <w:fldChar w:fldCharType="separate"/>
      </w:r>
      <w:r w:rsidR="00231881" w:rsidRPr="00671020">
        <w:rPr>
          <w:rFonts w:ascii="Times New Roman" w:hAnsi="Times New Roman" w:cs="Times New Roman"/>
          <w:noProof/>
          <w:sz w:val="24"/>
        </w:rPr>
        <w:t>(Birch et al. 2007, Nhancale and Smith 2011)</w:t>
      </w:r>
      <w:r w:rsidR="00231881" w:rsidRPr="00671020">
        <w:rPr>
          <w:rFonts w:ascii="Times New Roman" w:hAnsi="Times New Roman" w:cs="Times New Roman"/>
          <w:sz w:val="24"/>
        </w:rPr>
        <w:fldChar w:fldCharType="end"/>
      </w:r>
      <w:r w:rsidR="00231881" w:rsidRPr="00671020">
        <w:rPr>
          <w:rFonts w:ascii="Times New Roman" w:hAnsi="Times New Roman" w:cs="Times New Roman"/>
          <w:sz w:val="24"/>
        </w:rPr>
        <w:t xml:space="preserve">, such as reduced edge effects and better fit to curved surfaces. </w:t>
      </w:r>
      <w:r w:rsidR="00475FF0" w:rsidRPr="00671020">
        <w:rPr>
          <w:rFonts w:ascii="Times New Roman" w:hAnsi="Times New Roman" w:cs="Times New Roman"/>
          <w:sz w:val="24"/>
        </w:rPr>
        <w:t xml:space="preserve">As part of the first study objective, </w:t>
      </w:r>
      <w:r w:rsidR="003E76E5" w:rsidRPr="00671020">
        <w:rPr>
          <w:rFonts w:ascii="Times New Roman" w:hAnsi="Times New Roman" w:cs="Times New Roman"/>
          <w:sz w:val="24"/>
        </w:rPr>
        <w:t>I generated 322 individual sampling hexagons that were centered on the first stop of each BBS route</w:t>
      </w:r>
      <w:r w:rsidR="00D311A7">
        <w:rPr>
          <w:rFonts w:ascii="Times New Roman" w:hAnsi="Times New Roman" w:cs="Times New Roman"/>
          <w:sz w:val="24"/>
        </w:rPr>
        <w:t xml:space="preserve"> (the only points along the BBS route for which there was location data; Figure 7)</w:t>
      </w:r>
      <w:r w:rsidR="003E76E5" w:rsidRPr="00671020">
        <w:rPr>
          <w:rFonts w:ascii="Times New Roman" w:hAnsi="Times New Roman" w:cs="Times New Roman"/>
          <w:sz w:val="24"/>
        </w:rPr>
        <w:t xml:space="preserve"> and then </w:t>
      </w:r>
      <w:commentRangeStart w:id="24"/>
      <w:r w:rsidR="003E76E5" w:rsidRPr="00671020">
        <w:rPr>
          <w:rFonts w:ascii="Times New Roman" w:hAnsi="Times New Roman" w:cs="Times New Roman"/>
          <w:sz w:val="24"/>
        </w:rPr>
        <w:t xml:space="preserve">compiled the corresponding environmental </w:t>
      </w:r>
      <w:r w:rsidR="00475FF0" w:rsidRPr="00671020">
        <w:rPr>
          <w:rFonts w:ascii="Times New Roman" w:hAnsi="Times New Roman" w:cs="Times New Roman"/>
          <w:sz w:val="24"/>
        </w:rPr>
        <w:t>data from 1997–2017</w:t>
      </w:r>
      <w:commentRangeEnd w:id="24"/>
      <w:r w:rsidR="00FC3992">
        <w:rPr>
          <w:rStyle w:val="CommentReference"/>
        </w:rPr>
        <w:commentReference w:id="24"/>
      </w:r>
      <w:r w:rsidR="00475FF0" w:rsidRPr="00671020">
        <w:rPr>
          <w:rFonts w:ascii="Times New Roman" w:hAnsi="Times New Roman" w:cs="Times New Roman"/>
          <w:sz w:val="24"/>
        </w:rPr>
        <w:t xml:space="preserve">. </w:t>
      </w:r>
      <w:r w:rsidR="00D311A7">
        <w:rPr>
          <w:rFonts w:ascii="Times New Roman" w:hAnsi="Times New Roman" w:cs="Times New Roman"/>
          <w:sz w:val="24"/>
        </w:rPr>
        <w:t>I determined t</w:t>
      </w:r>
      <w:r w:rsidR="00475FF0" w:rsidRPr="00671020">
        <w:rPr>
          <w:rFonts w:ascii="Times New Roman" w:hAnsi="Times New Roman" w:cs="Times New Roman"/>
          <w:sz w:val="24"/>
        </w:rPr>
        <w:t xml:space="preserve">he dimensions of the sampling hexagon </w:t>
      </w:r>
      <w:r w:rsidR="00D311A7">
        <w:rPr>
          <w:rFonts w:ascii="Times New Roman" w:hAnsi="Times New Roman" w:cs="Times New Roman"/>
          <w:sz w:val="24"/>
        </w:rPr>
        <w:t>to ensure</w:t>
      </w:r>
      <w:r w:rsidR="00475FF0" w:rsidRPr="00671020">
        <w:rPr>
          <w:rFonts w:ascii="Times New Roman" w:hAnsi="Times New Roman" w:cs="Times New Roman"/>
          <w:sz w:val="24"/>
        </w:rPr>
        <w:t xml:space="preserve"> that the entire BBS route was fully encompassed within the hexagon (i.e., every route was completely contained within its corresponding hexagon). As part of the second study objective, </w:t>
      </w:r>
      <w:r w:rsidR="003E76E5" w:rsidRPr="00671020">
        <w:rPr>
          <w:rFonts w:ascii="Times New Roman" w:hAnsi="Times New Roman" w:cs="Times New Roman"/>
          <w:sz w:val="24"/>
        </w:rPr>
        <w:t>I created 346 individual hexagons that formed a non-overlapping grid that encompassed the AMBCR</w:t>
      </w:r>
      <w:r w:rsidR="00D311A7">
        <w:rPr>
          <w:rFonts w:ascii="Times New Roman" w:hAnsi="Times New Roman" w:cs="Times New Roman"/>
          <w:sz w:val="24"/>
        </w:rPr>
        <w:t xml:space="preserve"> (Figure 7)</w:t>
      </w:r>
      <w:r w:rsidR="007417CD">
        <w:rPr>
          <w:rFonts w:ascii="Times New Roman" w:hAnsi="Times New Roman" w:cs="Times New Roman"/>
          <w:sz w:val="24"/>
        </w:rPr>
        <w:t xml:space="preserve">, within which I summarized </w:t>
      </w:r>
      <w:r w:rsidR="002568B9" w:rsidRPr="00671020">
        <w:rPr>
          <w:rFonts w:ascii="Times New Roman" w:hAnsi="Times New Roman" w:cs="Times New Roman"/>
          <w:sz w:val="24"/>
        </w:rPr>
        <w:t>contemporary</w:t>
      </w:r>
      <w:r w:rsidR="00CE0D5C" w:rsidRPr="00671020">
        <w:rPr>
          <w:rFonts w:ascii="Times New Roman" w:hAnsi="Times New Roman" w:cs="Times New Roman"/>
          <w:sz w:val="24"/>
        </w:rPr>
        <w:t xml:space="preserve"> (2000)</w:t>
      </w:r>
      <w:r w:rsidR="002568B9" w:rsidRPr="00671020">
        <w:rPr>
          <w:rFonts w:ascii="Times New Roman" w:hAnsi="Times New Roman" w:cs="Times New Roman"/>
          <w:sz w:val="24"/>
        </w:rPr>
        <w:t xml:space="preserve"> and </w:t>
      </w:r>
      <w:r w:rsidR="00CF3DE8" w:rsidRPr="00671020">
        <w:rPr>
          <w:rFonts w:ascii="Times New Roman" w:hAnsi="Times New Roman" w:cs="Times New Roman"/>
          <w:sz w:val="24"/>
        </w:rPr>
        <w:t xml:space="preserve">future </w:t>
      </w:r>
      <w:r w:rsidR="00CE0D5C" w:rsidRPr="00671020">
        <w:rPr>
          <w:rFonts w:ascii="Times New Roman" w:hAnsi="Times New Roman" w:cs="Times New Roman"/>
          <w:sz w:val="24"/>
        </w:rPr>
        <w:t xml:space="preserve">(2100) </w:t>
      </w:r>
      <w:r w:rsidR="00CF3DE8" w:rsidRPr="00671020">
        <w:rPr>
          <w:rFonts w:ascii="Times New Roman" w:hAnsi="Times New Roman" w:cs="Times New Roman"/>
          <w:sz w:val="24"/>
        </w:rPr>
        <w:t>environmental data</w:t>
      </w:r>
      <w:r w:rsidR="008A5235" w:rsidRPr="00671020">
        <w:rPr>
          <w:rFonts w:ascii="Times New Roman" w:hAnsi="Times New Roman" w:cs="Times New Roman"/>
          <w:sz w:val="24"/>
        </w:rPr>
        <w:t xml:space="preserve">. The </w:t>
      </w:r>
      <w:r w:rsidR="00AC36C5" w:rsidRPr="00671020">
        <w:rPr>
          <w:rFonts w:ascii="Times New Roman" w:hAnsi="Times New Roman" w:cs="Times New Roman"/>
          <w:sz w:val="24"/>
        </w:rPr>
        <w:t>hexagonal grid cells</w:t>
      </w:r>
      <w:r w:rsidR="007417CD">
        <w:rPr>
          <w:rFonts w:ascii="Times New Roman" w:hAnsi="Times New Roman" w:cs="Times New Roman"/>
          <w:sz w:val="24"/>
        </w:rPr>
        <w:t xml:space="preserve"> used for prediction</w:t>
      </w:r>
      <w:r w:rsidR="008A5235" w:rsidRPr="00671020">
        <w:rPr>
          <w:rFonts w:ascii="Times New Roman" w:hAnsi="Times New Roman" w:cs="Times New Roman"/>
          <w:sz w:val="24"/>
        </w:rPr>
        <w:t xml:space="preserve"> </w:t>
      </w:r>
      <w:r w:rsidR="00CF3DE8" w:rsidRPr="00671020">
        <w:rPr>
          <w:rFonts w:ascii="Times New Roman" w:hAnsi="Times New Roman" w:cs="Times New Roman"/>
          <w:sz w:val="24"/>
        </w:rPr>
        <w:t>matched the dimensions of the sampling hexagons</w:t>
      </w:r>
      <w:r w:rsidR="007417CD">
        <w:rPr>
          <w:rFonts w:ascii="Times New Roman" w:hAnsi="Times New Roman" w:cs="Times New Roman"/>
          <w:sz w:val="24"/>
        </w:rPr>
        <w:t xml:space="preserve"> used for model building</w:t>
      </w:r>
      <w:r w:rsidR="00D311A7">
        <w:rPr>
          <w:rFonts w:ascii="Times New Roman" w:hAnsi="Times New Roman" w:cs="Times New Roman"/>
          <w:sz w:val="24"/>
        </w:rPr>
        <w:t xml:space="preserve"> (Figure 7)</w:t>
      </w:r>
      <w:r w:rsidR="00475FF0" w:rsidRPr="00671020">
        <w:rPr>
          <w:rFonts w:ascii="Times New Roman" w:hAnsi="Times New Roman" w:cs="Times New Roman"/>
          <w:sz w:val="24"/>
        </w:rPr>
        <w:t>; t</w:t>
      </w:r>
      <w:r w:rsidR="00C24EEA" w:rsidRPr="00671020">
        <w:rPr>
          <w:rFonts w:ascii="Times New Roman" w:hAnsi="Times New Roman" w:cs="Times New Roman"/>
          <w:sz w:val="24"/>
        </w:rPr>
        <w:t xml:space="preserve">hus, </w:t>
      </w:r>
      <w:r w:rsidR="00B16297" w:rsidRPr="00671020">
        <w:rPr>
          <w:rFonts w:ascii="Times New Roman" w:hAnsi="Times New Roman" w:cs="Times New Roman"/>
          <w:sz w:val="24"/>
        </w:rPr>
        <w:t>contemporary</w:t>
      </w:r>
      <w:r w:rsidR="00C24EEA" w:rsidRPr="00671020">
        <w:rPr>
          <w:rFonts w:ascii="Times New Roman" w:hAnsi="Times New Roman" w:cs="Times New Roman"/>
          <w:sz w:val="24"/>
        </w:rPr>
        <w:t xml:space="preserve"> and future environmental data were compiled and projected at the same resolution</w:t>
      </w:r>
      <w:r w:rsidR="00475FF0" w:rsidRPr="00671020">
        <w:rPr>
          <w:rFonts w:ascii="Times New Roman" w:hAnsi="Times New Roman" w:cs="Times New Roman"/>
          <w:sz w:val="24"/>
        </w:rPr>
        <w:t xml:space="preserve"> across the entire study</w:t>
      </w:r>
      <w:r w:rsidR="00C24EEA" w:rsidRPr="00671020">
        <w:rPr>
          <w:rFonts w:ascii="Times New Roman" w:hAnsi="Times New Roman" w:cs="Times New Roman"/>
          <w:sz w:val="24"/>
        </w:rPr>
        <w:t>.</w:t>
      </w:r>
      <w:r w:rsidR="00CF3DE8" w:rsidRPr="00671020">
        <w:rPr>
          <w:rFonts w:ascii="Times New Roman" w:hAnsi="Times New Roman" w:cs="Times New Roman"/>
          <w:sz w:val="24"/>
        </w:rPr>
        <w:t xml:space="preserve"> </w:t>
      </w:r>
    </w:p>
    <w:p w14:paraId="547783B6" w14:textId="4A6ED104" w:rsidR="00DA59E3" w:rsidRPr="007A65E9" w:rsidRDefault="002568B9" w:rsidP="00DA59E3">
      <w:pPr>
        <w:spacing w:line="276" w:lineRule="auto"/>
        <w:rPr>
          <w:rFonts w:ascii="Times New Roman" w:hAnsi="Times New Roman" w:cs="Times New Roman"/>
          <w:b/>
          <w:bCs/>
          <w:i/>
          <w:iCs/>
          <w:sz w:val="24"/>
        </w:rPr>
      </w:pPr>
      <w:r w:rsidRPr="007A65E9">
        <w:rPr>
          <w:rFonts w:ascii="Times New Roman" w:hAnsi="Times New Roman" w:cs="Times New Roman"/>
          <w:b/>
          <w:bCs/>
          <w:i/>
          <w:iCs/>
          <w:sz w:val="24"/>
        </w:rPr>
        <w:t>Contemporary</w:t>
      </w:r>
      <w:r w:rsidR="003C2C26" w:rsidRPr="007A65E9">
        <w:rPr>
          <w:rFonts w:ascii="Times New Roman" w:hAnsi="Times New Roman" w:cs="Times New Roman"/>
          <w:b/>
          <w:bCs/>
          <w:i/>
          <w:iCs/>
          <w:sz w:val="24"/>
        </w:rPr>
        <w:t xml:space="preserve"> e</w:t>
      </w:r>
      <w:r w:rsidR="00DA59E3" w:rsidRPr="007A65E9">
        <w:rPr>
          <w:rFonts w:ascii="Times New Roman" w:hAnsi="Times New Roman" w:cs="Times New Roman"/>
          <w:b/>
          <w:bCs/>
          <w:i/>
          <w:iCs/>
          <w:sz w:val="24"/>
        </w:rPr>
        <w:t>nvironmental data</w:t>
      </w:r>
    </w:p>
    <w:p w14:paraId="32F9E451" w14:textId="07FD307F" w:rsidR="00865575" w:rsidRPr="00671020" w:rsidRDefault="003C2C26" w:rsidP="00A86F12">
      <w:pPr>
        <w:spacing w:line="276" w:lineRule="auto"/>
        <w:ind w:firstLine="720"/>
        <w:rPr>
          <w:rFonts w:ascii="Times New Roman" w:hAnsi="Times New Roman" w:cs="Times New Roman"/>
          <w:sz w:val="24"/>
        </w:rPr>
      </w:pPr>
      <w:r w:rsidRPr="00671020">
        <w:rPr>
          <w:rFonts w:ascii="Times New Roman" w:hAnsi="Times New Roman" w:cs="Times New Roman"/>
          <w:sz w:val="24"/>
        </w:rPr>
        <w:t xml:space="preserve">I </w:t>
      </w:r>
      <w:r w:rsidR="00EF4E55" w:rsidRPr="00671020">
        <w:rPr>
          <w:rFonts w:ascii="Times New Roman" w:hAnsi="Times New Roman" w:cs="Times New Roman"/>
          <w:sz w:val="24"/>
        </w:rPr>
        <w:t>considered</w:t>
      </w:r>
      <w:r w:rsidRPr="00671020">
        <w:rPr>
          <w:rFonts w:ascii="Times New Roman" w:hAnsi="Times New Roman" w:cs="Times New Roman"/>
          <w:sz w:val="24"/>
        </w:rPr>
        <w:t xml:space="preserve"> </w:t>
      </w:r>
      <w:r w:rsidR="00416105">
        <w:rPr>
          <w:rFonts w:ascii="Times New Roman" w:hAnsi="Times New Roman" w:cs="Times New Roman"/>
          <w:sz w:val="24"/>
        </w:rPr>
        <w:t>9</w:t>
      </w:r>
      <w:r w:rsidRPr="00671020">
        <w:rPr>
          <w:rFonts w:ascii="Times New Roman" w:hAnsi="Times New Roman" w:cs="Times New Roman"/>
          <w:sz w:val="24"/>
        </w:rPr>
        <w:t xml:space="preserve"> environmental covariates as </w:t>
      </w:r>
      <w:r w:rsidR="002568B9" w:rsidRPr="00671020">
        <w:rPr>
          <w:rFonts w:ascii="Times New Roman" w:hAnsi="Times New Roman" w:cs="Times New Roman"/>
          <w:sz w:val="24"/>
        </w:rPr>
        <w:t>contemporary</w:t>
      </w:r>
      <w:r w:rsidRPr="00671020">
        <w:rPr>
          <w:rFonts w:ascii="Times New Roman" w:hAnsi="Times New Roman" w:cs="Times New Roman"/>
          <w:sz w:val="24"/>
        </w:rPr>
        <w:t xml:space="preserve"> predictor variables</w:t>
      </w:r>
      <w:r w:rsidR="0063145E" w:rsidRPr="00671020">
        <w:rPr>
          <w:rFonts w:ascii="Times New Roman" w:hAnsi="Times New Roman" w:cs="Times New Roman"/>
          <w:sz w:val="24"/>
        </w:rPr>
        <w:t xml:space="preserve"> (Table 2): latitude,</w:t>
      </w:r>
      <w:r w:rsidR="000222D2" w:rsidRPr="00671020">
        <w:rPr>
          <w:rFonts w:ascii="Times New Roman" w:hAnsi="Times New Roman" w:cs="Times New Roman"/>
          <w:sz w:val="24"/>
        </w:rPr>
        <w:t xml:space="preserve"> median</w:t>
      </w:r>
      <w:r w:rsidR="0063145E" w:rsidRPr="00671020">
        <w:rPr>
          <w:rFonts w:ascii="Times New Roman" w:hAnsi="Times New Roman" w:cs="Times New Roman"/>
          <w:sz w:val="24"/>
        </w:rPr>
        <w:t xml:space="preserve"> elevation, mean breeding season (May–June) temperature, mean temperature difference between the growing (March–April) and breeding seasons, mean total growing season precipitation, mean total breeding season precipitation, and proportions of deciduous and mixed forest, conifer forest, and developed land</w:t>
      </w:r>
      <w:r w:rsidRPr="00671020">
        <w:rPr>
          <w:rFonts w:ascii="Times New Roman" w:hAnsi="Times New Roman" w:cs="Times New Roman"/>
          <w:sz w:val="24"/>
        </w:rPr>
        <w:t xml:space="preserve">. </w:t>
      </w:r>
      <w:r w:rsidR="00B66099">
        <w:rPr>
          <w:rFonts w:ascii="Times New Roman" w:hAnsi="Times New Roman" w:cs="Times New Roman"/>
          <w:sz w:val="24"/>
        </w:rPr>
        <w:t xml:space="preserve">Latitude and elevation were included to control for their known effects on bird occupancy and abundance. Mean breeding season temperature and mean total breeding season precipitation were meant to assess direct climate effects on birds, while </w:t>
      </w:r>
      <w:r w:rsidR="00B66099" w:rsidRPr="00B66099">
        <w:rPr>
          <w:rFonts w:ascii="Times New Roman" w:hAnsi="Times New Roman" w:cs="Times New Roman"/>
          <w:sz w:val="24"/>
        </w:rPr>
        <w:t>mean temperature difference between the growing and breeding seasons</w:t>
      </w:r>
      <w:r w:rsidR="00DB391E">
        <w:rPr>
          <w:rFonts w:ascii="Times New Roman" w:hAnsi="Times New Roman" w:cs="Times New Roman"/>
          <w:sz w:val="24"/>
        </w:rPr>
        <w:t xml:space="preserve"> (i.e., temperature variability)</w:t>
      </w:r>
      <w:r w:rsidR="00B66099">
        <w:rPr>
          <w:rFonts w:ascii="Times New Roman" w:hAnsi="Times New Roman" w:cs="Times New Roman"/>
          <w:sz w:val="24"/>
        </w:rPr>
        <w:t xml:space="preserve"> and </w:t>
      </w:r>
      <w:r w:rsidR="00B66099" w:rsidRPr="00B66099">
        <w:rPr>
          <w:rFonts w:ascii="Times New Roman" w:hAnsi="Times New Roman" w:cs="Times New Roman"/>
          <w:sz w:val="24"/>
        </w:rPr>
        <w:t>mean total growing season precipitation</w:t>
      </w:r>
      <w:r w:rsidR="00B66099">
        <w:rPr>
          <w:rFonts w:ascii="Times New Roman" w:hAnsi="Times New Roman" w:cs="Times New Roman"/>
          <w:sz w:val="24"/>
        </w:rPr>
        <w:t xml:space="preserve"> may have indirect effects via vegetation growing conditions. Proportions of </w:t>
      </w:r>
      <w:r w:rsidR="00AC6AA3">
        <w:rPr>
          <w:rFonts w:ascii="Times New Roman" w:hAnsi="Times New Roman" w:cs="Times New Roman"/>
          <w:sz w:val="24"/>
        </w:rPr>
        <w:t>the two forest types</w:t>
      </w:r>
      <w:r w:rsidR="00B66099">
        <w:rPr>
          <w:rFonts w:ascii="Times New Roman" w:hAnsi="Times New Roman" w:cs="Times New Roman"/>
          <w:sz w:val="24"/>
        </w:rPr>
        <w:t xml:space="preserve"> represent habitat cover, whereas proportion of developed land represents non-habitat cover. </w:t>
      </w:r>
      <w:r w:rsidR="00865575" w:rsidRPr="00671020">
        <w:rPr>
          <w:rFonts w:ascii="Times New Roman" w:hAnsi="Times New Roman" w:cs="Times New Roman"/>
          <w:sz w:val="24"/>
        </w:rPr>
        <w:t xml:space="preserve">Correlations among the </w:t>
      </w:r>
      <w:r w:rsidR="00416105">
        <w:rPr>
          <w:rFonts w:ascii="Times New Roman" w:hAnsi="Times New Roman" w:cs="Times New Roman"/>
          <w:sz w:val="24"/>
        </w:rPr>
        <w:t>9</w:t>
      </w:r>
      <w:r w:rsidR="00865575" w:rsidRPr="00671020">
        <w:rPr>
          <w:rFonts w:ascii="Times New Roman" w:hAnsi="Times New Roman" w:cs="Times New Roman"/>
          <w:sz w:val="24"/>
        </w:rPr>
        <w:t xml:space="preserve"> environmental covariates ranged from -0.55 to 0.51</w:t>
      </w:r>
      <w:r w:rsidR="006747C4" w:rsidRPr="00671020">
        <w:rPr>
          <w:rFonts w:ascii="Times New Roman" w:hAnsi="Times New Roman" w:cs="Times New Roman"/>
          <w:sz w:val="24"/>
        </w:rPr>
        <w:t xml:space="preserve">, which is below the threshold of concern for collinearity </w:t>
      </w:r>
      <w:r w:rsidR="00541F24" w:rsidRPr="00671020">
        <w:rPr>
          <w:rFonts w:ascii="Times New Roman" w:hAnsi="Times New Roman" w:cs="Times New Roman"/>
          <w:sz w:val="24"/>
        </w:rPr>
        <w:fldChar w:fldCharType="begin" w:fldLock="1"/>
      </w:r>
      <w:r w:rsidR="00230BC6" w:rsidRPr="00671020">
        <w:rPr>
          <w:rFonts w:ascii="Times New Roman" w:hAnsi="Times New Roman" w:cs="Times New Roman"/>
          <w:sz w:val="24"/>
        </w:rPr>
        <w:instrText>ADDIN CSL_CITATION {"citationItems":[{"id":"ITEM-1","itemData":{"DOI":"10.1111/J.1600-0587.2012.07348.X","ISSN":"1600-0587","abstract":"Collinearity refers to the non independence of predictor variables, usually in a regression-type analysis. It is a common feature of any descriptive ecological data set and can be a problem for parameter estimation because it inflates the variance of regression parameters and hence potentially leads to the wrong identification of relevant predictors in a statistical model. Collinearity is a severe problem when a model is trained on data from one region or time, and predicted to another with a different or unknown structure of collinearity. To demonstrate the reach of the problem of collinearity in ecology, we show how relationships among predictors differ between biomes, change over spatial scales and through time. Across disciplines, different approaches to addressing collinearity problems have been developed, ranging from clustering of predictors, threshold-based pre-selection, through latent variable methods, to shrinkage and regularisation. Using simulated data with five predictor-response relationships of increasing complexity and eight levels of collinearity we compared ways to address collinearity with standard multiple regression and machine-learning approaches. We assessed the performance of each approach by testing its impact on prediction to new data. In the extreme, we tested whether the methods were able to identify the true underlying relationship in a training dataset with strong collinearity by evaluating its performance on a test dataset without any collinearity. We found that methods specifically designed for collinearity, such as latent variable methods and tree based models, did not outperform the traditional GLM and threshold-based pre-selection. Our results highlight the value of GLM in combination with penalised methods (particularly ridge) and threshold-based pre-selection when omitted variables are considered in the final interpretation. However, all approaches tested yielded degraded predictions under change in collinearity structure and the 'folk lore'-thresholds of correlation coefficients between predictor variables of |r| &gt;0.7 was an appropriate indicator for when collinearity begins to severely distort model estimation and subsequent prediction. The use of ecological understanding of the system in pre-analysis variable selection and the choice of the least sensitive statistical approaches reduce the problems of collinearity, but cannot ultimately solve them. © 2012 The Authors. Ecography © 2012 Nordic Society Oikos.","author":[{"dropping-particle":"","family":"Dormann","given":"Carsten F.","non-dropping-particle":"","parse-names":false,"suffix":""},{"dropping-particle":"","family":"Elith","given":"Jane","non-dropping-particle":"","parse-names":false,"suffix":""},{"dropping-particle":"","family":"Bacher","given":"Sven","non-dropping-particle":"","parse-names":false,"suffix":""},{"dropping-particle":"","family":"Buchmann","given":"Carsten","non-dropping-particle":"","parse-names":false,"suffix":""},{"dropping-particle":"","family":"Carl","given":"Gudrun","non-dropping-particle":"","parse-names":false,"suffix":""},{"dropping-particle":"","family":"Carré","given":"Gabriel","non-dropping-particle":"","parse-names":false,"suffix":""},{"dropping-particle":"","family":"Marquéz","given":"Jaime R.García","non-dropping-particle":"","parse-names":false,"suffix":""},{"dropping-particle":"","family":"Gruber","given":"Bernd","non-dropping-particle":"","parse-names":false,"suffix":""},{"dropping-particle":"","family":"Lafourcade","given":"Bruno","non-dropping-particle":"","parse-names":false,"suffix":""},{"dropping-particle":"","family":"Leitão","given":"Pedro J.","non-dropping-particle":"","parse-names":false,"suffix":""},{"dropping-particle":"","family":"Münkemüller","given":"Tamara","non-dropping-particle":"","parse-names":false,"suffix":""},{"dropping-particle":"","family":"Mcclean","given":"Colin","non-dropping-particle":"","parse-names":false,"suffix":""},{"dropping-particle":"","family":"Osborne","given":"Patrick E.","non-dropping-particle":"","parse-names":false,"suffix":""},{"dropping-particle":"","family":"Reineking","given":"Björn","non-dropping-particle":"","parse-names":false,"suffix":""},{"dropping-particle":"","family":"Schröder","given":"Boris","non-dropping-particle":"","parse-names":false,"suffix":""},{"dropping-particle":"","family":"Skidmore","given":"Andrew K.","non-dropping-particle":"","parse-names":false,"suffix":""},{"dropping-particle":"","family":"Zurell","given":"Damaris","non-dropping-particle":"","parse-names":false,"suffix":""},{"dropping-particle":"","family":"Lautenbach","given":"Sven","non-dropping-particle":"","parse-names":false,"suffix":""}],"container-title":"Ecography","id":"ITEM-1","issue":"1","issued":{"date-parts":[["2013","1","1"]]},"page":"27-46","publisher":"John Wiley &amp; Sons, Ltd","title":"Collinearity: a review of methods to deal with it and a simulation study evaluating their performance","type":"article-journal","volume":"36"},"uris":["http://www.mendeley.com/documents/?uuid=78f682c0-466c-3d30-b7f9-850ce5a2c0e5"]}],"mendeley":{"formattedCitation":"(Dormann et al. 2013)","plainTextFormattedCitation":"(Dormann et al. 2013)","previouslyFormattedCitation":"(Dormann et al. 2013)"},"properties":{"noteIndex":0},"schema":"https://github.com/citation-style-language/schema/raw/master/csl-citation.json"}</w:instrText>
      </w:r>
      <w:r w:rsidR="00541F24" w:rsidRPr="00671020">
        <w:rPr>
          <w:rFonts w:ascii="Times New Roman" w:hAnsi="Times New Roman" w:cs="Times New Roman"/>
          <w:sz w:val="24"/>
        </w:rPr>
        <w:fldChar w:fldCharType="separate"/>
      </w:r>
      <w:r w:rsidR="00541F24" w:rsidRPr="00671020">
        <w:rPr>
          <w:rFonts w:ascii="Times New Roman" w:hAnsi="Times New Roman" w:cs="Times New Roman"/>
          <w:noProof/>
          <w:sz w:val="24"/>
        </w:rPr>
        <w:t>(Dormann et al. 2013)</w:t>
      </w:r>
      <w:r w:rsidR="00541F24" w:rsidRPr="00671020">
        <w:rPr>
          <w:rFonts w:ascii="Times New Roman" w:hAnsi="Times New Roman" w:cs="Times New Roman"/>
          <w:sz w:val="24"/>
        </w:rPr>
        <w:fldChar w:fldCharType="end"/>
      </w:r>
      <w:r w:rsidR="00865575" w:rsidRPr="00671020">
        <w:rPr>
          <w:rFonts w:ascii="Times New Roman" w:hAnsi="Times New Roman" w:cs="Times New Roman"/>
          <w:sz w:val="24"/>
        </w:rPr>
        <w:t>.</w:t>
      </w:r>
    </w:p>
    <w:p w14:paraId="5CD03E26" w14:textId="1078DF8D" w:rsidR="00A86F12" w:rsidRPr="00671020" w:rsidRDefault="00865575" w:rsidP="00A86F12">
      <w:pPr>
        <w:spacing w:line="276" w:lineRule="auto"/>
        <w:ind w:firstLine="720"/>
        <w:rPr>
          <w:rFonts w:ascii="Times New Roman" w:hAnsi="Times New Roman" w:cs="Times New Roman"/>
          <w:sz w:val="24"/>
        </w:rPr>
      </w:pPr>
      <w:r w:rsidRPr="00671020">
        <w:rPr>
          <w:rFonts w:ascii="Times New Roman" w:hAnsi="Times New Roman" w:cs="Times New Roman"/>
          <w:sz w:val="24"/>
        </w:rPr>
        <w:t xml:space="preserve">For </w:t>
      </w:r>
      <w:r w:rsidR="00387691" w:rsidRPr="00671020">
        <w:rPr>
          <w:rFonts w:ascii="Times New Roman" w:hAnsi="Times New Roman" w:cs="Times New Roman"/>
          <w:sz w:val="24"/>
        </w:rPr>
        <w:t xml:space="preserve">the </w:t>
      </w:r>
      <w:r w:rsidR="00CB32B7">
        <w:rPr>
          <w:rFonts w:ascii="Times New Roman" w:hAnsi="Times New Roman" w:cs="Times New Roman"/>
          <w:sz w:val="24"/>
        </w:rPr>
        <w:t>3</w:t>
      </w:r>
      <w:r w:rsidR="00387691" w:rsidRPr="00671020">
        <w:rPr>
          <w:rFonts w:ascii="Times New Roman" w:hAnsi="Times New Roman" w:cs="Times New Roman"/>
          <w:sz w:val="24"/>
        </w:rPr>
        <w:t xml:space="preserve"> </w:t>
      </w:r>
      <w:r w:rsidR="00A86F12" w:rsidRPr="00671020">
        <w:rPr>
          <w:rFonts w:ascii="Times New Roman" w:hAnsi="Times New Roman" w:cs="Times New Roman"/>
          <w:sz w:val="24"/>
        </w:rPr>
        <w:t xml:space="preserve">land cover classes, I </w:t>
      </w:r>
      <w:r w:rsidR="00387691" w:rsidRPr="00671020">
        <w:rPr>
          <w:rFonts w:ascii="Times New Roman" w:hAnsi="Times New Roman" w:cs="Times New Roman"/>
          <w:sz w:val="24"/>
        </w:rPr>
        <w:t xml:space="preserve">used various combinations of </w:t>
      </w:r>
      <w:r w:rsidR="00416105">
        <w:rPr>
          <w:rFonts w:ascii="Times New Roman" w:hAnsi="Times New Roman" w:cs="Times New Roman"/>
          <w:sz w:val="24"/>
        </w:rPr>
        <w:t>8</w:t>
      </w:r>
      <w:r w:rsidR="00A86F12" w:rsidRPr="00671020">
        <w:rPr>
          <w:rFonts w:ascii="Times New Roman" w:hAnsi="Times New Roman" w:cs="Times New Roman"/>
          <w:sz w:val="24"/>
        </w:rPr>
        <w:t xml:space="preserve"> land cover categories from the </w:t>
      </w:r>
      <w:commentRangeStart w:id="25"/>
      <w:r w:rsidR="00A86F12" w:rsidRPr="00671020">
        <w:rPr>
          <w:rFonts w:ascii="Times New Roman" w:hAnsi="Times New Roman" w:cs="Times New Roman"/>
          <w:sz w:val="24"/>
        </w:rPr>
        <w:t>National Land Cover Database</w:t>
      </w:r>
      <w:r w:rsidR="00541F24" w:rsidRPr="00671020">
        <w:rPr>
          <w:rFonts w:ascii="Times New Roman" w:hAnsi="Times New Roman" w:cs="Times New Roman"/>
          <w:sz w:val="24"/>
        </w:rPr>
        <w:t xml:space="preserve"> </w:t>
      </w:r>
      <w:commentRangeEnd w:id="25"/>
      <w:r w:rsidR="00FC3992">
        <w:rPr>
          <w:rStyle w:val="CommentReference"/>
        </w:rPr>
        <w:commentReference w:id="25"/>
      </w:r>
      <w:r w:rsidR="00541F24" w:rsidRPr="00671020">
        <w:rPr>
          <w:rFonts w:ascii="Times New Roman" w:hAnsi="Times New Roman" w:cs="Times New Roman"/>
          <w:sz w:val="24"/>
        </w:rPr>
        <w:t>(NLCD)</w:t>
      </w:r>
      <w:r w:rsidR="00230BC6" w:rsidRPr="00671020">
        <w:rPr>
          <w:rFonts w:ascii="Times New Roman" w:hAnsi="Times New Roman" w:cs="Times New Roman"/>
          <w:sz w:val="24"/>
        </w:rPr>
        <w:t xml:space="preserve"> </w:t>
      </w:r>
      <w:r w:rsidR="00230BC6" w:rsidRPr="00671020">
        <w:rPr>
          <w:rFonts w:ascii="Times New Roman" w:hAnsi="Times New Roman" w:cs="Times New Roman"/>
          <w:sz w:val="24"/>
        </w:rPr>
        <w:fldChar w:fldCharType="begin" w:fldLock="1"/>
      </w:r>
      <w:r w:rsidR="00230BC6" w:rsidRPr="00671020">
        <w:rPr>
          <w:rFonts w:ascii="Times New Roman" w:hAnsi="Times New Roman" w:cs="Times New Roman"/>
          <w:sz w:val="24"/>
        </w:rPr>
        <w:instrText>ADDIN CSL_CITATION {"citationItems":[{"id":"ITEM-1","itemData":{"DOI":"10.3390/RS11242971","ISSN":"2072-4292","abstract":"The National Land Cover Database (NLCD) 2016 provides a suite of data products, including land cover and land cover change of the conterminous United States from 2001 to 2016, at two- to three-year intervals. The development of this product is part of an effort to meet the growing demand for longer temporal duration and more frequent, accurate, and consistent land cover and change information. To accomplish this, we designed a new land cover strategy and developed comprehensive methods, models, and procedures for NLCD 2016 implementation. Major steps in the new procedures consist of data preparation, land cover change detection and classification, theme-based postprocessing, and final integration. Data preparation includes Landsat imagery selection, cloud detection, and cloud filling, as well as compilation and creation of more than 30 national-scale ancillary datasets. Land cover change detection includes single-date water and snow/ice detection algorithms and models, two-date multi-index integrated change detection models, and long-term multi-date change algorithms and models. The land cover classification includes seven-date training data creation and 14-run classifications. Pools of training data for change and no-change areas were created before classification based on integrated information from ancillary data, change-detection results, Landsat spectral and temporal information, and knowledge-based trajectory analysis. In postprocessing, comprehensive models for each land cover theme were developed in a hierarchical order to ensure the spatial and temporal coherence of land cover and land cover changes over 15 years. An initial accuracy assessment on four selected Landsat path/rows classified with this method indicates an overall accuracy of 82.0% at an Anderson Level II classification and 86.6% at the Anderson Level I classification after combining the primary and alternate reference labels. This methodology was used for the operational production of NLCD 2016 for the Conterminous United States, with final produced products available for free download.","author":[{"dropping-particle":"","family":"Jin","given":"Suming","non-dropping-particle":"","parse-names":false,"suffix":""},{"dropping-particle":"","family":"Homer","given":"Collin","non-dropping-particle":"","parse-names":false,"suffix":""},{"dropping-particle":"","family":"Yang","given":"Limin","non-dropping-particle":"","parse-names":false,"suffix":""},{"dropping-particle":"","family":"Danielson","given":"Patrick","non-dropping-particle":"","parse-names":false,"suffix":""},{"dropping-particle":"","family":"Dewitz","given":"Jon","non-dropping-particle":"","parse-names":false,"suffix":""},{"dropping-particle":"","family":"Li","given":"Congcong","non-dropping-particle":"","parse-names":false,"suffix":""},{"dropping-particle":"","family":"Zhu","given":"Zhe","non-dropping-particle":"","parse-names":false,"suffix":""},{"dropping-particle":"","family":"Xian","given":"George","non-dropping-particle":"","parse-names":false,"suffix":""},{"dropping-particle":"","family":"Howard","given":"Danny","non-dropping-particle":"","parse-names":false,"suffix":""}],"container-title":"Remote Sensing 2019, Vol. 11, Page 2971","id":"ITEM-1","issue":"24","issued":{"date-parts":[["2019","12","11"]]},"page":"2971","publisher":"Multidisciplinary Digital Publishing Institute","title":"Overall Methodology Design for the United States National Land Cover Database 2016 Products","type":"article-journal","volume":"11"},"uris":["http://www.mendeley.com/documents/?uuid=f8a0d44f-8112-332b-b9f4-fcc603d7f216"]}],"mendeley":{"formattedCitation":"(Jin et al. 2019)","plainTextFormattedCitation":"(Jin et al. 2019)","previouslyFormattedCitation":"(Jin et al. 2019)"},"properties":{"noteIndex":0},"schema":"https://github.com/citation-style-language/schema/raw/master/csl-citation.json"}</w:instrText>
      </w:r>
      <w:r w:rsidR="00230BC6" w:rsidRPr="00671020">
        <w:rPr>
          <w:rFonts w:ascii="Times New Roman" w:hAnsi="Times New Roman" w:cs="Times New Roman"/>
          <w:sz w:val="24"/>
        </w:rPr>
        <w:fldChar w:fldCharType="separate"/>
      </w:r>
      <w:r w:rsidR="00230BC6" w:rsidRPr="00671020">
        <w:rPr>
          <w:rFonts w:ascii="Times New Roman" w:hAnsi="Times New Roman" w:cs="Times New Roman"/>
          <w:noProof/>
          <w:sz w:val="24"/>
        </w:rPr>
        <w:t>(Jin et al. 2019)</w:t>
      </w:r>
      <w:r w:rsidR="00230BC6" w:rsidRPr="00671020">
        <w:rPr>
          <w:rFonts w:ascii="Times New Roman" w:hAnsi="Times New Roman" w:cs="Times New Roman"/>
          <w:sz w:val="24"/>
        </w:rPr>
        <w:fldChar w:fldCharType="end"/>
      </w:r>
      <w:r w:rsidR="00A86F12" w:rsidRPr="00671020">
        <w:rPr>
          <w:rFonts w:ascii="Times New Roman" w:hAnsi="Times New Roman" w:cs="Times New Roman"/>
          <w:sz w:val="24"/>
        </w:rPr>
        <w:t xml:space="preserve">, such that: (1) deciduous and mixed forest </w:t>
      </w:r>
      <w:r w:rsidR="00541F24" w:rsidRPr="00671020">
        <w:rPr>
          <w:rFonts w:ascii="Times New Roman" w:hAnsi="Times New Roman" w:cs="Times New Roman"/>
          <w:sz w:val="24"/>
        </w:rPr>
        <w:t xml:space="preserve">was comprised of </w:t>
      </w:r>
      <w:r w:rsidR="00CB32B7">
        <w:rPr>
          <w:rFonts w:ascii="Times New Roman" w:hAnsi="Times New Roman" w:cs="Times New Roman"/>
          <w:sz w:val="24"/>
        </w:rPr>
        <w:t>3</w:t>
      </w:r>
      <w:r w:rsidR="00541F24" w:rsidRPr="00671020">
        <w:rPr>
          <w:rFonts w:ascii="Times New Roman" w:hAnsi="Times New Roman" w:cs="Times New Roman"/>
          <w:sz w:val="24"/>
        </w:rPr>
        <w:t xml:space="preserve"> NLCD land cover categories</w:t>
      </w:r>
      <w:r w:rsidR="00C933F6" w:rsidRPr="00671020">
        <w:rPr>
          <w:rFonts w:ascii="Times New Roman" w:hAnsi="Times New Roman" w:cs="Times New Roman"/>
          <w:sz w:val="24"/>
        </w:rPr>
        <w:t xml:space="preserve">: </w:t>
      </w:r>
      <w:r w:rsidR="00A86F12" w:rsidRPr="00671020">
        <w:rPr>
          <w:rFonts w:ascii="Times New Roman" w:hAnsi="Times New Roman" w:cs="Times New Roman"/>
          <w:sz w:val="24"/>
        </w:rPr>
        <w:t xml:space="preserve">deciduous forest, mixed forest, and woody wetlands; (2) conifer forest </w:t>
      </w:r>
      <w:r w:rsidR="00C933F6" w:rsidRPr="00671020">
        <w:rPr>
          <w:rFonts w:ascii="Times New Roman" w:hAnsi="Times New Roman" w:cs="Times New Roman"/>
          <w:sz w:val="24"/>
        </w:rPr>
        <w:t>corresponded directly with the</w:t>
      </w:r>
      <w:r w:rsidR="00A86F12" w:rsidRPr="00671020">
        <w:rPr>
          <w:rFonts w:ascii="Times New Roman" w:hAnsi="Times New Roman" w:cs="Times New Roman"/>
          <w:sz w:val="24"/>
        </w:rPr>
        <w:t xml:space="preserve"> </w:t>
      </w:r>
      <w:r w:rsidR="00541F24" w:rsidRPr="00671020">
        <w:rPr>
          <w:rFonts w:ascii="Times New Roman" w:hAnsi="Times New Roman" w:cs="Times New Roman"/>
          <w:sz w:val="24"/>
        </w:rPr>
        <w:t xml:space="preserve">NLCD </w:t>
      </w:r>
      <w:r w:rsidR="00C933F6" w:rsidRPr="00671020">
        <w:rPr>
          <w:rFonts w:ascii="Times New Roman" w:hAnsi="Times New Roman" w:cs="Times New Roman"/>
          <w:sz w:val="24"/>
        </w:rPr>
        <w:t xml:space="preserve">land cover </w:t>
      </w:r>
      <w:r w:rsidR="00541F24" w:rsidRPr="00671020">
        <w:rPr>
          <w:rFonts w:ascii="Times New Roman" w:hAnsi="Times New Roman" w:cs="Times New Roman"/>
          <w:sz w:val="24"/>
        </w:rPr>
        <w:t xml:space="preserve">category of </w:t>
      </w:r>
      <w:r w:rsidR="00A86F12" w:rsidRPr="00671020">
        <w:rPr>
          <w:rFonts w:ascii="Times New Roman" w:hAnsi="Times New Roman" w:cs="Times New Roman"/>
          <w:sz w:val="24"/>
        </w:rPr>
        <w:t xml:space="preserve">evergreen forest; and (3) developed land </w:t>
      </w:r>
      <w:r w:rsidR="00C933F6" w:rsidRPr="00671020">
        <w:rPr>
          <w:rFonts w:ascii="Times New Roman" w:hAnsi="Times New Roman" w:cs="Times New Roman"/>
          <w:sz w:val="24"/>
        </w:rPr>
        <w:t xml:space="preserve">was comprised of </w:t>
      </w:r>
      <w:r w:rsidR="00416105">
        <w:rPr>
          <w:rFonts w:ascii="Times New Roman" w:hAnsi="Times New Roman" w:cs="Times New Roman"/>
          <w:sz w:val="24"/>
        </w:rPr>
        <w:t>4</w:t>
      </w:r>
      <w:r w:rsidR="00A86F12" w:rsidRPr="00671020">
        <w:rPr>
          <w:rFonts w:ascii="Times New Roman" w:hAnsi="Times New Roman" w:cs="Times New Roman"/>
          <w:sz w:val="24"/>
        </w:rPr>
        <w:t xml:space="preserve"> </w:t>
      </w:r>
      <w:r w:rsidR="00541F24" w:rsidRPr="00671020">
        <w:rPr>
          <w:rFonts w:ascii="Times New Roman" w:hAnsi="Times New Roman" w:cs="Times New Roman"/>
          <w:sz w:val="24"/>
        </w:rPr>
        <w:t xml:space="preserve">NLCD </w:t>
      </w:r>
      <w:r w:rsidR="00C933F6" w:rsidRPr="00671020">
        <w:rPr>
          <w:rFonts w:ascii="Times New Roman" w:hAnsi="Times New Roman" w:cs="Times New Roman"/>
          <w:sz w:val="24"/>
        </w:rPr>
        <w:t xml:space="preserve">land cover </w:t>
      </w:r>
      <w:r w:rsidR="00541F24" w:rsidRPr="00671020">
        <w:rPr>
          <w:rFonts w:ascii="Times New Roman" w:hAnsi="Times New Roman" w:cs="Times New Roman"/>
          <w:sz w:val="24"/>
        </w:rPr>
        <w:t>categories</w:t>
      </w:r>
      <w:r w:rsidR="00C933F6" w:rsidRPr="00671020">
        <w:rPr>
          <w:rFonts w:ascii="Times New Roman" w:hAnsi="Times New Roman" w:cs="Times New Roman"/>
          <w:sz w:val="24"/>
        </w:rPr>
        <w:t xml:space="preserve">: </w:t>
      </w:r>
      <w:r w:rsidR="00A86F12" w:rsidRPr="00671020">
        <w:rPr>
          <w:rFonts w:ascii="Times New Roman" w:hAnsi="Times New Roman" w:cs="Times New Roman"/>
          <w:sz w:val="24"/>
        </w:rPr>
        <w:t>developed – open space, developed – low intensity, developed – medium intensity, and developed – high intensity.</w:t>
      </w:r>
      <w:r w:rsidR="00387691" w:rsidRPr="00671020">
        <w:rPr>
          <w:rFonts w:ascii="Times New Roman" w:hAnsi="Times New Roman" w:cs="Times New Roman"/>
          <w:sz w:val="24"/>
        </w:rPr>
        <w:t xml:space="preserve"> </w:t>
      </w:r>
      <w:r w:rsidR="00DC72D3" w:rsidRPr="00671020">
        <w:rPr>
          <w:rFonts w:ascii="Times New Roman" w:hAnsi="Times New Roman" w:cs="Times New Roman"/>
          <w:sz w:val="24"/>
        </w:rPr>
        <w:t xml:space="preserve">Although developed land </w:t>
      </w:r>
      <w:r w:rsidR="00D75539" w:rsidRPr="00671020">
        <w:rPr>
          <w:rFonts w:ascii="Times New Roman" w:hAnsi="Times New Roman" w:cs="Times New Roman"/>
          <w:sz w:val="24"/>
        </w:rPr>
        <w:t>could</w:t>
      </w:r>
      <w:r w:rsidR="00DC72D3" w:rsidRPr="00671020">
        <w:rPr>
          <w:rFonts w:ascii="Times New Roman" w:hAnsi="Times New Roman" w:cs="Times New Roman"/>
          <w:sz w:val="24"/>
        </w:rPr>
        <w:t xml:space="preserve"> include suitable areas </w:t>
      </w:r>
      <w:r w:rsidR="00D75539" w:rsidRPr="00671020">
        <w:rPr>
          <w:rFonts w:ascii="Times New Roman" w:hAnsi="Times New Roman" w:cs="Times New Roman"/>
          <w:sz w:val="24"/>
        </w:rPr>
        <w:t xml:space="preserve">(e.g., parks, </w:t>
      </w:r>
      <w:r w:rsidR="00D75539" w:rsidRPr="00671020">
        <w:rPr>
          <w:rFonts w:ascii="Times New Roman" w:hAnsi="Times New Roman" w:cs="Times New Roman"/>
          <w:sz w:val="24"/>
        </w:rPr>
        <w:lastRenderedPageBreak/>
        <w:t xml:space="preserve">small forest patches) </w:t>
      </w:r>
      <w:r w:rsidR="00DC72D3" w:rsidRPr="00671020">
        <w:rPr>
          <w:rFonts w:ascii="Times New Roman" w:hAnsi="Times New Roman" w:cs="Times New Roman"/>
          <w:sz w:val="24"/>
        </w:rPr>
        <w:t xml:space="preserve">for </w:t>
      </w:r>
      <w:r w:rsidR="00D75539" w:rsidRPr="00671020">
        <w:rPr>
          <w:rFonts w:ascii="Times New Roman" w:hAnsi="Times New Roman" w:cs="Times New Roman"/>
          <w:sz w:val="24"/>
        </w:rPr>
        <w:t>some of the 1</w:t>
      </w:r>
      <w:r w:rsidR="00C933F6" w:rsidRPr="00671020">
        <w:rPr>
          <w:rFonts w:ascii="Times New Roman" w:hAnsi="Times New Roman" w:cs="Times New Roman"/>
          <w:sz w:val="24"/>
        </w:rPr>
        <w:t>4</w:t>
      </w:r>
      <w:r w:rsidR="00DC72D3" w:rsidRPr="00671020">
        <w:rPr>
          <w:rFonts w:ascii="Times New Roman" w:hAnsi="Times New Roman" w:cs="Times New Roman"/>
          <w:sz w:val="24"/>
        </w:rPr>
        <w:t xml:space="preserve"> focal species, </w:t>
      </w:r>
      <w:commentRangeStart w:id="26"/>
      <w:r w:rsidR="00DC72D3" w:rsidRPr="00671020">
        <w:rPr>
          <w:rFonts w:ascii="Times New Roman" w:hAnsi="Times New Roman" w:cs="Times New Roman"/>
          <w:sz w:val="24"/>
        </w:rPr>
        <w:t xml:space="preserve">it </w:t>
      </w:r>
      <w:r w:rsidR="00D75539" w:rsidRPr="00671020">
        <w:rPr>
          <w:rFonts w:ascii="Times New Roman" w:hAnsi="Times New Roman" w:cs="Times New Roman"/>
          <w:sz w:val="24"/>
        </w:rPr>
        <w:t>was</w:t>
      </w:r>
      <w:r w:rsidR="00DC72D3" w:rsidRPr="00671020">
        <w:rPr>
          <w:rFonts w:ascii="Times New Roman" w:hAnsi="Times New Roman" w:cs="Times New Roman"/>
          <w:sz w:val="24"/>
        </w:rPr>
        <w:t xml:space="preserve"> unlikely to be used as breeding habitat and serve</w:t>
      </w:r>
      <w:r w:rsidR="00D75539" w:rsidRPr="00671020">
        <w:rPr>
          <w:rFonts w:ascii="Times New Roman" w:hAnsi="Times New Roman" w:cs="Times New Roman"/>
          <w:sz w:val="24"/>
        </w:rPr>
        <w:t>d</w:t>
      </w:r>
      <w:r w:rsidR="00DC72D3" w:rsidRPr="00671020">
        <w:rPr>
          <w:rFonts w:ascii="Times New Roman" w:hAnsi="Times New Roman" w:cs="Times New Roman"/>
          <w:sz w:val="24"/>
        </w:rPr>
        <w:t xml:space="preserve"> as a proxy of urban development and loss of core forest.</w:t>
      </w:r>
      <w:commentRangeEnd w:id="26"/>
      <w:r w:rsidR="00FC3992">
        <w:rPr>
          <w:rStyle w:val="CommentReference"/>
        </w:rPr>
        <w:commentReference w:id="26"/>
      </w:r>
    </w:p>
    <w:p w14:paraId="16824C64" w14:textId="77777777" w:rsidR="007E20F3" w:rsidRDefault="00CE0D5C" w:rsidP="007A1808">
      <w:pPr>
        <w:spacing w:line="276" w:lineRule="auto"/>
        <w:ind w:firstLine="720"/>
        <w:rPr>
          <w:rFonts w:ascii="Times New Roman" w:hAnsi="Times New Roman" w:cs="Times New Roman"/>
          <w:sz w:val="24"/>
        </w:rPr>
      </w:pPr>
      <w:r w:rsidRPr="00671020">
        <w:rPr>
          <w:rFonts w:ascii="Times New Roman" w:hAnsi="Times New Roman" w:cs="Times New Roman"/>
          <w:sz w:val="24"/>
        </w:rPr>
        <w:t>To determine the relative importance and effects of climate and land cover variables on the current distributions and relative abundance of 14 forest songbirds (i.e., first study objective), I calculated</w:t>
      </w:r>
      <w:r w:rsidR="005014A7" w:rsidRPr="00671020">
        <w:rPr>
          <w:rFonts w:ascii="Times New Roman" w:hAnsi="Times New Roman" w:cs="Times New Roman"/>
          <w:sz w:val="24"/>
        </w:rPr>
        <w:t xml:space="preserve"> latitude</w:t>
      </w:r>
      <w:r w:rsidR="00C87600">
        <w:rPr>
          <w:rFonts w:ascii="Times New Roman" w:hAnsi="Times New Roman" w:cs="Times New Roman"/>
          <w:sz w:val="24"/>
        </w:rPr>
        <w:t xml:space="preserve"> of the hexagon </w:t>
      </w:r>
      <w:proofErr w:type="spellStart"/>
      <w:r w:rsidR="00C87600">
        <w:rPr>
          <w:rFonts w:ascii="Times New Roman" w:hAnsi="Times New Roman" w:cs="Times New Roman"/>
          <w:sz w:val="24"/>
        </w:rPr>
        <w:t>centerpoint</w:t>
      </w:r>
      <w:proofErr w:type="spellEnd"/>
      <w:r w:rsidR="00C87600">
        <w:rPr>
          <w:rFonts w:ascii="Times New Roman" w:hAnsi="Times New Roman" w:cs="Times New Roman"/>
          <w:sz w:val="24"/>
        </w:rPr>
        <w:t xml:space="preserve"> and</w:t>
      </w:r>
      <w:r w:rsidRPr="00671020">
        <w:rPr>
          <w:rFonts w:ascii="Times New Roman" w:hAnsi="Times New Roman" w:cs="Times New Roman"/>
          <w:sz w:val="24"/>
        </w:rPr>
        <w:t xml:space="preserve"> m</w:t>
      </w:r>
      <w:r w:rsidR="000222D2" w:rsidRPr="00671020">
        <w:rPr>
          <w:rFonts w:ascii="Times New Roman" w:hAnsi="Times New Roman" w:cs="Times New Roman"/>
          <w:sz w:val="24"/>
        </w:rPr>
        <w:t>e</w:t>
      </w:r>
      <w:r w:rsidR="0049356B" w:rsidRPr="00671020">
        <w:rPr>
          <w:rFonts w:ascii="Times New Roman" w:hAnsi="Times New Roman" w:cs="Times New Roman"/>
          <w:sz w:val="24"/>
        </w:rPr>
        <w:t xml:space="preserve">dian elevation, means of the climate variables, </w:t>
      </w:r>
      <w:r w:rsidR="000222D2" w:rsidRPr="00671020">
        <w:rPr>
          <w:rFonts w:ascii="Times New Roman" w:hAnsi="Times New Roman" w:cs="Times New Roman"/>
          <w:sz w:val="24"/>
        </w:rPr>
        <w:t xml:space="preserve">and proportions </w:t>
      </w:r>
      <w:r w:rsidR="0049356B" w:rsidRPr="00671020">
        <w:rPr>
          <w:rFonts w:ascii="Times New Roman" w:hAnsi="Times New Roman" w:cs="Times New Roman"/>
          <w:sz w:val="24"/>
        </w:rPr>
        <w:t xml:space="preserve">of the land cover variables </w:t>
      </w:r>
      <w:r w:rsidR="000222D2" w:rsidRPr="00671020">
        <w:rPr>
          <w:rFonts w:ascii="Times New Roman" w:hAnsi="Times New Roman" w:cs="Times New Roman"/>
          <w:sz w:val="24"/>
        </w:rPr>
        <w:t xml:space="preserve">within </w:t>
      </w:r>
      <w:r w:rsidR="003C2D88" w:rsidRPr="00671020">
        <w:rPr>
          <w:rFonts w:ascii="Times New Roman" w:hAnsi="Times New Roman" w:cs="Times New Roman"/>
          <w:sz w:val="24"/>
        </w:rPr>
        <w:t xml:space="preserve">each </w:t>
      </w:r>
      <w:r w:rsidR="000222D2" w:rsidRPr="00671020">
        <w:rPr>
          <w:rFonts w:ascii="Times New Roman" w:hAnsi="Times New Roman" w:cs="Times New Roman"/>
          <w:sz w:val="24"/>
        </w:rPr>
        <w:t>sampling hexagon</w:t>
      </w:r>
      <w:r w:rsidR="003C2D88" w:rsidRPr="00671020">
        <w:rPr>
          <w:rFonts w:ascii="Times New Roman" w:hAnsi="Times New Roman" w:cs="Times New Roman"/>
          <w:sz w:val="24"/>
        </w:rPr>
        <w:t>.</w:t>
      </w:r>
      <w:r w:rsidR="000222D2" w:rsidRPr="00671020">
        <w:rPr>
          <w:rFonts w:ascii="Times New Roman" w:hAnsi="Times New Roman" w:cs="Times New Roman"/>
          <w:sz w:val="24"/>
        </w:rPr>
        <w:t xml:space="preserve"> </w:t>
      </w:r>
      <w:r w:rsidR="005014A7" w:rsidRPr="00671020">
        <w:rPr>
          <w:rFonts w:ascii="Times New Roman" w:hAnsi="Times New Roman" w:cs="Times New Roman"/>
          <w:sz w:val="24"/>
        </w:rPr>
        <w:t>Central l</w:t>
      </w:r>
      <w:r w:rsidR="000222D2" w:rsidRPr="00671020">
        <w:rPr>
          <w:rFonts w:ascii="Times New Roman" w:hAnsi="Times New Roman" w:cs="Times New Roman"/>
          <w:sz w:val="24"/>
        </w:rPr>
        <w:t>atitude and median elevation (derived from Shuttle Radar Topography Mission digital elevation data; Table 2) were static across the sampling period, but climate variables were calculated from PRISM Climate Group monthly temperature and precipitation data</w:t>
      </w:r>
      <w:r w:rsidR="00230BC6" w:rsidRPr="00671020">
        <w:rPr>
          <w:rFonts w:ascii="Times New Roman" w:hAnsi="Times New Roman" w:cs="Times New Roman"/>
          <w:sz w:val="24"/>
        </w:rPr>
        <w:t xml:space="preserve"> </w:t>
      </w:r>
      <w:r w:rsidR="00230BC6" w:rsidRPr="00671020">
        <w:rPr>
          <w:rFonts w:ascii="Times New Roman" w:hAnsi="Times New Roman" w:cs="Times New Roman"/>
          <w:sz w:val="24"/>
        </w:rPr>
        <w:fldChar w:fldCharType="begin" w:fldLock="1"/>
      </w:r>
      <w:r w:rsidR="00FF4C67" w:rsidRPr="00671020">
        <w:rPr>
          <w:rFonts w:ascii="Times New Roman" w:hAnsi="Times New Roman" w:cs="Times New Roman"/>
          <w:sz w:val="24"/>
        </w:rPr>
        <w:instrText>ADDIN CSL_CITATION {"citationItems":[{"id":"ITEM-1","itemData":{"DOI":"10.1002/joc.1688","abstract":"Spatial climate data sets of 1971-2000 mean monthly precipitation and minimum and maximum temperature were developed for the conterminous United States. These 30-arcsec (</w:instrText>
      </w:r>
      <w:r w:rsidR="00FF4C67" w:rsidRPr="00671020">
        <w:rPr>
          <w:rFonts w:ascii="Cambria Math" w:hAnsi="Cambria Math" w:cs="Cambria Math"/>
          <w:sz w:val="24"/>
        </w:rPr>
        <w:instrText>∼</w:instrText>
      </w:r>
      <w:r w:rsidR="00FF4C67" w:rsidRPr="00671020">
        <w:rPr>
          <w:rFonts w:ascii="Times New Roman" w:hAnsi="Times New Roman" w:cs="Times New Roman"/>
          <w:sz w:val="24"/>
        </w:rPr>
        <w:instrText>800-m) grids are the official spatial climate data sets of the U.S. Department of Agriculture. The PRISM (Parameter-elevation Relationships on Independent Slopes Model) interpolation method was used to develop data sets that reflected, as closely as possible, the current state of knowledge of spatial climate patterns in the United States. PRISM calculates a climate-elevation regression for each digital elevation model (DEM) grid cell, and stations entering the regression are assigned weights based primarily on the physiographic similarity of the station to the grid cell. Factors considered are location, elevation, coastal proximity, topographic facet orientation, vertical atmospheric layer, topographic position, and orographic effectiveness of the terrain. Surface stations used in the analysis numbered nearly 13 000 for precipitation and 10 000 for temperature. Station data were spatially quality controlled, and short-period-of-record averages adjusted to better reflect the 1971-2000 period. PRISM interpolation uncertainties were estimated with cross-validation (C-V) mean absolute error (MAE) and the 70% prediction interval of the climate-elevation regression function. The two measures were not well correlated at the point level, but were similar when averaged over large regions. The PRISM data set was compared with the WorldClim and Daymet spatial climate data sets. The comparison demonstrated that using a relatively dense station data set and the physiographically sensitive PRISM interpolation process resulted in substantially improved climate grids over those of WorldClim and Daymet. The improvement varied, however, depending on the complexity of the region. Mountainous and coastal areas of the western United States, characterized by sparse data coverage, large elevation gradients, rain shadows, inversions, cold air drainage, and coastal effects, showed the greatest improvement. The PRISM data set benefited from a peer review procedure that incorporated local knowledge and data into the development process.","author":[{"dropping-particle":"","family":"Daly","given":"Christopher","non-dropping-particle":"","parse-names":false,"suffix":""},{"dropping-particle":"","family":"Halbleib","given":"Michael","non-dropping-particle":"","parse-names":false,"suffix":""},{"dropping-particle":"","family":"Smith","given":"Joseph I","non-dropping-particle":"","parse-names":false,"suffix":""},{"dropping-particle":"","family":"Gibson","given":"Wayne P","non-dropping-particle":"","parse-names":false,"suffix":""},{"dropping-particle":"","family":"Doggett","given":"Matthew K","non-dropping-particle":"","parse-names":false,"suffix":""},{"dropping-particle":"","family":"Taylor","given":"George H","non-dropping-particle":"","parse-names":false,"suffix":""},{"dropping-particle":"","family":"Curtis","given":"Jan","non-dropping-particle":"","parse-names":false,"suffix":""},{"dropping-particle":"","family":"Pasteris","given":"Phillip P","non-dropping-particle":"","parse-names":false,"suffix":""}],"container-title":"INTERNATIONAL JOURNAL OF CLIMATOLOGY Int. J. Climatol","id":"ITEM-1","issued":{"date-parts":[["2008"]]},"title":"Physiographically sensitive mapping of climatological temperature and precipitation across the conterminous United States","type":"article-journal"},"uris":["http://www.mendeley.com/documents/?uuid=be58a231-c3d0-3098-be0d-39afd4ac7e84"]}],"mendeley":{"formattedCitation":"(Daly et al. 2008)","plainTextFormattedCitation":"(Daly et al. 2008)","previouslyFormattedCitation":"(Daly et al. 2008)"},"properties":{"noteIndex":0},"schema":"https://github.com/citation-style-language/schema/raw/master/csl-citation.json"}</w:instrText>
      </w:r>
      <w:r w:rsidR="00230BC6" w:rsidRPr="00671020">
        <w:rPr>
          <w:rFonts w:ascii="Times New Roman" w:hAnsi="Times New Roman" w:cs="Times New Roman"/>
          <w:sz w:val="24"/>
        </w:rPr>
        <w:fldChar w:fldCharType="separate"/>
      </w:r>
      <w:r w:rsidR="00230BC6" w:rsidRPr="00671020">
        <w:rPr>
          <w:rFonts w:ascii="Times New Roman" w:hAnsi="Times New Roman" w:cs="Times New Roman"/>
          <w:noProof/>
          <w:sz w:val="24"/>
        </w:rPr>
        <w:t>(Daly et al. 2008)</w:t>
      </w:r>
      <w:r w:rsidR="00230BC6" w:rsidRPr="00671020">
        <w:rPr>
          <w:rFonts w:ascii="Times New Roman" w:hAnsi="Times New Roman" w:cs="Times New Roman"/>
          <w:sz w:val="24"/>
        </w:rPr>
        <w:fldChar w:fldCharType="end"/>
      </w:r>
      <w:r w:rsidR="000222D2" w:rsidRPr="00671020">
        <w:rPr>
          <w:rFonts w:ascii="Times New Roman" w:hAnsi="Times New Roman" w:cs="Times New Roman"/>
          <w:sz w:val="24"/>
        </w:rPr>
        <w:t xml:space="preserve"> corresponding to each year and land cover variables were derived from </w:t>
      </w:r>
      <w:r w:rsidR="00C10521" w:rsidRPr="00671020">
        <w:rPr>
          <w:rFonts w:ascii="Times New Roman" w:hAnsi="Times New Roman" w:cs="Times New Roman"/>
          <w:sz w:val="24"/>
        </w:rPr>
        <w:t>NLCD data</w:t>
      </w:r>
      <w:r w:rsidR="00230BC6" w:rsidRPr="00671020">
        <w:rPr>
          <w:rFonts w:ascii="Times New Roman" w:hAnsi="Times New Roman" w:cs="Times New Roman"/>
          <w:sz w:val="24"/>
        </w:rPr>
        <w:t xml:space="preserve"> </w:t>
      </w:r>
      <w:r w:rsidR="00230BC6" w:rsidRPr="00671020">
        <w:rPr>
          <w:rFonts w:ascii="Times New Roman" w:hAnsi="Times New Roman" w:cs="Times New Roman"/>
          <w:sz w:val="24"/>
        </w:rPr>
        <w:fldChar w:fldCharType="begin" w:fldLock="1"/>
      </w:r>
      <w:r w:rsidR="00230BC6" w:rsidRPr="00671020">
        <w:rPr>
          <w:rFonts w:ascii="Times New Roman" w:hAnsi="Times New Roman" w:cs="Times New Roman"/>
          <w:sz w:val="24"/>
        </w:rPr>
        <w:instrText>ADDIN CSL_CITATION {"citationItems":[{"id":"ITEM-1","itemData":{"DOI":"10.3390/RS11242971","ISSN":"2072-4292","abstract":"The National Land Cover Database (NLCD) 2016 provides a suite of data products, including land cover and land cover change of the conterminous United States from 2001 to 2016, at two- to three-year intervals. The development of this product is part of an effort to meet the growing demand for longer temporal duration and more frequent, accurate, and consistent land cover and change information. To accomplish this, we designed a new land cover strategy and developed comprehensive methods, models, and procedures for NLCD 2016 implementation. Major steps in the new procedures consist of data preparation, land cover change detection and classification, theme-based postprocessing, and final integration. Data preparation includes Landsat imagery selection, cloud detection, and cloud filling, as well as compilation and creation of more than 30 national-scale ancillary datasets. Land cover change detection includes single-date water and snow/ice detection algorithms and models, two-date multi-index integrated change detection models, and long-term multi-date change algorithms and models. The land cover classification includes seven-date training data creation and 14-run classifications. Pools of training data for change and no-change areas were created before classification based on integrated information from ancillary data, change-detection results, Landsat spectral and temporal information, and knowledge-based trajectory analysis. In postprocessing, comprehensive models for each land cover theme were developed in a hierarchical order to ensure the spatial and temporal coherence of land cover and land cover changes over 15 years. An initial accuracy assessment on four selected Landsat path/rows classified with this method indicates an overall accuracy of 82.0% at an Anderson Level II classification and 86.6% at the Anderson Level I classification after combining the primary and alternate reference labels. This methodology was used for the operational production of NLCD 2016 for the Conterminous United States, with final produced products available for free download.","author":[{"dropping-particle":"","family":"Jin","given":"Suming","non-dropping-particle":"","parse-names":false,"suffix":""},{"dropping-particle":"","family":"Homer","given":"Collin","non-dropping-particle":"","parse-names":false,"suffix":""},{"dropping-particle":"","family":"Yang","given":"Limin","non-dropping-particle":"","parse-names":false,"suffix":""},{"dropping-particle":"","family":"Danielson","given":"Patrick","non-dropping-particle":"","parse-names":false,"suffix":""},{"dropping-particle":"","family":"Dewitz","given":"Jon","non-dropping-particle":"","parse-names":false,"suffix":""},{"dropping-particle":"","family":"Li","given":"Congcong","non-dropping-particle":"","parse-names":false,"suffix":""},{"dropping-particle":"","family":"Zhu","given":"Zhe","non-dropping-particle":"","parse-names":false,"suffix":""},{"dropping-particle":"","family":"Xian","given":"George","non-dropping-particle":"","parse-names":false,"suffix":""},{"dropping-particle":"","family":"Howard","given":"Danny","non-dropping-particle":"","parse-names":false,"suffix":""}],"container-title":"Remote Sensing 2019, Vol. 11, Page 2971","id":"ITEM-1","issue":"24","issued":{"date-parts":[["2019","12","11"]]},"page":"2971","publisher":"Multidisciplinary Digital Publishing Institute","title":"Overall Methodology Design for the United States National Land Cover Database 2016 Products","type":"article-journal","volume":"11"},"uris":["http://www.mendeley.com/documents/?uuid=f8a0d44f-8112-332b-b9f4-fcc603d7f216"]}],"mendeley":{"formattedCitation":"(Jin et al. 2019)","plainTextFormattedCitation":"(Jin et al. 2019)","previouslyFormattedCitation":"(Jin et al. 2019)"},"properties":{"noteIndex":0},"schema":"https://github.com/citation-style-language/schema/raw/master/csl-citation.json"}</w:instrText>
      </w:r>
      <w:r w:rsidR="00230BC6" w:rsidRPr="00671020">
        <w:rPr>
          <w:rFonts w:ascii="Times New Roman" w:hAnsi="Times New Roman" w:cs="Times New Roman"/>
          <w:sz w:val="24"/>
        </w:rPr>
        <w:fldChar w:fldCharType="separate"/>
      </w:r>
      <w:r w:rsidR="00230BC6" w:rsidRPr="00671020">
        <w:rPr>
          <w:rFonts w:ascii="Times New Roman" w:hAnsi="Times New Roman" w:cs="Times New Roman"/>
          <w:noProof/>
          <w:sz w:val="24"/>
        </w:rPr>
        <w:t>(Jin et al. 2019)</w:t>
      </w:r>
      <w:r w:rsidR="00230BC6" w:rsidRPr="00671020">
        <w:rPr>
          <w:rFonts w:ascii="Times New Roman" w:hAnsi="Times New Roman" w:cs="Times New Roman"/>
          <w:sz w:val="24"/>
        </w:rPr>
        <w:fldChar w:fldCharType="end"/>
      </w:r>
      <w:r w:rsidR="000222D2" w:rsidRPr="00671020">
        <w:rPr>
          <w:rFonts w:ascii="Times New Roman" w:hAnsi="Times New Roman" w:cs="Times New Roman"/>
          <w:sz w:val="24"/>
        </w:rPr>
        <w:t>, using the closest year available (</w:t>
      </w:r>
      <w:r w:rsidR="00C87600">
        <w:rPr>
          <w:rFonts w:ascii="Times New Roman" w:hAnsi="Times New Roman" w:cs="Times New Roman"/>
          <w:sz w:val="24"/>
        </w:rPr>
        <w:t>i.e.,</w:t>
      </w:r>
      <w:r w:rsidR="000222D2" w:rsidRPr="00671020">
        <w:rPr>
          <w:rFonts w:ascii="Times New Roman" w:hAnsi="Times New Roman" w:cs="Times New Roman"/>
          <w:sz w:val="24"/>
        </w:rPr>
        <w:t xml:space="preserve"> 2001 land cover data was associated with </w:t>
      </w:r>
      <w:r w:rsidR="00C87600">
        <w:rPr>
          <w:rFonts w:ascii="Times New Roman" w:hAnsi="Times New Roman" w:cs="Times New Roman"/>
          <w:sz w:val="24"/>
        </w:rPr>
        <w:t xml:space="preserve">1997–2002 </w:t>
      </w:r>
      <w:r w:rsidR="000222D2" w:rsidRPr="00671020">
        <w:rPr>
          <w:rFonts w:ascii="Times New Roman" w:hAnsi="Times New Roman" w:cs="Times New Roman"/>
          <w:sz w:val="24"/>
        </w:rPr>
        <w:t>BBS data</w:t>
      </w:r>
      <w:r w:rsidR="00C87600">
        <w:rPr>
          <w:rFonts w:ascii="Times New Roman" w:hAnsi="Times New Roman" w:cs="Times New Roman"/>
          <w:sz w:val="24"/>
        </w:rPr>
        <w:t xml:space="preserve">, 2004 land cover data was associated with 2003–2004 </w:t>
      </w:r>
      <w:r w:rsidR="00C87600" w:rsidRPr="00671020">
        <w:rPr>
          <w:rFonts w:ascii="Times New Roman" w:hAnsi="Times New Roman" w:cs="Times New Roman"/>
          <w:sz w:val="24"/>
        </w:rPr>
        <w:t>BBS data</w:t>
      </w:r>
      <w:r w:rsidR="00C87600">
        <w:rPr>
          <w:rFonts w:ascii="Times New Roman" w:hAnsi="Times New Roman" w:cs="Times New Roman"/>
          <w:sz w:val="24"/>
        </w:rPr>
        <w:t xml:space="preserve">, 2006 land cover data was associated with 2005–2007 </w:t>
      </w:r>
      <w:r w:rsidR="00C87600" w:rsidRPr="00671020">
        <w:rPr>
          <w:rFonts w:ascii="Times New Roman" w:hAnsi="Times New Roman" w:cs="Times New Roman"/>
          <w:sz w:val="24"/>
        </w:rPr>
        <w:t>BBS data</w:t>
      </w:r>
      <w:r w:rsidR="00C87600">
        <w:rPr>
          <w:rFonts w:ascii="Times New Roman" w:hAnsi="Times New Roman" w:cs="Times New Roman"/>
          <w:sz w:val="24"/>
        </w:rPr>
        <w:t xml:space="preserve">, 2008 land cover data was associated with 2008–2009 </w:t>
      </w:r>
      <w:r w:rsidR="00C87600" w:rsidRPr="00671020">
        <w:rPr>
          <w:rFonts w:ascii="Times New Roman" w:hAnsi="Times New Roman" w:cs="Times New Roman"/>
          <w:sz w:val="24"/>
        </w:rPr>
        <w:t>BBS data</w:t>
      </w:r>
      <w:r w:rsidR="00C87600">
        <w:rPr>
          <w:rFonts w:ascii="Times New Roman" w:hAnsi="Times New Roman" w:cs="Times New Roman"/>
          <w:sz w:val="24"/>
        </w:rPr>
        <w:t xml:space="preserve">, 2011 land cover data was associated with 2010–2012 </w:t>
      </w:r>
      <w:r w:rsidR="00C87600" w:rsidRPr="00671020">
        <w:rPr>
          <w:rFonts w:ascii="Times New Roman" w:hAnsi="Times New Roman" w:cs="Times New Roman"/>
          <w:sz w:val="24"/>
        </w:rPr>
        <w:t>BBS data</w:t>
      </w:r>
      <w:r w:rsidR="00C87600">
        <w:rPr>
          <w:rFonts w:ascii="Times New Roman" w:hAnsi="Times New Roman" w:cs="Times New Roman"/>
          <w:sz w:val="24"/>
        </w:rPr>
        <w:t xml:space="preserve">, 2013 land cover data was associated with 2013–2014 </w:t>
      </w:r>
      <w:r w:rsidR="00C87600" w:rsidRPr="00671020">
        <w:rPr>
          <w:rFonts w:ascii="Times New Roman" w:hAnsi="Times New Roman" w:cs="Times New Roman"/>
          <w:sz w:val="24"/>
        </w:rPr>
        <w:t>BBS data</w:t>
      </w:r>
      <w:r w:rsidR="00C87600">
        <w:rPr>
          <w:rFonts w:ascii="Times New Roman" w:hAnsi="Times New Roman" w:cs="Times New Roman"/>
          <w:sz w:val="24"/>
        </w:rPr>
        <w:t xml:space="preserve">, and 2016 land cover data was associated with 2015–2017 </w:t>
      </w:r>
      <w:r w:rsidR="00C87600" w:rsidRPr="00671020">
        <w:rPr>
          <w:rFonts w:ascii="Times New Roman" w:hAnsi="Times New Roman" w:cs="Times New Roman"/>
          <w:sz w:val="24"/>
        </w:rPr>
        <w:t>BBS data</w:t>
      </w:r>
      <w:r w:rsidR="000222D2" w:rsidRPr="00671020">
        <w:rPr>
          <w:rFonts w:ascii="Times New Roman" w:hAnsi="Times New Roman" w:cs="Times New Roman"/>
          <w:sz w:val="24"/>
        </w:rPr>
        <w:t>).</w:t>
      </w:r>
    </w:p>
    <w:p w14:paraId="0B6DB4DF" w14:textId="224E669B" w:rsidR="00EF4E55" w:rsidRPr="00671020" w:rsidRDefault="00EF4E55" w:rsidP="007A1808">
      <w:pPr>
        <w:spacing w:line="276" w:lineRule="auto"/>
        <w:ind w:firstLine="720"/>
        <w:rPr>
          <w:rFonts w:ascii="Times New Roman" w:hAnsi="Times New Roman" w:cs="Times New Roman"/>
          <w:sz w:val="24"/>
        </w:rPr>
      </w:pPr>
      <w:r w:rsidRPr="00671020">
        <w:rPr>
          <w:rFonts w:ascii="Times New Roman" w:hAnsi="Times New Roman" w:cs="Times New Roman"/>
          <w:sz w:val="24"/>
        </w:rPr>
        <w:t xml:space="preserve">To </w:t>
      </w:r>
      <w:r w:rsidR="00DA2396">
        <w:rPr>
          <w:rFonts w:ascii="Times New Roman" w:hAnsi="Times New Roman" w:cs="Times New Roman"/>
          <w:sz w:val="24"/>
        </w:rPr>
        <w:t>evaluate</w:t>
      </w:r>
      <w:r w:rsidRPr="00671020">
        <w:rPr>
          <w:rFonts w:ascii="Times New Roman" w:hAnsi="Times New Roman" w:cs="Times New Roman"/>
          <w:sz w:val="24"/>
        </w:rPr>
        <w:t xml:space="preserve"> potential future changes </w:t>
      </w:r>
      <w:r w:rsidR="002568B9" w:rsidRPr="00671020">
        <w:rPr>
          <w:rFonts w:ascii="Times New Roman" w:hAnsi="Times New Roman" w:cs="Times New Roman"/>
          <w:sz w:val="24"/>
        </w:rPr>
        <w:t>in bird distributions and relative abundance across the AMBCR</w:t>
      </w:r>
      <w:r w:rsidR="00CE0D5C" w:rsidRPr="00671020">
        <w:rPr>
          <w:rFonts w:ascii="Times New Roman" w:hAnsi="Times New Roman" w:cs="Times New Roman"/>
          <w:sz w:val="24"/>
        </w:rPr>
        <w:t xml:space="preserve"> (i.e., second study objective)</w:t>
      </w:r>
      <w:r w:rsidR="002568B9" w:rsidRPr="00671020">
        <w:rPr>
          <w:rFonts w:ascii="Times New Roman" w:hAnsi="Times New Roman" w:cs="Times New Roman"/>
          <w:sz w:val="24"/>
        </w:rPr>
        <w:t xml:space="preserve">, </w:t>
      </w:r>
      <w:r w:rsidR="00515CDA" w:rsidRPr="00671020">
        <w:rPr>
          <w:rFonts w:ascii="Times New Roman" w:hAnsi="Times New Roman" w:cs="Times New Roman"/>
          <w:sz w:val="24"/>
        </w:rPr>
        <w:t xml:space="preserve">I </w:t>
      </w:r>
      <w:r w:rsidR="00453344" w:rsidRPr="00671020">
        <w:rPr>
          <w:rFonts w:ascii="Times New Roman" w:hAnsi="Times New Roman" w:cs="Times New Roman"/>
          <w:sz w:val="24"/>
        </w:rPr>
        <w:t xml:space="preserve">used </w:t>
      </w:r>
      <w:r w:rsidR="00DA2396">
        <w:rPr>
          <w:rFonts w:ascii="Times New Roman" w:hAnsi="Times New Roman" w:cs="Times New Roman"/>
          <w:sz w:val="24"/>
        </w:rPr>
        <w:t>the year 2000 as the baseline</w:t>
      </w:r>
      <w:r w:rsidR="00DB429A">
        <w:rPr>
          <w:rFonts w:ascii="Times New Roman" w:hAnsi="Times New Roman" w:cs="Times New Roman"/>
          <w:sz w:val="24"/>
        </w:rPr>
        <w:t xml:space="preserve"> (i.e., contemporary projection)</w:t>
      </w:r>
      <w:r w:rsidR="00DA2396">
        <w:rPr>
          <w:rFonts w:ascii="Times New Roman" w:hAnsi="Times New Roman" w:cs="Times New Roman"/>
          <w:sz w:val="24"/>
        </w:rPr>
        <w:t xml:space="preserve">. Thus, I compiled </w:t>
      </w:r>
      <w:r w:rsidR="00DB429A">
        <w:rPr>
          <w:rFonts w:ascii="Times New Roman" w:hAnsi="Times New Roman" w:cs="Times New Roman"/>
          <w:sz w:val="24"/>
        </w:rPr>
        <w:t xml:space="preserve">data for </w:t>
      </w:r>
      <w:r w:rsidR="00F06C8F">
        <w:rPr>
          <w:rFonts w:ascii="Times New Roman" w:hAnsi="Times New Roman" w:cs="Times New Roman"/>
          <w:sz w:val="24"/>
        </w:rPr>
        <w:t xml:space="preserve">each </w:t>
      </w:r>
      <w:r w:rsidR="00DB429A">
        <w:rPr>
          <w:rFonts w:ascii="Times New Roman" w:hAnsi="Times New Roman" w:cs="Times New Roman"/>
          <w:sz w:val="24"/>
        </w:rPr>
        <w:t xml:space="preserve">hexagonal grid </w:t>
      </w:r>
      <w:r w:rsidR="00F06C8F">
        <w:rPr>
          <w:rFonts w:ascii="Times New Roman" w:hAnsi="Times New Roman" w:cs="Times New Roman"/>
          <w:sz w:val="24"/>
        </w:rPr>
        <w:t xml:space="preserve">cell </w:t>
      </w:r>
      <w:r w:rsidR="00DB429A">
        <w:rPr>
          <w:rFonts w:ascii="Times New Roman" w:hAnsi="Times New Roman" w:cs="Times New Roman"/>
          <w:sz w:val="24"/>
        </w:rPr>
        <w:t xml:space="preserve">using </w:t>
      </w:r>
      <w:r w:rsidR="00DA2396">
        <w:rPr>
          <w:rFonts w:ascii="Times New Roman" w:hAnsi="Times New Roman" w:cs="Times New Roman"/>
          <w:sz w:val="24"/>
        </w:rPr>
        <w:t>e</w:t>
      </w:r>
      <w:r w:rsidR="00515CDA" w:rsidRPr="00671020">
        <w:rPr>
          <w:rFonts w:ascii="Times New Roman" w:hAnsi="Times New Roman" w:cs="Times New Roman"/>
          <w:sz w:val="24"/>
        </w:rPr>
        <w:t xml:space="preserve">nvironmental </w:t>
      </w:r>
      <w:r w:rsidR="00453344" w:rsidRPr="00671020">
        <w:rPr>
          <w:rFonts w:ascii="Times New Roman" w:hAnsi="Times New Roman" w:cs="Times New Roman"/>
          <w:sz w:val="24"/>
        </w:rPr>
        <w:t>metrics</w:t>
      </w:r>
      <w:r w:rsidR="00515CDA" w:rsidRPr="00671020">
        <w:rPr>
          <w:rFonts w:ascii="Times New Roman" w:hAnsi="Times New Roman" w:cs="Times New Roman"/>
          <w:sz w:val="24"/>
        </w:rPr>
        <w:t xml:space="preserve"> </w:t>
      </w:r>
      <w:r w:rsidR="00DA2396">
        <w:rPr>
          <w:rFonts w:ascii="Times New Roman" w:hAnsi="Times New Roman" w:cs="Times New Roman"/>
          <w:sz w:val="24"/>
        </w:rPr>
        <w:t>corresponding to</w:t>
      </w:r>
      <w:r w:rsidR="00515CDA" w:rsidRPr="00671020">
        <w:rPr>
          <w:rFonts w:ascii="Times New Roman" w:hAnsi="Times New Roman" w:cs="Times New Roman"/>
          <w:sz w:val="24"/>
        </w:rPr>
        <w:t xml:space="preserve"> </w:t>
      </w:r>
      <w:r w:rsidR="00CE0D5C" w:rsidRPr="00671020">
        <w:rPr>
          <w:rFonts w:ascii="Times New Roman" w:hAnsi="Times New Roman" w:cs="Times New Roman"/>
          <w:sz w:val="24"/>
        </w:rPr>
        <w:t xml:space="preserve">just the year </w:t>
      </w:r>
      <w:r w:rsidR="00515CDA" w:rsidRPr="00671020">
        <w:rPr>
          <w:rFonts w:ascii="Times New Roman" w:hAnsi="Times New Roman" w:cs="Times New Roman"/>
          <w:sz w:val="24"/>
        </w:rPr>
        <w:t>200</w:t>
      </w:r>
      <w:r w:rsidR="00DB429A">
        <w:rPr>
          <w:rFonts w:ascii="Times New Roman" w:hAnsi="Times New Roman" w:cs="Times New Roman"/>
          <w:sz w:val="24"/>
        </w:rPr>
        <w:t>0</w:t>
      </w:r>
      <w:r w:rsidR="00FC0931">
        <w:rPr>
          <w:rFonts w:ascii="Times New Roman" w:hAnsi="Times New Roman" w:cs="Times New Roman"/>
          <w:sz w:val="24"/>
        </w:rPr>
        <w:t>.</w:t>
      </w:r>
      <w:r w:rsidR="000B0A38" w:rsidRPr="00671020">
        <w:rPr>
          <w:rFonts w:ascii="Times New Roman" w:hAnsi="Times New Roman" w:cs="Times New Roman"/>
          <w:sz w:val="24"/>
        </w:rPr>
        <w:t xml:space="preserve"> I calculated latitude of the </w:t>
      </w:r>
      <w:proofErr w:type="spellStart"/>
      <w:r w:rsidR="000B0A38" w:rsidRPr="00671020">
        <w:rPr>
          <w:rFonts w:ascii="Times New Roman" w:hAnsi="Times New Roman" w:cs="Times New Roman"/>
          <w:sz w:val="24"/>
        </w:rPr>
        <w:t>centerpoint</w:t>
      </w:r>
      <w:proofErr w:type="spellEnd"/>
      <w:r w:rsidR="000B0A38" w:rsidRPr="00671020">
        <w:rPr>
          <w:rFonts w:ascii="Times New Roman" w:hAnsi="Times New Roman" w:cs="Times New Roman"/>
          <w:sz w:val="24"/>
        </w:rPr>
        <w:t>, median elevation, means of the climate variables</w:t>
      </w:r>
      <w:r w:rsidR="000B0A38">
        <w:rPr>
          <w:rFonts w:ascii="Times New Roman" w:hAnsi="Times New Roman" w:cs="Times New Roman"/>
          <w:sz w:val="24"/>
        </w:rPr>
        <w:t xml:space="preserve"> from 2000 PRISM data</w:t>
      </w:r>
      <w:r w:rsidR="000B0A38" w:rsidRPr="00671020">
        <w:rPr>
          <w:rFonts w:ascii="Times New Roman" w:hAnsi="Times New Roman" w:cs="Times New Roman"/>
          <w:sz w:val="24"/>
        </w:rPr>
        <w:t>, and proportions of the land cover variables</w:t>
      </w:r>
      <w:r w:rsidR="000B0A38">
        <w:rPr>
          <w:rFonts w:ascii="Times New Roman" w:hAnsi="Times New Roman" w:cs="Times New Roman"/>
          <w:sz w:val="24"/>
        </w:rPr>
        <w:t xml:space="preserve"> from 2001 NLCD data</w:t>
      </w:r>
      <w:r w:rsidR="000B0A38" w:rsidRPr="00671020">
        <w:rPr>
          <w:rFonts w:ascii="Times New Roman" w:hAnsi="Times New Roman" w:cs="Times New Roman"/>
          <w:sz w:val="24"/>
        </w:rPr>
        <w:t>.</w:t>
      </w:r>
      <w:r w:rsidR="00DB429A">
        <w:rPr>
          <w:rFonts w:ascii="Times New Roman" w:hAnsi="Times New Roman" w:cs="Times New Roman"/>
          <w:sz w:val="24"/>
        </w:rPr>
        <w:t xml:space="preserve"> </w:t>
      </w:r>
    </w:p>
    <w:p w14:paraId="623F43A3" w14:textId="12CA7141" w:rsidR="003A602A" w:rsidRPr="007A65E9" w:rsidRDefault="003A602A" w:rsidP="00B30D35">
      <w:pPr>
        <w:widowControl w:val="0"/>
        <w:spacing w:line="276" w:lineRule="auto"/>
        <w:rPr>
          <w:rFonts w:ascii="Times New Roman" w:hAnsi="Times New Roman" w:cs="Times New Roman"/>
          <w:b/>
          <w:bCs/>
          <w:i/>
          <w:iCs/>
          <w:sz w:val="24"/>
        </w:rPr>
      </w:pPr>
      <w:r w:rsidRPr="007A65E9">
        <w:rPr>
          <w:rFonts w:ascii="Times New Roman" w:hAnsi="Times New Roman" w:cs="Times New Roman"/>
          <w:b/>
          <w:bCs/>
          <w:i/>
          <w:iCs/>
          <w:sz w:val="24"/>
        </w:rPr>
        <w:t>Future environmental data</w:t>
      </w:r>
    </w:p>
    <w:p w14:paraId="2BC89253" w14:textId="24067406" w:rsidR="00366981" w:rsidRPr="00671020" w:rsidRDefault="003A602A" w:rsidP="00B30D35">
      <w:pPr>
        <w:widowControl w:val="0"/>
        <w:spacing w:line="276" w:lineRule="auto"/>
        <w:rPr>
          <w:rFonts w:ascii="Times New Roman" w:hAnsi="Times New Roman" w:cs="Times New Roman"/>
          <w:sz w:val="24"/>
        </w:rPr>
      </w:pPr>
      <w:r w:rsidRPr="00671020">
        <w:rPr>
          <w:rFonts w:ascii="Times New Roman" w:hAnsi="Times New Roman" w:cs="Times New Roman"/>
          <w:sz w:val="24"/>
        </w:rPr>
        <w:tab/>
      </w:r>
      <w:r w:rsidR="00EF4E55" w:rsidRPr="00671020">
        <w:rPr>
          <w:rFonts w:ascii="Times New Roman" w:hAnsi="Times New Roman" w:cs="Times New Roman"/>
          <w:sz w:val="24"/>
        </w:rPr>
        <w:t xml:space="preserve">To project future distributions of counts across the AMBCR, </w:t>
      </w:r>
      <w:r w:rsidRPr="00671020">
        <w:rPr>
          <w:rFonts w:ascii="Times New Roman" w:hAnsi="Times New Roman" w:cs="Times New Roman"/>
          <w:sz w:val="24"/>
        </w:rPr>
        <w:t xml:space="preserve">I used the same </w:t>
      </w:r>
      <w:r w:rsidR="00416105">
        <w:rPr>
          <w:rFonts w:ascii="Times New Roman" w:hAnsi="Times New Roman" w:cs="Times New Roman"/>
          <w:sz w:val="24"/>
        </w:rPr>
        <w:t>9</w:t>
      </w:r>
      <w:r w:rsidRPr="00671020">
        <w:rPr>
          <w:rFonts w:ascii="Times New Roman" w:hAnsi="Times New Roman" w:cs="Times New Roman"/>
          <w:sz w:val="24"/>
        </w:rPr>
        <w:t xml:space="preserve"> environmental covariates </w:t>
      </w:r>
      <w:r w:rsidR="00453344" w:rsidRPr="00671020">
        <w:rPr>
          <w:rFonts w:ascii="Times New Roman" w:hAnsi="Times New Roman" w:cs="Times New Roman"/>
          <w:sz w:val="24"/>
        </w:rPr>
        <w:t xml:space="preserve">that I considered </w:t>
      </w:r>
      <w:r w:rsidR="00595ED9">
        <w:rPr>
          <w:rFonts w:ascii="Times New Roman" w:hAnsi="Times New Roman" w:cs="Times New Roman"/>
          <w:sz w:val="24"/>
        </w:rPr>
        <w:t>when estimating contemporary distributions</w:t>
      </w:r>
      <w:r w:rsidR="00365865">
        <w:rPr>
          <w:rFonts w:ascii="Times New Roman" w:hAnsi="Times New Roman" w:cs="Times New Roman"/>
          <w:sz w:val="24"/>
        </w:rPr>
        <w:t xml:space="preserve"> </w:t>
      </w:r>
      <w:r w:rsidR="00365865" w:rsidRPr="00671020">
        <w:rPr>
          <w:rFonts w:ascii="Times New Roman" w:hAnsi="Times New Roman" w:cs="Times New Roman"/>
          <w:sz w:val="24"/>
        </w:rPr>
        <w:t>(Table 2)</w:t>
      </w:r>
      <w:r w:rsidR="00595ED9">
        <w:rPr>
          <w:rFonts w:ascii="Times New Roman" w:hAnsi="Times New Roman" w:cs="Times New Roman"/>
          <w:sz w:val="24"/>
        </w:rPr>
        <w:t xml:space="preserve"> and summarized projected conditions in the same manner as previously described</w:t>
      </w:r>
      <w:r w:rsidRPr="00671020">
        <w:rPr>
          <w:rFonts w:ascii="Times New Roman" w:hAnsi="Times New Roman" w:cs="Times New Roman"/>
          <w:sz w:val="24"/>
        </w:rPr>
        <w:t xml:space="preserve">. </w:t>
      </w:r>
    </w:p>
    <w:p w14:paraId="7735AE0B" w14:textId="0EA03985" w:rsidR="00EF6FD5" w:rsidRPr="00671020" w:rsidRDefault="00074AA2" w:rsidP="003B491F">
      <w:pPr>
        <w:spacing w:line="276" w:lineRule="auto"/>
        <w:ind w:firstLine="720"/>
        <w:rPr>
          <w:rFonts w:ascii="Times New Roman" w:hAnsi="Times New Roman" w:cs="Times New Roman"/>
          <w:sz w:val="24"/>
        </w:rPr>
      </w:pPr>
      <w:r w:rsidRPr="00671020">
        <w:rPr>
          <w:rFonts w:ascii="Times New Roman" w:hAnsi="Times New Roman" w:cs="Times New Roman"/>
          <w:sz w:val="24"/>
        </w:rPr>
        <w:t>For calculations of</w:t>
      </w:r>
      <w:r w:rsidR="003B491F" w:rsidRPr="00671020">
        <w:rPr>
          <w:rFonts w:ascii="Times New Roman" w:hAnsi="Times New Roman" w:cs="Times New Roman"/>
          <w:sz w:val="24"/>
        </w:rPr>
        <w:t xml:space="preserve"> mean climate conditions in 2100, I used </w:t>
      </w:r>
      <w:r w:rsidR="0008353F" w:rsidRPr="00671020">
        <w:rPr>
          <w:rFonts w:ascii="Times New Roman" w:hAnsi="Times New Roman" w:cs="Times New Roman"/>
          <w:sz w:val="24"/>
        </w:rPr>
        <w:t>long-term (30-yr average</w:t>
      </w:r>
      <w:r w:rsidR="00CE3DA3" w:rsidRPr="00671020">
        <w:rPr>
          <w:rFonts w:ascii="Times New Roman" w:hAnsi="Times New Roman" w:cs="Times New Roman"/>
          <w:sz w:val="24"/>
        </w:rPr>
        <w:t xml:space="preserve"> from </w:t>
      </w:r>
      <w:r w:rsidR="008504BC" w:rsidRPr="00671020">
        <w:rPr>
          <w:rFonts w:ascii="Times New Roman" w:hAnsi="Times New Roman" w:cs="Times New Roman"/>
          <w:sz w:val="24"/>
        </w:rPr>
        <w:t>2070–2099</w:t>
      </w:r>
      <w:r w:rsidR="0008353F" w:rsidRPr="00671020">
        <w:rPr>
          <w:rFonts w:ascii="Times New Roman" w:hAnsi="Times New Roman" w:cs="Times New Roman"/>
          <w:sz w:val="24"/>
        </w:rPr>
        <w:t xml:space="preserve">), downscaled, monthly data from </w:t>
      </w:r>
      <w:r w:rsidR="00CB32B7">
        <w:rPr>
          <w:rFonts w:ascii="Times New Roman" w:hAnsi="Times New Roman" w:cs="Times New Roman"/>
          <w:sz w:val="24"/>
        </w:rPr>
        <w:t>3</w:t>
      </w:r>
      <w:r w:rsidR="0008353F" w:rsidRPr="00671020">
        <w:rPr>
          <w:rFonts w:ascii="Times New Roman" w:hAnsi="Times New Roman" w:cs="Times New Roman"/>
          <w:sz w:val="24"/>
        </w:rPr>
        <w:t xml:space="preserve"> general circulation model outputs</w:t>
      </w:r>
      <w:r w:rsidR="00150BA0" w:rsidRPr="00671020">
        <w:rPr>
          <w:rFonts w:ascii="Times New Roman" w:hAnsi="Times New Roman" w:cs="Times New Roman"/>
          <w:sz w:val="24"/>
        </w:rPr>
        <w:t xml:space="preserve"> </w:t>
      </w:r>
      <w:r w:rsidR="00150BA0" w:rsidRPr="00671020">
        <w:rPr>
          <w:rFonts w:ascii="Times New Roman" w:hAnsi="Times New Roman" w:cs="Times New Roman"/>
          <w:sz w:val="24"/>
        </w:rPr>
        <w:fldChar w:fldCharType="begin" w:fldLock="1"/>
      </w:r>
      <w:r w:rsidR="00150BA0" w:rsidRPr="00671020">
        <w:rPr>
          <w:rFonts w:ascii="Times New Roman" w:hAnsi="Times New Roman" w:cs="Times New Roman"/>
          <w:sz w:val="24"/>
        </w:rPr>
        <w:instrText>ADDIN CSL_CITATION {"citationItems":[{"id":"ITEM-1","itemData":{"DOI":"10.3390/f10040302","ISSN":"1999-4907","abstract":"&lt;p&gt;Forests across the globe are faced with a rapidly changing climate and an enhanced understanding of how these changing conditions may impact these vital resources is needed. Our approach is to use DISTRIB-II, an updated version of the Random Forest DISTRIB model, to model 125 tree species individually from the eastern United States to quantify potential current and future habitat responses under two Representative Concentration Pathways (RCP 8.5 -high emissions which is our current trajectory and RCP 4.5 -lower emissions by implementing energy conservation) and three climate models. Climate change could have large impacts on suitable habitat for tree species in the eastern United States, especially under a high emissions trajectory. On average, of the 125 species, approximately 88 species would gain and 26 species would lose at least 10% of their suitable habitat. The projected change in the center of gravity for each species distribution (i.e., mean center) between current and future habitat moves generally northeast, with 81 species habitat centers potentially moving over 100 km under RCP 8.5. Collectively, our results suggest that many species will experience less pressure in tracking their suitable habitats under a path of lower greenhouse gas emissions.&lt;/p&gt;","author":[{"dropping-particle":"","family":"Iverson","given":"Louis","non-dropping-particle":"","parse-names":false,"suffix":""},{"dropping-particle":"","family":"Peters","given":"Matthew","non-dropping-particle":"","parse-names":false,"suffix":""},{"dropping-particle":"","family":"Prasad","given":"Anantha","non-dropping-particle":"","parse-names":false,"suffix":""},{"dropping-particle":"","family":"Matthews","given":"Stephen","non-dropping-particle":"","parse-names":false,"suffix":""}],"container-title":"Forests","id":"ITEM-1","issue":"4","issued":{"date-parts":[["2019","4","2"]]},"page":"302","publisher":"MDPI AG","title":"Analysis of Climate Change Impacts on Tree Species of the Eastern US: Results of DISTRIB-II Modeling","type":"article-journal","volume":"10"},"uris":["http://www.mendeley.com/documents/?uuid=1e219e5c-aa35-33f5-9c35-dc1f256a5dec"]}],"mendeley":{"formattedCitation":"(Iverson et al. 2019)","plainTextFormattedCitation":"(Iverson et al. 2019)","previouslyFormattedCitation":"(Iverson et al. 2019)"},"properties":{"noteIndex":0},"schema":"https://github.com/citation-style-language/schema/raw/master/csl-citation.json"}</w:instrText>
      </w:r>
      <w:r w:rsidR="00150BA0" w:rsidRPr="00671020">
        <w:rPr>
          <w:rFonts w:ascii="Times New Roman" w:hAnsi="Times New Roman" w:cs="Times New Roman"/>
          <w:sz w:val="24"/>
        </w:rPr>
        <w:fldChar w:fldCharType="separate"/>
      </w:r>
      <w:r w:rsidR="00150BA0" w:rsidRPr="00671020">
        <w:rPr>
          <w:rFonts w:ascii="Times New Roman" w:hAnsi="Times New Roman" w:cs="Times New Roman"/>
          <w:noProof/>
          <w:sz w:val="24"/>
        </w:rPr>
        <w:t>(Iverson et al. 2019)</w:t>
      </w:r>
      <w:r w:rsidR="00150BA0" w:rsidRPr="00671020">
        <w:rPr>
          <w:rFonts w:ascii="Times New Roman" w:hAnsi="Times New Roman" w:cs="Times New Roman"/>
          <w:sz w:val="24"/>
        </w:rPr>
        <w:fldChar w:fldCharType="end"/>
      </w:r>
      <w:r w:rsidR="0008353F" w:rsidRPr="00671020">
        <w:rPr>
          <w:rFonts w:ascii="Times New Roman" w:hAnsi="Times New Roman" w:cs="Times New Roman"/>
          <w:sz w:val="24"/>
        </w:rPr>
        <w:t xml:space="preserve">: </w:t>
      </w:r>
      <w:r w:rsidR="003B491F" w:rsidRPr="00671020">
        <w:rPr>
          <w:rFonts w:ascii="Times New Roman" w:hAnsi="Times New Roman" w:cs="Times New Roman"/>
          <w:sz w:val="24"/>
        </w:rPr>
        <w:t>the Community Earth System Model 4.0 (CCSM</w:t>
      </w:r>
      <w:r w:rsidR="00CE3DA3" w:rsidRPr="00671020">
        <w:rPr>
          <w:rFonts w:ascii="Times New Roman" w:hAnsi="Times New Roman" w:cs="Times New Roman"/>
          <w:sz w:val="24"/>
        </w:rPr>
        <w:t xml:space="preserve">; </w:t>
      </w:r>
      <w:r w:rsidR="00150BA0" w:rsidRPr="00671020">
        <w:rPr>
          <w:rFonts w:ascii="Times New Roman" w:hAnsi="Times New Roman" w:cs="Times New Roman"/>
          <w:sz w:val="24"/>
        </w:rPr>
        <w:fldChar w:fldCharType="begin" w:fldLock="1"/>
      </w:r>
      <w:r w:rsidR="00150BA0" w:rsidRPr="00671020">
        <w:rPr>
          <w:rFonts w:ascii="Times New Roman" w:hAnsi="Times New Roman" w:cs="Times New Roman"/>
          <w:sz w:val="24"/>
        </w:rPr>
        <w:instrText>ADDIN CSL_CITATION {"citationItems":[{"id":"ITEM-1","itemData":{"DOI":"10.1175/2011JCLI4083.1","ISSN":"0894-8755","abstract":"The fourth version of the Community Climate System Model (CCSM4) was recently completed and released to the climate community. This paper describes developments to all CCSM components, and documents fully coupled preindustrial control runs compared to the previous version, CCSM3. Using the standard atmosphere and land resolution of 18 results in the sea surface temperature biases in the major upwelling regions being comparable to the 1.48-resolution CCSM3. Two changes to the deep convection scheme in the atmosphere component result in CCSM4 producing El Niño-Southern Oscillation variability with a much more realistic frequency distribution than in CCSM3, although the amplitude is too large compared to observations. These changes also improve the Madden-Julian oscillation and the frequency distribution of tropical precipitation. A new overflow parameterization in the ocean component leads to an improved simulation of the Gulf Stream path and the North Atlantic Ocean meridional overturning circulation. Changes to the CCSM4 land component lead to a much improved annual cycle of water storage, especially in the tropics. The CCSM4 sea ice component uses much more realistic albedos than CCSM3, and for several reasons the Arctic sea ice concentration is improved in CCSM4. An ensemble of twentieth-century simulations produces a good match to the observed September Arctic sea ice extent from 1979 to 2005. The CCSM4 ensemble mean increase in globally averaged surface temperature between 1850 and 2005 is larger than the observed increase by about 0.48C. This is consistent with the fact that CCSM4 does not include a representation of the indirect effects of aerosols, although other factors may come into play. The CCSM4 still has significant biases, such as the mean precipitation distribution in the tropical Pacific Ocean, too much low cloud in the Arctic, and the latitudinal distributions of shortwave and longwave cloud forcings. © 2011 American Meteorological Society.","author":[{"dropping-particle":"","family":"Gent","given":"Peter R.","non-dropping-particle":"","parse-names":false,"suffix":""},{"dropping-particle":"","family":"Danabasoglu","given":"Gokhan","non-dropping-particle":"","parse-names":false,"suffix":""},{"dropping-particle":"","family":"Donner","given":"Leo J.","non-dropping-particle":"","parse-names":false,"suffix":""},{"dropping-particle":"","family":"Holland","given":"Marika M.","non-dropping-particle":"","parse-names":false,"suffix":""},{"dropping-particle":"","family":"Hunke","given":"Elizabeth C.","non-dropping-particle":"","parse-names":false,"suffix":""},{"dropping-particle":"","family":"Jayne","given":"Steve R.","non-dropping-particle":"","parse-names":false,"suffix":""},{"dropping-particle":"","family":"Lawrence","given":"David M.","non-dropping-particle":"","parse-names":false,"suffix":""},{"dropping-particle":"","family":"Neale","given":"Richard B.","non-dropping-particle":"","parse-names":false,"suffix":""},{"dropping-particle":"","family":"Rasch","given":"Philip J.","non-dropping-particle":"","parse-names":false,"suffix":""},{"dropping-particle":"","family":"Vertenstein","given":"Mariana","non-dropping-particle":"","parse-names":false,"suffix":""},{"dropping-particle":"","family":"Worley","given":"Patrick H.","non-dropping-particle":"","parse-names":false,"suffix":""},{"dropping-particle":"","family":"Yang","given":"Zong-Liang","non-dropping-particle":"","parse-names":false,"suffix":""},{"dropping-particle":"","family":"Zhang","given":"Minghua","non-dropping-particle":"","parse-names":false,"suffix":""}],"container-title":"Journal of Climate","id":"ITEM-1","issue":"19","issued":{"date-parts":[["2011","10","1"]]},"page":"4973-4991","publisher":"American Meteorological Society","title":"The Community Climate System Model Version 4","type":"article-journal","volume":"24"},"uris":["http://www.mendeley.com/documents/?uuid=02f77a57-eeae-3b16-bbb1-784708689250"]}],"mendeley":{"formattedCitation":"(Gent et al. 2011)","manualFormatting":"Gent et al. 2011","plainTextFormattedCitation":"(Gent et al. 2011)","previouslyFormattedCitation":"(Gent et al. 2011)"},"properties":{"noteIndex":0},"schema":"https://github.com/citation-style-language/schema/raw/master/csl-citation.json"}</w:instrText>
      </w:r>
      <w:r w:rsidR="00150BA0" w:rsidRPr="00671020">
        <w:rPr>
          <w:rFonts w:ascii="Times New Roman" w:hAnsi="Times New Roman" w:cs="Times New Roman"/>
          <w:sz w:val="24"/>
        </w:rPr>
        <w:fldChar w:fldCharType="separate"/>
      </w:r>
      <w:r w:rsidR="00150BA0" w:rsidRPr="00671020">
        <w:rPr>
          <w:rFonts w:ascii="Times New Roman" w:hAnsi="Times New Roman" w:cs="Times New Roman"/>
          <w:noProof/>
          <w:sz w:val="24"/>
        </w:rPr>
        <w:t>Gent et al. 2011</w:t>
      </w:r>
      <w:r w:rsidR="00150BA0" w:rsidRPr="00671020">
        <w:rPr>
          <w:rFonts w:ascii="Times New Roman" w:hAnsi="Times New Roman" w:cs="Times New Roman"/>
          <w:sz w:val="24"/>
        </w:rPr>
        <w:fldChar w:fldCharType="end"/>
      </w:r>
      <w:r w:rsidR="003B491F" w:rsidRPr="00671020">
        <w:rPr>
          <w:rFonts w:ascii="Times New Roman" w:hAnsi="Times New Roman" w:cs="Times New Roman"/>
          <w:sz w:val="24"/>
        </w:rPr>
        <w:t>) from the National Center for Atmospheric Research, the Geophysical Fluid Dynamics Laboratory model 3.0 (GFDL</w:t>
      </w:r>
      <w:r w:rsidR="00CE3DA3" w:rsidRPr="00671020">
        <w:rPr>
          <w:rFonts w:ascii="Times New Roman" w:hAnsi="Times New Roman" w:cs="Times New Roman"/>
          <w:sz w:val="24"/>
        </w:rPr>
        <w:t xml:space="preserve">; </w:t>
      </w:r>
      <w:r w:rsidR="00150BA0" w:rsidRPr="00671020">
        <w:rPr>
          <w:rFonts w:ascii="Times New Roman" w:hAnsi="Times New Roman" w:cs="Times New Roman"/>
          <w:sz w:val="24"/>
        </w:rPr>
        <w:fldChar w:fldCharType="begin" w:fldLock="1"/>
      </w:r>
      <w:r w:rsidR="00150BA0" w:rsidRPr="00671020">
        <w:rPr>
          <w:rFonts w:ascii="Times New Roman" w:hAnsi="Times New Roman" w:cs="Times New Roman"/>
          <w:sz w:val="24"/>
        </w:rPr>
        <w:instrText>ADDIN CSL_CITATION {"citationItems":[{"id":"ITEM-1","itemData":{"DOI":"10.1175/2011JCLI3955.1","ISSN":"0894-8755","abstract":"The Geophysical Fluid Dynamics Laboratory (GFDL) has developed a coupled general circulation model (CM3) for the atmosphere, oceans, land, and sea ice. The goal of CM3 is to address emerging issues in climate change, including aerosol-cloud interactions, chemistry-climate interactions, and coupling between the troposphere and stratosphere. The model is also designed to serve as the physical system component of earth system models and models for decadal prediction in the near-term future-for example, through improved simulations in tropical land precipitation relative to earlier-generation GFDL models. This paper describes the dynamical core, physical parameterizations, and basic simulation characteristics of the atmospheric component (AM3) of this model. Relative to GFDL AM2, AM3 includes new treatments of deep and shallow cumulus convection, cloud droplet activation by aerosols, subgrid variability of stratiform vertical velocities for droplet activation, and atmospheric chemistry driven by emissions with advective, convective, and turbulent transport. AM3 employs a cubed-sphere implementation of a finite-volume dynamical core and is coupled to LM3, a new land model with ecosystem dynamics and hydrology. Its horizontal resolution is approximately 200 km, and its vertical resolution ranges approximately from 70 m near the earth's surface to 1 to 1.5 km near the tropopause and 3 to 4 km in much of the stratosphere. Most basic circulation features in AM3 are simulated as realistically, or more so, as in AM2. In particular, dry biases have been reduced over South America. In coupled mode, the simulation of Arctic sea ice concentration has improved. AM3 aerosol optical depths, scattering properties, and surface clear-sky downward shortwave radiation are more realistic than in AM2. The simulation of marine stratocumulus decks remains problematic, as in AM2. The most intense 0.2% of precipitation rates occur less frequently in AM3 than observed. The last two decades of the twentieth century warm in CM3 by 0.328C relative to 1881-1920. The Climate Research Unit (CRU) and Goddard Institute for Space Studies analyses of observations show warming of 0.568 and 0.528C, respectively, over this period. CM3 includes anthropogenic cooling by aerosol-cloud interactions, and its warming by the late twentieth century is somewhat less realistic than in CM2.1, which warmed 0.668C but did not include aerosol-cloud interactions. The improved simulation of the direct aerosol e…","author":[{"dropping-particle":"","family":"Donner","given":"Leo J.","non-dropping-particle":"","parse-names":false,"suffix":""},{"dropping-particle":"","family":"Wyman","given":"Bruce L.","non-dropping-particle":"","parse-names":false,"suffix":""},{"dropping-particle":"","family":"Hemler","given":"Richard S.","non-dropping-particle":"","parse-names":false,"suffix":""},{"dropping-particle":"","family":"Horowitz","given":"Larry W.","non-dropping-particle":"","parse-names":false,"suffix":""},{"dropping-particle":"","family":"Ming","given":"Yi","non-dropping-particle":"","parse-names":false,"suffix":""},{"dropping-particle":"","family":"Zhao","given":"Ming","non-dropping-particle":"","parse-names":false,"suffix":""},{"dropping-particle":"","family":"Golaz","given":"Jean-Christophe","non-dropping-particle":"","parse-names":false,"suffix":""},{"dropping-particle":"","family":"Ginoux","given":"Paul","non-dropping-particle":"","parse-names":false,"suffix":""},{"dropping-particle":"","family":"Lin","given":"S.-J.","non-dropping-particle":"","parse-names":false,"suffix":""},{"dropping-particle":"","family":"Schwarzkopf","given":"M. Daniel","non-dropping-particle":"","parse-names":false,"suffix":""},{"dropping-particle":"","family":"Austin","given":"John","non-dropping-particle":"","parse-names":false,"suffix":""},{"dropping-particle":"","family":"Alaka","given":"Ghassan","non-dropping-particle":"","parse-names":false,"suffix":""},{"dropping-particle":"","family":"Cooke","given":"William F.","non-dropping-particle":"","parse-names":false,"suffix":""},{"dropping-particle":"","family":"Delworth","given":"Thomas L.","non-dropping-particle":"","parse-names":false,"suffix":""},{"dropping-particle":"","family":"Freidenreich","given":"Stuart M.","non-dropping-particle":"","parse-names":false,"suffix":""},{"dropping-particle":"","family":"Gordon","given":"C. T.","non-dropping-particle":"","parse-names":false,"suffix":""},{"dropping-particle":"","family":"Griffies","given":"Stephen M.","non-dropping-particle":"","parse-names":false,"suffix":""},{"dropping-particle":"","family":"Held","given":"Isaac M.","non-dropping-particle":"","parse-names":false,"suffix":""},{"dropping-particle":"","family":"Hurlin","given":"William J.","non-dropping-particle":"","parse-names":false,"suffix":""},{"dropping-particle":"","family":"Klein","given":"Stephen A.","non-dropping-particle":"","parse-names":false,"suffix":""},{"dropping-particle":"","family":"Knutson","given":"Thomas R.","non-dropping-particle":"","parse-names":false,"suffix":""},{"dropping-particle":"","family":"Langenhorst","given":"Amy R.","non-dropping-particle":"","parse-names":false,"suffix":""},{"dropping-particle":"","family":"Lee","given":"Hyun-Chul","non-dropping-particle":"","parse-names":false,"suffix":""},{"dropping-particle":"","family":"Lin","given":"Yanluan","non-dropping-particle":"","parse-names":false,"suffix":""},{"dropping-particle":"","family":"Magi","given":"Brian I.","non-dropping-particle":"","parse-names":false,"suffix":""},{"dropping-particle":"","family":"Malyshev","given":"Sergey L.","non-dropping-particle":"","parse-names":false,"suffix":""},{"dropping-particle":"","family":"Milly","given":"P. C. D.","non-dropping-particle":"","parse-names":false,"suffix":""},{"dropping-particle":"","family":"Naik","given":"Vaishali","non-dropping-particle":"","parse-names":false,"suffix":""},{"dropping-particle":"","family":"Nath","given":"Mary J.","non-dropping-particle":"","parse-names":false,"suffix":""},{"dropping-particle":"","family":"Pincus","given":"Robert","non-dropping-particle":"","parse-names":false,"suffix":""},{"dropping-particle":"","family":"Ploshay","given":"Jeffrey J.","non-dropping-particle":"","parse-names":false,"suffix":""},{"dropping-particle":"","family":"Ramaswamy","given":"V.","non-dropping-particle":"","parse-names":false,"suffix":""},{"dropping-particle":"","family":"Seman","given":"Charles J.","non-dropping-particle":"","parse-names":false,"suffix":""},{"dropping-particle":"","family":"Shevliakova","given":"Elena","non-dropping-particle":"","parse-names":false,"suffix":""},{"dropping-particle":"","family":"Sirutis","given":"Joseph J.","non-dropping-particle":"","parse-names":false,"suffix":""},{"dropping-particle":"","family":"Stern","given":"William F.","non-dropping-particle":"","parse-names":false,"suffix":""},{"dropping-particle":"","family":"Stouffer","given":"Ronald J.","non-dropping-particle":"","parse-names":false,"suffix":""},{"dropping-particle":"","family":"Wilson","given":"R. John","non-dropping-particle":"","parse-names":false,"suffix":""},{"dropping-particle":"","family":"Winton","given":"Michael","non-dropping-particle":"","parse-names":false,"suffix":""},{"dropping-particle":"","family":"Wittenberg","given":"Andrew T.","non-dropping-particle":"","parse-names":false,"suffix":""},{"dropping-particle":"","family":"Zeng","given":"Fanrong","non-dropping-particle":"","parse-names":false,"suffix":""}],"container-title":"Journal of Climate","id":"ITEM-1","issue":"13","issued":{"date-parts":[["2011","7","1"]]},"page":"3484-3519","publisher":"American Meteorological Society","title":"The Dynamical Core, Physical Parameterizations, and Basic Simulation Characteristics of the Atmospheric Component AM3 of the GFDL Global Coupled Model CM3","type":"article-journal","volume":"24"},"uris":["http://www.mendeley.com/documents/?uuid=3c022c9c-81f5-3469-b0da-c6e0ccc49366"]}],"mendeley":{"formattedCitation":"(Donner et al. 2011)","manualFormatting":"Donner et al. 2011","plainTextFormattedCitation":"(Donner et al. 2011)","previouslyFormattedCitation":"(Donner et al. 2011)"},"properties":{"noteIndex":0},"schema":"https://github.com/citation-style-language/schema/raw/master/csl-citation.json"}</w:instrText>
      </w:r>
      <w:r w:rsidR="00150BA0" w:rsidRPr="00671020">
        <w:rPr>
          <w:rFonts w:ascii="Times New Roman" w:hAnsi="Times New Roman" w:cs="Times New Roman"/>
          <w:sz w:val="24"/>
        </w:rPr>
        <w:fldChar w:fldCharType="separate"/>
      </w:r>
      <w:r w:rsidR="00150BA0" w:rsidRPr="00671020">
        <w:rPr>
          <w:rFonts w:ascii="Times New Roman" w:hAnsi="Times New Roman" w:cs="Times New Roman"/>
          <w:noProof/>
          <w:sz w:val="24"/>
        </w:rPr>
        <w:t>Donner et al. 2011</w:t>
      </w:r>
      <w:r w:rsidR="00150BA0" w:rsidRPr="00671020">
        <w:rPr>
          <w:rFonts w:ascii="Times New Roman" w:hAnsi="Times New Roman" w:cs="Times New Roman"/>
          <w:sz w:val="24"/>
        </w:rPr>
        <w:fldChar w:fldCharType="end"/>
      </w:r>
      <w:r w:rsidR="003B491F" w:rsidRPr="00671020">
        <w:rPr>
          <w:rFonts w:ascii="Times New Roman" w:hAnsi="Times New Roman" w:cs="Times New Roman"/>
          <w:sz w:val="24"/>
        </w:rPr>
        <w:t>) from the National</w:t>
      </w:r>
      <w:r w:rsidR="003B491F" w:rsidRPr="00671020">
        <w:t xml:space="preserve"> </w:t>
      </w:r>
      <w:r w:rsidR="003B491F" w:rsidRPr="00671020">
        <w:rPr>
          <w:rFonts w:ascii="Times New Roman" w:hAnsi="Times New Roman" w:cs="Times New Roman"/>
          <w:sz w:val="24"/>
        </w:rPr>
        <w:t>Aeronautics and Space Administration, and Hadley GEM2-ES (HAD</w:t>
      </w:r>
      <w:r w:rsidR="00292F70" w:rsidRPr="00671020">
        <w:rPr>
          <w:rFonts w:ascii="Times New Roman" w:hAnsi="Times New Roman" w:cs="Times New Roman"/>
          <w:sz w:val="24"/>
        </w:rPr>
        <w:t xml:space="preserve">; </w:t>
      </w:r>
      <w:r w:rsidR="00150BA0" w:rsidRPr="00671020">
        <w:rPr>
          <w:rFonts w:ascii="Times New Roman" w:hAnsi="Times New Roman" w:cs="Times New Roman"/>
          <w:sz w:val="24"/>
        </w:rPr>
        <w:fldChar w:fldCharType="begin" w:fldLock="1"/>
      </w:r>
      <w:r w:rsidR="00812E6A" w:rsidRPr="00671020">
        <w:rPr>
          <w:rFonts w:ascii="Times New Roman" w:hAnsi="Times New Roman" w:cs="Times New Roman"/>
          <w:sz w:val="24"/>
        </w:rPr>
        <w:instrText>ADDIN CSL_CITATION {"citationItems":[{"id":"ITEM-1","itemData":{"DOI":"10.5194/GMD-4-1051-2011","abstract":"We describe here the development and evaluation of an Earth system model suitable for centennial-scale climate prediction. The principal new components added to the physical climate model are the terrestrial and ocean ecosystems and gas-phase tropospheric chemistry, along with their coupled interactions. The individual Earth system components are described briefly and the relevant interactions between the components are explained. Because the multiple interactions could lead to unstable feedbacks, we go through a careful process of model spin up to ensure that all components are stable and the interactions balanced. This spun-up configuration is evaluated against observed data for the Earth system components and is generally found to perform very satisfactorily. The reason for the evaluation phase is that the model is to be used for the core climate simulations carried out by the Met Office Hadley Centre for the Coupled Model Intercomparison Project (CMIP5), so it is essential that addition of the extra complexity does not detract substantially from its climate performance. Localised changes in some specific meteorological variables can be identified, but the impacts on the overall simulation of present day climate are slight. This model is proving valuable both for climate predictions, and for investigating the strengths of biogeochemical feedbacks. © 2011. Author(s).","author":[{"dropping-particle":"","family":"Collins","given":"W. J.","non-dropping-particle":"","parse-names":false,"suffix":""},{"dropping-particle":"","family":"Bellouin","given":"N.","non-dropping-particle":"","parse-names":false,"suffix":""},{"dropping-particle":"","family":"Doutriaux-Boucher","given":"M.","non-dropping-particle":"","parse-names":false,"suffix":""},{"dropping-particle":"","family":"Gedney","given":"N.","non-dropping-particle":"","parse-names":false,"suffix":""},{"dropping-particle":"","family":"Halloran","given":"P.","non-dropping-particle":"","parse-names":false,"suffix":""},{"dropping-particle":"","family":"Hinton","given":"T.","non-dropping-particle":"","parse-names":false,"suffix":""},{"dropping-particle":"","family":"Hughes","given":"J.","non-dropping-particle":"","parse-names":false,"suffix":""},{"dropping-particle":"","family":"Jones","given":"C. D.","non-dropping-particle":"","parse-names":false,"suffix":""},{"dropping-particle":"","family":"Joshi","given":"M.","non-dropping-particle":"","parse-names":false,"suffix":""},{"dropping-particle":"","family":"Liddicoat","given":"S.","non-dropping-particle":"","parse-names":false,"suffix":""},{"dropping-particle":"","family":"Martin","given":"G.","non-dropping-particle":"","parse-names":false,"suffix":""},{"dropping-particle":"","family":"O'Connor","given":"F.","non-dropping-particle":"","parse-names":false,"suffix":""},{"dropping-particle":"","family":"Rae","given":"J.","non-dropping-particle":"","parse-names":false,"suffix":""},{"dropping-particle":"","family":"Senior","given":"C.","non-dropping-particle":"","parse-names":false,"suffix":""},{"dropping-particle":"","family":"Sitch","given":"S.","non-dropping-particle":"","parse-names":false,"suffix":""},{"dropping-particle":"","family":"Totterdell","given":"I.","non-dropping-particle":"","parse-names":false,"suffix":""},{"dropping-particle":"","family":"Wiltshire","given":"A.","non-dropping-particle":"","parse-names":false,"suffix":""},{"dropping-particle":"","family":"Woodward","given":"S.","non-dropping-particle":"","parse-names":false,"suffix":""}],"container-title":"Geoscientific Model Development","id":"ITEM-1","issue":"4","issued":{"date-parts":[["2011"]]},"page":"1051-1075","publisher":"Copernicus GmbH","title":"Development and evaluation of an Earth-System model - HadGEM2","type":"article-journal","volume":"4"},"uris":["http://www.mendeley.com/documents/?uuid=9c122a38-23ea-37e9-a9c9-731bb2b00b5f"]}],"mendeley":{"formattedCitation":"(Collins et al. 2011)","manualFormatting":"Collins et al. 2011","plainTextFormattedCitation":"(Collins et al. 2011)","previouslyFormattedCitation":"(Collins et al. 2011)"},"properties":{"noteIndex":0},"schema":"https://github.com/citation-style-language/schema/raw/master/csl-citation.json"}</w:instrText>
      </w:r>
      <w:r w:rsidR="00150BA0" w:rsidRPr="00671020">
        <w:rPr>
          <w:rFonts w:ascii="Times New Roman" w:hAnsi="Times New Roman" w:cs="Times New Roman"/>
          <w:sz w:val="24"/>
        </w:rPr>
        <w:fldChar w:fldCharType="separate"/>
      </w:r>
      <w:r w:rsidR="00150BA0" w:rsidRPr="00671020">
        <w:rPr>
          <w:rFonts w:ascii="Times New Roman" w:hAnsi="Times New Roman" w:cs="Times New Roman"/>
          <w:noProof/>
          <w:sz w:val="24"/>
        </w:rPr>
        <w:t>Collins et al. 2011</w:t>
      </w:r>
      <w:r w:rsidR="00150BA0" w:rsidRPr="00671020">
        <w:rPr>
          <w:rFonts w:ascii="Times New Roman" w:hAnsi="Times New Roman" w:cs="Times New Roman"/>
          <w:sz w:val="24"/>
        </w:rPr>
        <w:fldChar w:fldCharType="end"/>
      </w:r>
      <w:r w:rsidR="003B491F" w:rsidRPr="00671020">
        <w:rPr>
          <w:rFonts w:ascii="Times New Roman" w:hAnsi="Times New Roman" w:cs="Times New Roman"/>
          <w:sz w:val="24"/>
        </w:rPr>
        <w:t xml:space="preserve">) from the UK Hadley Centre. </w:t>
      </w:r>
      <w:r w:rsidR="0008353F" w:rsidRPr="00671020">
        <w:rPr>
          <w:rFonts w:ascii="Times New Roman" w:hAnsi="Times New Roman" w:cs="Times New Roman"/>
          <w:sz w:val="24"/>
        </w:rPr>
        <w:t>I further consider</w:t>
      </w:r>
      <w:r w:rsidR="003B491F" w:rsidRPr="00671020">
        <w:rPr>
          <w:rFonts w:ascii="Times New Roman" w:hAnsi="Times New Roman" w:cs="Times New Roman"/>
          <w:sz w:val="24"/>
        </w:rPr>
        <w:t>ed</w:t>
      </w:r>
      <w:r w:rsidR="0008353F" w:rsidRPr="00671020">
        <w:rPr>
          <w:rFonts w:ascii="Times New Roman" w:hAnsi="Times New Roman" w:cs="Times New Roman"/>
          <w:sz w:val="24"/>
        </w:rPr>
        <w:t xml:space="preserve"> </w:t>
      </w:r>
      <w:r w:rsidR="00CB32B7">
        <w:rPr>
          <w:rFonts w:ascii="Times New Roman" w:hAnsi="Times New Roman" w:cs="Times New Roman"/>
          <w:sz w:val="24"/>
        </w:rPr>
        <w:t>2</w:t>
      </w:r>
      <w:r w:rsidR="0008353F" w:rsidRPr="00671020">
        <w:rPr>
          <w:rFonts w:ascii="Times New Roman" w:hAnsi="Times New Roman" w:cs="Times New Roman"/>
          <w:sz w:val="24"/>
        </w:rPr>
        <w:t xml:space="preserve"> </w:t>
      </w:r>
      <w:r w:rsidR="003B491F" w:rsidRPr="00671020">
        <w:rPr>
          <w:rFonts w:ascii="Times New Roman" w:hAnsi="Times New Roman" w:cs="Times New Roman"/>
          <w:sz w:val="24"/>
        </w:rPr>
        <w:t>representative concentration pathways (RCPs), 4.5</w:t>
      </w:r>
      <w:r w:rsidR="00CE3DA3" w:rsidRPr="00671020">
        <w:rPr>
          <w:rFonts w:ascii="Times New Roman" w:hAnsi="Times New Roman" w:cs="Times New Roman"/>
          <w:sz w:val="24"/>
        </w:rPr>
        <w:t xml:space="preserve"> </w:t>
      </w:r>
      <w:r w:rsidR="003B491F" w:rsidRPr="00671020">
        <w:rPr>
          <w:rFonts w:ascii="Times New Roman" w:hAnsi="Times New Roman" w:cs="Times New Roman"/>
          <w:sz w:val="24"/>
        </w:rPr>
        <w:t xml:space="preserve">and 8.5, that reflect lower and higher levels of greenhouse gas emissions, respectively. </w:t>
      </w:r>
      <w:r w:rsidR="00CE3DA3" w:rsidRPr="00671020">
        <w:rPr>
          <w:rFonts w:ascii="Times New Roman" w:hAnsi="Times New Roman" w:cs="Times New Roman"/>
          <w:sz w:val="24"/>
        </w:rPr>
        <w:t>These data were compiled into a 10-km</w:t>
      </w:r>
      <w:r w:rsidR="00CE3DA3" w:rsidRPr="00671020">
        <w:rPr>
          <w:rFonts w:ascii="Times New Roman" w:hAnsi="Times New Roman" w:cs="Times New Roman"/>
          <w:sz w:val="24"/>
          <w:vertAlign w:val="superscript"/>
        </w:rPr>
        <w:t>2</w:t>
      </w:r>
      <w:r w:rsidR="00CE3DA3" w:rsidRPr="00671020">
        <w:rPr>
          <w:rFonts w:ascii="Times New Roman" w:hAnsi="Times New Roman" w:cs="Times New Roman"/>
          <w:sz w:val="24"/>
        </w:rPr>
        <w:t xml:space="preserve"> grid</w:t>
      </w:r>
      <w:r w:rsidR="00EF6FD5" w:rsidRPr="00671020">
        <w:rPr>
          <w:rFonts w:ascii="Times New Roman" w:hAnsi="Times New Roman" w:cs="Times New Roman"/>
          <w:sz w:val="24"/>
        </w:rPr>
        <w:t xml:space="preserve"> (Iverson et al. 2019)</w:t>
      </w:r>
      <w:r w:rsidR="00CE3DA3" w:rsidRPr="00671020">
        <w:rPr>
          <w:rFonts w:ascii="Times New Roman" w:hAnsi="Times New Roman" w:cs="Times New Roman"/>
          <w:sz w:val="24"/>
        </w:rPr>
        <w:t xml:space="preserve">, from which I extracted area-weighted means for each </w:t>
      </w:r>
      <w:r w:rsidR="00AC36C5" w:rsidRPr="00671020">
        <w:rPr>
          <w:rFonts w:ascii="Times New Roman" w:hAnsi="Times New Roman" w:cs="Times New Roman"/>
          <w:sz w:val="24"/>
        </w:rPr>
        <w:t>hexagonal cell</w:t>
      </w:r>
      <w:r w:rsidR="00CE3DA3" w:rsidRPr="00671020">
        <w:rPr>
          <w:rFonts w:ascii="Times New Roman" w:hAnsi="Times New Roman" w:cs="Times New Roman"/>
          <w:sz w:val="24"/>
        </w:rPr>
        <w:t>.</w:t>
      </w:r>
      <w:r w:rsidR="00EF6FD5" w:rsidRPr="00671020">
        <w:rPr>
          <w:rFonts w:ascii="Times New Roman" w:hAnsi="Times New Roman" w:cs="Times New Roman"/>
          <w:sz w:val="24"/>
        </w:rPr>
        <w:t xml:space="preserve"> For analysis purposes, I </w:t>
      </w:r>
      <w:r w:rsidR="0008353F" w:rsidRPr="00671020">
        <w:rPr>
          <w:rFonts w:ascii="Times New Roman" w:hAnsi="Times New Roman" w:cs="Times New Roman"/>
          <w:sz w:val="24"/>
        </w:rPr>
        <w:t>average</w:t>
      </w:r>
      <w:r w:rsidR="00EF6FD5" w:rsidRPr="00671020">
        <w:rPr>
          <w:rFonts w:ascii="Times New Roman" w:hAnsi="Times New Roman" w:cs="Times New Roman"/>
          <w:sz w:val="24"/>
        </w:rPr>
        <w:t>d</w:t>
      </w:r>
      <w:r w:rsidR="0008353F" w:rsidRPr="00671020">
        <w:rPr>
          <w:rFonts w:ascii="Times New Roman" w:hAnsi="Times New Roman" w:cs="Times New Roman"/>
          <w:sz w:val="24"/>
        </w:rPr>
        <w:t xml:space="preserve"> the </w:t>
      </w:r>
      <w:r w:rsidR="00CB32B7">
        <w:rPr>
          <w:rFonts w:ascii="Times New Roman" w:hAnsi="Times New Roman" w:cs="Times New Roman"/>
          <w:sz w:val="24"/>
        </w:rPr>
        <w:t>3</w:t>
      </w:r>
      <w:r w:rsidR="0008353F" w:rsidRPr="00671020">
        <w:rPr>
          <w:rFonts w:ascii="Times New Roman" w:hAnsi="Times New Roman" w:cs="Times New Roman"/>
          <w:sz w:val="24"/>
        </w:rPr>
        <w:t xml:space="preserve"> circulation models for each </w:t>
      </w:r>
      <w:r w:rsidR="00EF6FD5" w:rsidRPr="00671020">
        <w:rPr>
          <w:rFonts w:ascii="Times New Roman" w:hAnsi="Times New Roman" w:cs="Times New Roman"/>
          <w:sz w:val="24"/>
        </w:rPr>
        <w:t xml:space="preserve">RCP </w:t>
      </w:r>
      <w:r w:rsidR="0008353F" w:rsidRPr="00671020">
        <w:rPr>
          <w:rFonts w:ascii="Times New Roman" w:hAnsi="Times New Roman" w:cs="Times New Roman"/>
          <w:sz w:val="24"/>
        </w:rPr>
        <w:t xml:space="preserve">to yield an average </w:t>
      </w:r>
      <w:r w:rsidR="00772B67" w:rsidRPr="00671020">
        <w:rPr>
          <w:rFonts w:ascii="Times New Roman" w:hAnsi="Times New Roman" w:cs="Times New Roman"/>
          <w:sz w:val="24"/>
        </w:rPr>
        <w:t>low</w:t>
      </w:r>
      <w:r w:rsidR="00EF6FD5" w:rsidRPr="00671020">
        <w:rPr>
          <w:rFonts w:ascii="Times New Roman" w:hAnsi="Times New Roman" w:cs="Times New Roman"/>
          <w:sz w:val="24"/>
        </w:rPr>
        <w:t xml:space="preserve"> (</w:t>
      </w:r>
      <w:r w:rsidR="00592EEF" w:rsidRPr="00671020">
        <w:rPr>
          <w:rFonts w:ascii="Times New Roman" w:hAnsi="Times New Roman" w:cs="Times New Roman"/>
          <w:sz w:val="24"/>
        </w:rPr>
        <w:t>ALE: a</w:t>
      </w:r>
      <w:r w:rsidR="00772B67" w:rsidRPr="00671020">
        <w:rPr>
          <w:rFonts w:ascii="Times New Roman" w:hAnsi="Times New Roman" w:cs="Times New Roman"/>
          <w:sz w:val="24"/>
          <w:szCs w:val="24"/>
        </w:rPr>
        <w:t xml:space="preserve">verage </w:t>
      </w:r>
      <w:r w:rsidR="00EF6FD5" w:rsidRPr="00671020">
        <w:rPr>
          <w:rFonts w:ascii="Times New Roman" w:hAnsi="Times New Roman" w:cs="Times New Roman"/>
          <w:sz w:val="24"/>
        </w:rPr>
        <w:t>4.5 RCP)</w:t>
      </w:r>
      <w:r w:rsidR="0008353F" w:rsidRPr="00671020">
        <w:rPr>
          <w:rFonts w:ascii="Times New Roman" w:hAnsi="Times New Roman" w:cs="Times New Roman"/>
          <w:sz w:val="24"/>
        </w:rPr>
        <w:t xml:space="preserve"> and average </w:t>
      </w:r>
      <w:r w:rsidR="00EF6FD5" w:rsidRPr="00671020">
        <w:rPr>
          <w:rFonts w:ascii="Times New Roman" w:hAnsi="Times New Roman" w:cs="Times New Roman"/>
          <w:sz w:val="24"/>
        </w:rPr>
        <w:t>high (</w:t>
      </w:r>
      <w:r w:rsidR="00592EEF" w:rsidRPr="00671020">
        <w:rPr>
          <w:rFonts w:ascii="Times New Roman" w:hAnsi="Times New Roman" w:cs="Times New Roman"/>
          <w:sz w:val="24"/>
        </w:rPr>
        <w:t>AHE: a</w:t>
      </w:r>
      <w:r w:rsidR="00772B67" w:rsidRPr="00671020">
        <w:rPr>
          <w:rFonts w:ascii="Times New Roman" w:hAnsi="Times New Roman" w:cs="Times New Roman"/>
          <w:sz w:val="24"/>
          <w:szCs w:val="24"/>
        </w:rPr>
        <w:t xml:space="preserve">verage </w:t>
      </w:r>
      <w:r w:rsidR="00EF6FD5" w:rsidRPr="00671020">
        <w:rPr>
          <w:rFonts w:ascii="Times New Roman" w:hAnsi="Times New Roman" w:cs="Times New Roman"/>
          <w:sz w:val="24"/>
        </w:rPr>
        <w:t>8.5 RCP)</w:t>
      </w:r>
      <w:r w:rsidR="0008353F" w:rsidRPr="00671020">
        <w:rPr>
          <w:rFonts w:ascii="Times New Roman" w:hAnsi="Times New Roman" w:cs="Times New Roman"/>
          <w:sz w:val="24"/>
        </w:rPr>
        <w:t xml:space="preserve"> emission</w:t>
      </w:r>
      <w:r w:rsidR="00A976A3">
        <w:rPr>
          <w:rFonts w:ascii="Times New Roman" w:hAnsi="Times New Roman" w:cs="Times New Roman"/>
          <w:sz w:val="24"/>
        </w:rPr>
        <w:t>s</w:t>
      </w:r>
      <w:r w:rsidR="0008353F" w:rsidRPr="00671020">
        <w:rPr>
          <w:rFonts w:ascii="Times New Roman" w:hAnsi="Times New Roman" w:cs="Times New Roman"/>
          <w:sz w:val="24"/>
        </w:rPr>
        <w:t xml:space="preserve"> set of climate predictors. In addition to the </w:t>
      </w:r>
      <w:r w:rsidR="00CB32B7">
        <w:rPr>
          <w:rFonts w:ascii="Times New Roman" w:hAnsi="Times New Roman" w:cs="Times New Roman"/>
          <w:sz w:val="24"/>
        </w:rPr>
        <w:t>2</w:t>
      </w:r>
      <w:r w:rsidR="0008353F" w:rsidRPr="00671020">
        <w:rPr>
          <w:rFonts w:ascii="Times New Roman" w:hAnsi="Times New Roman" w:cs="Times New Roman"/>
          <w:sz w:val="24"/>
        </w:rPr>
        <w:t xml:space="preserve"> averages, I model</w:t>
      </w:r>
      <w:r w:rsidR="00EF6FD5" w:rsidRPr="00671020">
        <w:rPr>
          <w:rFonts w:ascii="Times New Roman" w:hAnsi="Times New Roman" w:cs="Times New Roman"/>
          <w:sz w:val="24"/>
        </w:rPr>
        <w:t>ed</w:t>
      </w:r>
      <w:r w:rsidR="0008353F" w:rsidRPr="00671020">
        <w:rPr>
          <w:rFonts w:ascii="Times New Roman" w:hAnsi="Times New Roman" w:cs="Times New Roman"/>
          <w:sz w:val="24"/>
        </w:rPr>
        <w:t xml:space="preserve"> the coolest scenario (</w:t>
      </w:r>
      <w:r w:rsidR="00592EEF" w:rsidRPr="00671020">
        <w:rPr>
          <w:rFonts w:ascii="Times New Roman" w:hAnsi="Times New Roman" w:cs="Times New Roman"/>
          <w:sz w:val="24"/>
        </w:rPr>
        <w:t xml:space="preserve">COOL: </w:t>
      </w:r>
      <w:r w:rsidR="00EF6FD5" w:rsidRPr="00671020">
        <w:rPr>
          <w:rFonts w:ascii="Times New Roman" w:hAnsi="Times New Roman" w:cs="Times New Roman"/>
          <w:sz w:val="24"/>
        </w:rPr>
        <w:t>CCSM-4.5 RCP</w:t>
      </w:r>
      <w:r w:rsidR="0008353F" w:rsidRPr="00671020">
        <w:rPr>
          <w:rFonts w:ascii="Times New Roman" w:hAnsi="Times New Roman" w:cs="Times New Roman"/>
          <w:sz w:val="24"/>
        </w:rPr>
        <w:t xml:space="preserve">) and </w:t>
      </w:r>
      <w:r w:rsidR="0008353F" w:rsidRPr="00671020">
        <w:rPr>
          <w:rFonts w:ascii="Times New Roman" w:hAnsi="Times New Roman" w:cs="Times New Roman"/>
          <w:sz w:val="24"/>
        </w:rPr>
        <w:lastRenderedPageBreak/>
        <w:t>warmest scenario (</w:t>
      </w:r>
      <w:r w:rsidR="00592EEF" w:rsidRPr="00671020">
        <w:rPr>
          <w:rFonts w:ascii="Times New Roman" w:hAnsi="Times New Roman" w:cs="Times New Roman"/>
          <w:sz w:val="24"/>
        </w:rPr>
        <w:t xml:space="preserve">WARM: </w:t>
      </w:r>
      <w:r w:rsidR="00424D62" w:rsidRPr="00671020">
        <w:rPr>
          <w:rFonts w:ascii="Times New Roman" w:hAnsi="Times New Roman" w:cs="Times New Roman"/>
          <w:sz w:val="24"/>
        </w:rPr>
        <w:t>GFDL</w:t>
      </w:r>
      <w:r w:rsidR="00EF6FD5" w:rsidRPr="00671020">
        <w:rPr>
          <w:rFonts w:ascii="Times New Roman" w:hAnsi="Times New Roman" w:cs="Times New Roman"/>
          <w:sz w:val="24"/>
        </w:rPr>
        <w:t>-8.5 RCP</w:t>
      </w:r>
      <w:r w:rsidR="0008353F" w:rsidRPr="00671020">
        <w:rPr>
          <w:rFonts w:ascii="Times New Roman" w:hAnsi="Times New Roman" w:cs="Times New Roman"/>
          <w:sz w:val="24"/>
        </w:rPr>
        <w:t xml:space="preserve">) to represent the </w:t>
      </w:r>
      <w:r w:rsidR="00CB32B7">
        <w:rPr>
          <w:rFonts w:ascii="Times New Roman" w:hAnsi="Times New Roman" w:cs="Times New Roman"/>
          <w:sz w:val="24"/>
        </w:rPr>
        <w:t>2</w:t>
      </w:r>
      <w:r w:rsidR="0008353F" w:rsidRPr="00671020">
        <w:rPr>
          <w:rFonts w:ascii="Times New Roman" w:hAnsi="Times New Roman" w:cs="Times New Roman"/>
          <w:sz w:val="24"/>
        </w:rPr>
        <w:t xml:space="preserve"> </w:t>
      </w:r>
      <w:r w:rsidR="00884ED2" w:rsidRPr="00671020">
        <w:rPr>
          <w:rFonts w:ascii="Times New Roman" w:hAnsi="Times New Roman" w:cs="Times New Roman"/>
          <w:sz w:val="24"/>
        </w:rPr>
        <w:t xml:space="preserve">extreme </w:t>
      </w:r>
      <w:r w:rsidR="0008353F" w:rsidRPr="00671020">
        <w:rPr>
          <w:rFonts w:ascii="Times New Roman" w:hAnsi="Times New Roman" w:cs="Times New Roman"/>
          <w:sz w:val="24"/>
        </w:rPr>
        <w:t xml:space="preserve">possible outcomes from the climate analysis. These </w:t>
      </w:r>
      <w:r w:rsidR="00416105">
        <w:rPr>
          <w:rFonts w:ascii="Times New Roman" w:hAnsi="Times New Roman" w:cs="Times New Roman"/>
          <w:sz w:val="24"/>
        </w:rPr>
        <w:t>4</w:t>
      </w:r>
      <w:r w:rsidR="0008353F" w:rsidRPr="00671020">
        <w:rPr>
          <w:rFonts w:ascii="Times New Roman" w:hAnsi="Times New Roman" w:cs="Times New Roman"/>
          <w:sz w:val="24"/>
        </w:rPr>
        <w:t xml:space="preserve"> scenarios all project a warmer, </w:t>
      </w:r>
      <w:r w:rsidR="00EF6FD5" w:rsidRPr="00671020">
        <w:rPr>
          <w:rFonts w:ascii="Times New Roman" w:hAnsi="Times New Roman" w:cs="Times New Roman"/>
          <w:sz w:val="24"/>
        </w:rPr>
        <w:t xml:space="preserve">generally </w:t>
      </w:r>
      <w:r w:rsidR="0008353F" w:rsidRPr="00671020">
        <w:rPr>
          <w:rFonts w:ascii="Times New Roman" w:hAnsi="Times New Roman" w:cs="Times New Roman"/>
          <w:sz w:val="24"/>
        </w:rPr>
        <w:t xml:space="preserve">wetter eastern United States, with the higher </w:t>
      </w:r>
      <w:r w:rsidR="00A976A3" w:rsidRPr="00671020">
        <w:rPr>
          <w:rFonts w:ascii="Times New Roman" w:hAnsi="Times New Roman" w:cs="Times New Roman"/>
          <w:sz w:val="24"/>
        </w:rPr>
        <w:t xml:space="preserve">greenhouse gas </w:t>
      </w:r>
      <w:r w:rsidR="0008353F" w:rsidRPr="00671020">
        <w:rPr>
          <w:rFonts w:ascii="Times New Roman" w:hAnsi="Times New Roman" w:cs="Times New Roman"/>
          <w:sz w:val="24"/>
        </w:rPr>
        <w:t>emissions scenarios resulting in greater increases in temperature by 2100</w:t>
      </w:r>
      <w:r w:rsidR="00812E6A" w:rsidRPr="00671020">
        <w:rPr>
          <w:rFonts w:ascii="Times New Roman" w:hAnsi="Times New Roman" w:cs="Times New Roman"/>
          <w:sz w:val="24"/>
        </w:rPr>
        <w:t xml:space="preserve"> </w:t>
      </w:r>
      <w:r w:rsidR="00812E6A" w:rsidRPr="00671020">
        <w:rPr>
          <w:rFonts w:ascii="Times New Roman" w:hAnsi="Times New Roman" w:cs="Times New Roman"/>
          <w:sz w:val="24"/>
        </w:rPr>
        <w:fldChar w:fldCharType="begin" w:fldLock="1"/>
      </w:r>
      <w:r w:rsidR="00727D54" w:rsidRPr="00671020">
        <w:rPr>
          <w:rFonts w:ascii="Times New Roman" w:hAnsi="Times New Roman" w:cs="Times New Roman"/>
          <w:sz w:val="24"/>
        </w:rPr>
        <w:instrText>ADDIN CSL_CITATION {"citationItems":[{"id":"ITEM-1","itemData":{"DOI":"10.1016/J.FORECO.2007.07.023","ISSN":"0378-1127","abstract":"We modeled and mapped, using the predictive data mining tool Random Forests, 134 tree species from the eastern United States for potential response to several scenarios of climate change. Each species was modeled individually to show current and potential future habitats according to two emission scenarios (high emissions on current trajectory and reasonable conservation of energy implemented) and three climate models: the Parallel Climate Model, the Hadley CM3 model, and the Geophysical Fluid Dynamics Laboratory model. Since we model potential suitable habitats of species, our results should not be interpreted as actual changes in ranges of the species. We also evaluated both emission scenarios under an “average” future climate from all three models. Climate change could have large impacts on suitable habitat for tree species in the eastern United States, especially under a high emissions trajectory. Of the 134 species, approximately 66 species would gain and 54 species would lose at least 10% of their suitable habitat under climate change. A lower emission pathway would result in lower numbers of both losers and gainers. When the mean centers, i.e. center of gravity, of current and potential future habitat are evaluated, most of the species habitat moves generally northeast, up to 800km in the hottest scenario and highest emissions trajectory. The models suggest a retreat of the spruce-fir zone and an advance of the southern oaks and pines. In any case, our results show that species will have a lot less pressure to move their suitable habitats if we follow the path of lower emissions of greenhouse gases. The information contained in this paper, and much more, is detailed on our website: http://www.nrs.fs.fed.us/atlas.","author":[{"dropping-particle":"","family":"Iverson","given":"Louis R.","non-dropping-particle":"","parse-names":false,"suffix":""},{"dropping-particle":"","family":"Prasad","given":"Anantha M.","non-dropping-particle":"","parse-names":false,"suffix":""},{"dropping-particle":"","family":"Matthews","given":"Stephen N.","non-dropping-particle":"","parse-names":false,"suffix":""},{"dropping-particle":"","family":"Peters","given":"Matthew","non-dropping-particle":"","parse-names":false,"suffix":""}],"container-title":"Forest Ecology and Management","id":"ITEM-1","issue":"3","issued":{"date-parts":[["2008","2","10"]]},"page":"390-406","title":"Estimating potential habitat for 134 eastern US tree species under six climate scenarios","type":"article-journal","volume":"254"},"uris":["http://www.mendeley.com/documents/?uuid=88b1ca5e-c5f0-338e-a6e9-293a0ffac985"]}],"mendeley":{"formattedCitation":"(Iverson et al. 2008)","plainTextFormattedCitation":"(Iverson et al. 2008)","previouslyFormattedCitation":"(Iverson et al. 2008)"},"properties":{"noteIndex":0},"schema":"https://github.com/citation-style-language/schema/raw/master/csl-citation.json"}</w:instrText>
      </w:r>
      <w:r w:rsidR="00812E6A" w:rsidRPr="00671020">
        <w:rPr>
          <w:rFonts w:ascii="Times New Roman" w:hAnsi="Times New Roman" w:cs="Times New Roman"/>
          <w:sz w:val="24"/>
        </w:rPr>
        <w:fldChar w:fldCharType="separate"/>
      </w:r>
      <w:r w:rsidR="00812E6A" w:rsidRPr="00671020">
        <w:rPr>
          <w:rFonts w:ascii="Times New Roman" w:hAnsi="Times New Roman" w:cs="Times New Roman"/>
          <w:noProof/>
          <w:sz w:val="24"/>
        </w:rPr>
        <w:t>(Iverson et al. 2008)</w:t>
      </w:r>
      <w:r w:rsidR="00812E6A" w:rsidRPr="00671020">
        <w:rPr>
          <w:rFonts w:ascii="Times New Roman" w:hAnsi="Times New Roman" w:cs="Times New Roman"/>
          <w:sz w:val="24"/>
        </w:rPr>
        <w:fldChar w:fldCharType="end"/>
      </w:r>
      <w:r w:rsidR="0008353F" w:rsidRPr="00671020">
        <w:rPr>
          <w:rFonts w:ascii="Times New Roman" w:hAnsi="Times New Roman" w:cs="Times New Roman"/>
          <w:sz w:val="24"/>
        </w:rPr>
        <w:t>.</w:t>
      </w:r>
    </w:p>
    <w:p w14:paraId="68C68752" w14:textId="5C1CE50D" w:rsidR="0008353F" w:rsidRPr="00671020" w:rsidRDefault="00EF6FD5" w:rsidP="003B491F">
      <w:pPr>
        <w:spacing w:line="276" w:lineRule="auto"/>
        <w:ind w:firstLine="720"/>
        <w:rPr>
          <w:rFonts w:ascii="Times New Roman" w:hAnsi="Times New Roman" w:cs="Times New Roman"/>
          <w:sz w:val="24"/>
        </w:rPr>
      </w:pPr>
      <w:r w:rsidRPr="00671020">
        <w:rPr>
          <w:rFonts w:ascii="Times New Roman" w:hAnsi="Times New Roman" w:cs="Times New Roman"/>
          <w:sz w:val="24"/>
        </w:rPr>
        <w:t>To calculate</w:t>
      </w:r>
      <w:r w:rsidR="0008353F" w:rsidRPr="00671020">
        <w:rPr>
          <w:rFonts w:ascii="Times New Roman" w:hAnsi="Times New Roman" w:cs="Times New Roman"/>
          <w:sz w:val="24"/>
        </w:rPr>
        <w:t xml:space="preserve"> future</w:t>
      </w:r>
      <w:r w:rsidRPr="00671020">
        <w:rPr>
          <w:rFonts w:ascii="Times New Roman" w:hAnsi="Times New Roman" w:cs="Times New Roman"/>
          <w:sz w:val="24"/>
        </w:rPr>
        <w:t xml:space="preserve"> proportions of</w:t>
      </w:r>
      <w:r w:rsidR="0008353F" w:rsidRPr="00671020">
        <w:rPr>
          <w:rFonts w:ascii="Times New Roman" w:hAnsi="Times New Roman" w:cs="Times New Roman"/>
          <w:sz w:val="24"/>
        </w:rPr>
        <w:t xml:space="preserve"> land cover, I </w:t>
      </w:r>
      <w:r w:rsidRPr="00671020">
        <w:rPr>
          <w:rFonts w:ascii="Times New Roman" w:hAnsi="Times New Roman" w:cs="Times New Roman"/>
          <w:sz w:val="24"/>
        </w:rPr>
        <w:t>used</w:t>
      </w:r>
      <w:r w:rsidR="0008353F" w:rsidRPr="00671020">
        <w:rPr>
          <w:rFonts w:ascii="Times New Roman" w:hAnsi="Times New Roman" w:cs="Times New Roman"/>
          <w:sz w:val="24"/>
        </w:rPr>
        <w:t xml:space="preserve"> projections produced by the U.S. Geological Survey Earth Resources Observation and Science Center </w:t>
      </w:r>
      <w:r w:rsidR="0008353F"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{"citationItems":[{"id":"ITEM-1","itemData":{"DOI":"10.1080/17474230701218202","ISBN":"1747-423X","ISSN":"17474248","abstract":"A wide variety of ecological applications require spatially explicit, historic, current, and projected land use and land cover data. The U.S. Land Cover Trends project is analyzing contemporary (1973–2000) land-cover change in the conterminous United States. The newly developed FORE-SCE model used Land Cover Trends data and theoretical, statistical, and deterministic modeling techniques to project future land cover change through 2020 for multiple plausible scenarios. Projected proportions of future land use were initially developed, and then sited on the lands with the highest potential for supporting that land use and land cover using a statistically based stochastic allocation procedure. Three scenarios of 2020 land cover were mapped for the western Great Plains in the US. The model provided realistic, high-resolution, scenario-based land-cover products suitable for multiple applications, including studies of climate and weather variability, carbon dynamics, and regional hydrology.","author":[{"dropping-particle":"","family":"Sohl","given":"Terry L.","non-dropping-particle":"","parse-names":false,"suffix":""},{"dropping-particle":"","family":"Sayler","given":"Kristi L.","non-dropping-particle":"","parse-names":false,"suffix":""},{"dropping-particle":"","family":"Drummond","given":"Mark A.","non-dropping-particle":"","parse-names":false,"suffix":""},{"dropping-particle":"","family":"Loveland","given":"Thomas R.","non-dropping-particle":"","parse-names":false,"suffix":""}],"container-title":"Journal of Land Use Science","id":"ITEM-1","issue":"2","issued":{"date-parts":[["2007","6","26"]]},"page":"103-126","title":"The FORE-SCE model: A practical approach for projecting land cover change using scenario-based modeling","type":"article-journal","volume":"2"},"uris":["http://www.mendeley.com/documents/?uuid=be9fbaeb-57f0-32d5-953d-a264ebef4d58"]}],"mendeley":{"formattedCitation":"(Sohl et al. 2007)","plainTextFormattedCitation":"(Sohl et al. 2007)","previouslyFormattedCitation":"(Sohl et al. 2007)"},"properties":{"noteIndex":0},"schema":"https://github.com/citation-style-language/schema/raw/master/csl-citation.json"}</w:instrText>
      </w:r>
      <w:r w:rsidR="0008353F"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(Sohl et al. 2007)</w:t>
      </w:r>
      <w:r w:rsidR="0008353F" w:rsidRPr="00671020">
        <w:rPr>
          <w:rFonts w:ascii="Times New Roman" w:hAnsi="Times New Roman" w:cs="Times New Roman"/>
          <w:sz w:val="24"/>
        </w:rPr>
        <w:fldChar w:fldCharType="end"/>
      </w:r>
      <w:r w:rsidR="0008353F" w:rsidRPr="00671020">
        <w:rPr>
          <w:rFonts w:ascii="Times New Roman" w:hAnsi="Times New Roman" w:cs="Times New Roman"/>
          <w:sz w:val="24"/>
        </w:rPr>
        <w:t xml:space="preserve">. The Earth Resources Observation and Science Center used a modeling framework that forecasts scenarios of land cover change out to 2100 based on </w:t>
      </w:r>
      <w:r w:rsidR="00CB32B7">
        <w:rPr>
          <w:rFonts w:ascii="Times New Roman" w:hAnsi="Times New Roman" w:cs="Times New Roman"/>
          <w:sz w:val="24"/>
        </w:rPr>
        <w:t>3</w:t>
      </w:r>
      <w:r w:rsidR="0008353F" w:rsidRPr="00671020">
        <w:rPr>
          <w:rFonts w:ascii="Times New Roman" w:hAnsi="Times New Roman" w:cs="Times New Roman"/>
          <w:sz w:val="24"/>
        </w:rPr>
        <w:t xml:space="preserve"> </w:t>
      </w:r>
      <w:r w:rsidR="00A976A3" w:rsidRPr="00671020">
        <w:rPr>
          <w:rFonts w:ascii="Times New Roman" w:hAnsi="Times New Roman" w:cs="Times New Roman"/>
          <w:sz w:val="24"/>
        </w:rPr>
        <w:t xml:space="preserve">greenhouse gas </w:t>
      </w:r>
      <w:r w:rsidR="0008353F" w:rsidRPr="00671020">
        <w:rPr>
          <w:rFonts w:ascii="Times New Roman" w:hAnsi="Times New Roman" w:cs="Times New Roman"/>
          <w:sz w:val="24"/>
        </w:rPr>
        <w:t>emissions scenarios: A1b, which assumes that current emission trends continue for several decades without modification and incorporates a balanced emphasis on all energy sources; A2, which assumes that current emission trends continue without modification and with regionally oriented economic development; and B</w:t>
      </w:r>
      <w:r w:rsidR="001144E4" w:rsidRPr="00671020">
        <w:rPr>
          <w:rFonts w:ascii="Times New Roman" w:hAnsi="Times New Roman" w:cs="Times New Roman"/>
          <w:sz w:val="24"/>
        </w:rPr>
        <w:t>1, which assumes that emissions will be reduced</w:t>
      </w:r>
      <w:r w:rsidR="0008353F" w:rsidRPr="00671020">
        <w:rPr>
          <w:rFonts w:ascii="Times New Roman" w:hAnsi="Times New Roman" w:cs="Times New Roman"/>
          <w:sz w:val="24"/>
        </w:rPr>
        <w:t xml:space="preserve">. Corresponding to the </w:t>
      </w:r>
      <w:r w:rsidR="00CB32B7">
        <w:rPr>
          <w:rFonts w:ascii="Times New Roman" w:hAnsi="Times New Roman" w:cs="Times New Roman"/>
          <w:sz w:val="24"/>
        </w:rPr>
        <w:t>2</w:t>
      </w:r>
      <w:r w:rsidR="001144E4" w:rsidRPr="00671020">
        <w:rPr>
          <w:rFonts w:ascii="Times New Roman" w:hAnsi="Times New Roman" w:cs="Times New Roman"/>
          <w:sz w:val="24"/>
        </w:rPr>
        <w:t xml:space="preserve"> RCPs of the </w:t>
      </w:r>
      <w:r w:rsidR="0008353F" w:rsidRPr="00671020">
        <w:rPr>
          <w:rFonts w:ascii="Times New Roman" w:hAnsi="Times New Roman" w:cs="Times New Roman"/>
          <w:sz w:val="24"/>
        </w:rPr>
        <w:t>future climate change scenarios, I use</w:t>
      </w:r>
      <w:r w:rsidR="00C24265" w:rsidRPr="00671020">
        <w:rPr>
          <w:rFonts w:ascii="Times New Roman" w:hAnsi="Times New Roman" w:cs="Times New Roman"/>
          <w:sz w:val="24"/>
        </w:rPr>
        <w:t>d</w:t>
      </w:r>
      <w:r w:rsidR="0008353F" w:rsidRPr="00671020">
        <w:rPr>
          <w:rFonts w:ascii="Times New Roman" w:hAnsi="Times New Roman" w:cs="Times New Roman"/>
          <w:sz w:val="24"/>
        </w:rPr>
        <w:t xml:space="preserve"> the high</w:t>
      </w:r>
      <w:r w:rsidR="001144E4" w:rsidRPr="00671020">
        <w:rPr>
          <w:rFonts w:ascii="Times New Roman" w:hAnsi="Times New Roman" w:cs="Times New Roman"/>
          <w:sz w:val="24"/>
        </w:rPr>
        <w:t>er</w:t>
      </w:r>
      <w:r w:rsidR="0008353F" w:rsidRPr="00671020">
        <w:rPr>
          <w:rFonts w:ascii="Times New Roman" w:hAnsi="Times New Roman" w:cs="Times New Roman"/>
          <w:sz w:val="24"/>
        </w:rPr>
        <w:t xml:space="preserve"> (A1b) and low</w:t>
      </w:r>
      <w:r w:rsidR="001144E4" w:rsidRPr="00671020">
        <w:rPr>
          <w:rFonts w:ascii="Times New Roman" w:hAnsi="Times New Roman" w:cs="Times New Roman"/>
          <w:sz w:val="24"/>
        </w:rPr>
        <w:t>er</w:t>
      </w:r>
      <w:r w:rsidR="0008353F" w:rsidRPr="00671020">
        <w:rPr>
          <w:rFonts w:ascii="Times New Roman" w:hAnsi="Times New Roman" w:cs="Times New Roman"/>
          <w:sz w:val="24"/>
        </w:rPr>
        <w:t xml:space="preserve"> (B1) emissions scenarios for projecting land cover change.</w:t>
      </w:r>
    </w:p>
    <w:p w14:paraId="40407532" w14:textId="329BB9E5" w:rsidR="008A4558" w:rsidRPr="00671020" w:rsidRDefault="008A4558" w:rsidP="003B491F">
      <w:pPr>
        <w:spacing w:line="276" w:lineRule="auto"/>
        <w:ind w:firstLine="720"/>
        <w:rPr>
          <w:rFonts w:ascii="Times New Roman" w:hAnsi="Times New Roman" w:cs="Times New Roman"/>
          <w:sz w:val="24"/>
          <w:szCs w:val="24"/>
        </w:rPr>
      </w:pPr>
      <w:r w:rsidRPr="00671020">
        <w:rPr>
          <w:rFonts w:ascii="Times New Roman" w:hAnsi="Times New Roman" w:cs="Times New Roman"/>
          <w:sz w:val="24"/>
        </w:rPr>
        <w:t xml:space="preserve">Combining the </w:t>
      </w:r>
      <w:r w:rsidR="000A364B" w:rsidRPr="00671020">
        <w:rPr>
          <w:rFonts w:ascii="Times New Roman" w:hAnsi="Times New Roman" w:cs="Times New Roman"/>
          <w:sz w:val="24"/>
        </w:rPr>
        <w:t>projected</w:t>
      </w:r>
      <w:r w:rsidRPr="00671020">
        <w:rPr>
          <w:rFonts w:ascii="Times New Roman" w:hAnsi="Times New Roman" w:cs="Times New Roman"/>
          <w:sz w:val="24"/>
        </w:rPr>
        <w:t xml:space="preserve"> climate and land cover </w:t>
      </w:r>
      <w:r w:rsidR="000A364B" w:rsidRPr="00671020">
        <w:rPr>
          <w:rFonts w:ascii="Times New Roman" w:hAnsi="Times New Roman" w:cs="Times New Roman"/>
          <w:sz w:val="24"/>
        </w:rPr>
        <w:t>data</w:t>
      </w:r>
      <w:r w:rsidRPr="00671020">
        <w:rPr>
          <w:rFonts w:ascii="Times New Roman" w:hAnsi="Times New Roman" w:cs="Times New Roman"/>
          <w:sz w:val="24"/>
        </w:rPr>
        <w:t xml:space="preserve"> together, </w:t>
      </w:r>
      <w:r w:rsidR="001C7D93">
        <w:rPr>
          <w:rFonts w:ascii="Times New Roman" w:hAnsi="Times New Roman" w:cs="Times New Roman"/>
          <w:sz w:val="24"/>
        </w:rPr>
        <w:t>I</w:t>
      </w:r>
      <w:r w:rsidRPr="00671020">
        <w:rPr>
          <w:rFonts w:ascii="Times New Roman" w:hAnsi="Times New Roman" w:cs="Times New Roman"/>
          <w:sz w:val="24"/>
        </w:rPr>
        <w:t xml:space="preserve"> focus on </w:t>
      </w:r>
      <w:r w:rsidR="00416105">
        <w:rPr>
          <w:rFonts w:ascii="Times New Roman" w:hAnsi="Times New Roman" w:cs="Times New Roman"/>
          <w:sz w:val="24"/>
        </w:rPr>
        <w:t>4</w:t>
      </w:r>
      <w:r w:rsidRPr="00671020">
        <w:rPr>
          <w:rFonts w:ascii="Times New Roman" w:hAnsi="Times New Roman" w:cs="Times New Roman"/>
          <w:sz w:val="24"/>
        </w:rPr>
        <w:t xml:space="preserve"> </w:t>
      </w:r>
      <w:r w:rsidR="000A364B" w:rsidRPr="00671020">
        <w:rPr>
          <w:rFonts w:ascii="Times New Roman" w:hAnsi="Times New Roman" w:cs="Times New Roman"/>
          <w:sz w:val="24"/>
          <w:szCs w:val="24"/>
        </w:rPr>
        <w:t>future</w:t>
      </w:r>
      <w:r w:rsidRPr="00671020">
        <w:rPr>
          <w:rFonts w:ascii="Times New Roman" w:hAnsi="Times New Roman" w:cs="Times New Roman"/>
          <w:sz w:val="24"/>
          <w:szCs w:val="24"/>
        </w:rPr>
        <w:t xml:space="preserve"> scenarios: (1) the </w:t>
      </w:r>
      <w:r w:rsidR="00592EEF" w:rsidRPr="00671020">
        <w:rPr>
          <w:rFonts w:ascii="Times New Roman" w:hAnsi="Times New Roman" w:cs="Times New Roman"/>
          <w:sz w:val="24"/>
          <w:szCs w:val="24"/>
        </w:rPr>
        <w:t>coolest (COOL)</w:t>
      </w:r>
      <w:r w:rsidRPr="00671020">
        <w:rPr>
          <w:rFonts w:ascii="Times New Roman" w:hAnsi="Times New Roman" w:cs="Times New Roman"/>
          <w:sz w:val="24"/>
          <w:szCs w:val="24"/>
        </w:rPr>
        <w:t xml:space="preserve"> scenario combines the CCSM</w:t>
      </w:r>
      <w:r w:rsidR="002047F1" w:rsidRPr="00671020">
        <w:rPr>
          <w:rFonts w:ascii="Times New Roman" w:hAnsi="Times New Roman" w:cs="Times New Roman"/>
          <w:sz w:val="24"/>
          <w:szCs w:val="24"/>
        </w:rPr>
        <w:t xml:space="preserve"> </w:t>
      </w:r>
      <w:r w:rsidR="002047F1" w:rsidRPr="00671020">
        <w:rPr>
          <w:rFonts w:ascii="Times New Roman" w:hAnsi="Times New Roman" w:cs="Times New Roman"/>
          <w:sz w:val="24"/>
        </w:rPr>
        <w:t xml:space="preserve">general circulation </w:t>
      </w:r>
      <w:r w:rsidR="002047F1" w:rsidRPr="00671020">
        <w:rPr>
          <w:rFonts w:ascii="Times New Roman" w:hAnsi="Times New Roman" w:cs="Times New Roman"/>
          <w:sz w:val="24"/>
          <w:szCs w:val="24"/>
        </w:rPr>
        <w:t>model</w:t>
      </w:r>
      <w:r w:rsidRPr="00671020">
        <w:rPr>
          <w:rFonts w:ascii="Times New Roman" w:hAnsi="Times New Roman" w:cs="Times New Roman"/>
          <w:sz w:val="24"/>
          <w:szCs w:val="24"/>
        </w:rPr>
        <w:t xml:space="preserve"> with a 4.5 RCP and </w:t>
      </w:r>
      <w:r w:rsidR="002047F1" w:rsidRPr="00671020">
        <w:rPr>
          <w:rFonts w:ascii="Times New Roman" w:hAnsi="Times New Roman" w:cs="Times New Roman"/>
          <w:sz w:val="24"/>
          <w:szCs w:val="24"/>
        </w:rPr>
        <w:t xml:space="preserve">land cover change based on B1 emissions; (2) the average </w:t>
      </w:r>
      <w:r w:rsidR="00772B67" w:rsidRPr="00671020">
        <w:rPr>
          <w:rFonts w:ascii="Times New Roman" w:hAnsi="Times New Roman" w:cs="Times New Roman"/>
          <w:sz w:val="24"/>
          <w:szCs w:val="24"/>
        </w:rPr>
        <w:t>low</w:t>
      </w:r>
      <w:r w:rsidR="002047F1" w:rsidRPr="00671020">
        <w:rPr>
          <w:rFonts w:ascii="Times New Roman" w:hAnsi="Times New Roman" w:cs="Times New Roman"/>
          <w:sz w:val="24"/>
          <w:szCs w:val="24"/>
        </w:rPr>
        <w:t xml:space="preserve"> emissions </w:t>
      </w:r>
      <w:r w:rsidR="00592EEF" w:rsidRPr="00671020">
        <w:rPr>
          <w:rFonts w:ascii="Times New Roman" w:hAnsi="Times New Roman" w:cs="Times New Roman"/>
          <w:sz w:val="24"/>
          <w:szCs w:val="24"/>
        </w:rPr>
        <w:t xml:space="preserve">(ALE) </w:t>
      </w:r>
      <w:r w:rsidR="002047F1" w:rsidRPr="00671020">
        <w:rPr>
          <w:rFonts w:ascii="Times New Roman" w:hAnsi="Times New Roman" w:cs="Times New Roman"/>
          <w:sz w:val="24"/>
          <w:szCs w:val="24"/>
        </w:rPr>
        <w:t>scenario incorporates the average</w:t>
      </w:r>
      <w:r w:rsidR="00C7726A" w:rsidRPr="00671020">
        <w:rPr>
          <w:rFonts w:ascii="Times New Roman" w:hAnsi="Times New Roman" w:cs="Times New Roman"/>
          <w:sz w:val="24"/>
          <w:szCs w:val="24"/>
        </w:rPr>
        <w:t>d</w:t>
      </w:r>
      <w:r w:rsidR="002047F1" w:rsidRPr="00671020">
        <w:rPr>
          <w:rFonts w:ascii="Times New Roman" w:hAnsi="Times New Roman" w:cs="Times New Roman"/>
          <w:sz w:val="24"/>
          <w:szCs w:val="24"/>
        </w:rPr>
        <w:t xml:space="preserve"> outputs of the </w:t>
      </w:r>
      <w:r w:rsidR="00CB32B7">
        <w:rPr>
          <w:rFonts w:ascii="Times New Roman" w:hAnsi="Times New Roman" w:cs="Times New Roman"/>
          <w:sz w:val="24"/>
          <w:szCs w:val="24"/>
        </w:rPr>
        <w:t>3</w:t>
      </w:r>
      <w:r w:rsidR="002047F1" w:rsidRPr="00671020">
        <w:rPr>
          <w:rFonts w:ascii="Times New Roman" w:hAnsi="Times New Roman" w:cs="Times New Roman"/>
          <w:sz w:val="24"/>
          <w:szCs w:val="24"/>
        </w:rPr>
        <w:t xml:space="preserve"> </w:t>
      </w:r>
      <w:r w:rsidR="002047F1" w:rsidRPr="00671020">
        <w:rPr>
          <w:rFonts w:ascii="Times New Roman" w:hAnsi="Times New Roman" w:cs="Times New Roman"/>
          <w:sz w:val="24"/>
        </w:rPr>
        <w:t xml:space="preserve">general circulation </w:t>
      </w:r>
      <w:r w:rsidR="002047F1" w:rsidRPr="00671020">
        <w:rPr>
          <w:rFonts w:ascii="Times New Roman" w:hAnsi="Times New Roman" w:cs="Times New Roman"/>
          <w:sz w:val="24"/>
          <w:szCs w:val="24"/>
        </w:rPr>
        <w:t>models with a 4.5 RCP and land cover change based on B1 emissions; (3) the average high emissions</w:t>
      </w:r>
      <w:r w:rsidR="00592EEF" w:rsidRPr="00671020">
        <w:rPr>
          <w:rFonts w:ascii="Times New Roman" w:hAnsi="Times New Roman" w:cs="Times New Roman"/>
          <w:sz w:val="24"/>
          <w:szCs w:val="24"/>
        </w:rPr>
        <w:t xml:space="preserve"> (AHE)</w:t>
      </w:r>
      <w:r w:rsidR="002047F1" w:rsidRPr="00671020">
        <w:rPr>
          <w:rFonts w:ascii="Times New Roman" w:hAnsi="Times New Roman" w:cs="Times New Roman"/>
          <w:sz w:val="24"/>
          <w:szCs w:val="24"/>
        </w:rPr>
        <w:t xml:space="preserve"> scenario incorporates the average</w:t>
      </w:r>
      <w:r w:rsidR="003E66B8" w:rsidRPr="00671020">
        <w:rPr>
          <w:rFonts w:ascii="Times New Roman" w:hAnsi="Times New Roman" w:cs="Times New Roman"/>
          <w:sz w:val="24"/>
          <w:szCs w:val="24"/>
        </w:rPr>
        <w:t>d</w:t>
      </w:r>
      <w:r w:rsidR="002047F1" w:rsidRPr="00671020">
        <w:rPr>
          <w:rFonts w:ascii="Times New Roman" w:hAnsi="Times New Roman" w:cs="Times New Roman"/>
          <w:sz w:val="24"/>
          <w:szCs w:val="24"/>
        </w:rPr>
        <w:t xml:space="preserve"> outputs of the </w:t>
      </w:r>
      <w:r w:rsidR="00CB32B7">
        <w:rPr>
          <w:rFonts w:ascii="Times New Roman" w:hAnsi="Times New Roman" w:cs="Times New Roman"/>
          <w:sz w:val="24"/>
          <w:szCs w:val="24"/>
        </w:rPr>
        <w:t>3</w:t>
      </w:r>
      <w:r w:rsidR="002047F1" w:rsidRPr="00671020">
        <w:rPr>
          <w:rFonts w:ascii="Times New Roman" w:hAnsi="Times New Roman" w:cs="Times New Roman"/>
          <w:sz w:val="24"/>
          <w:szCs w:val="24"/>
        </w:rPr>
        <w:t xml:space="preserve"> </w:t>
      </w:r>
      <w:r w:rsidR="002047F1" w:rsidRPr="00671020">
        <w:rPr>
          <w:rFonts w:ascii="Times New Roman" w:hAnsi="Times New Roman" w:cs="Times New Roman"/>
          <w:sz w:val="24"/>
        </w:rPr>
        <w:t xml:space="preserve">general circulation </w:t>
      </w:r>
      <w:r w:rsidR="002047F1" w:rsidRPr="00671020">
        <w:rPr>
          <w:rFonts w:ascii="Times New Roman" w:hAnsi="Times New Roman" w:cs="Times New Roman"/>
          <w:sz w:val="24"/>
          <w:szCs w:val="24"/>
        </w:rPr>
        <w:t>models with a 8.5 RCP and land cover change based on A1b emissions; and (4) the warmest</w:t>
      </w:r>
      <w:r w:rsidR="00592EEF" w:rsidRPr="00671020">
        <w:rPr>
          <w:rFonts w:ascii="Times New Roman" w:hAnsi="Times New Roman" w:cs="Times New Roman"/>
          <w:sz w:val="24"/>
          <w:szCs w:val="24"/>
        </w:rPr>
        <w:t xml:space="preserve"> (WARM)</w:t>
      </w:r>
      <w:r w:rsidR="002047F1" w:rsidRPr="00671020">
        <w:rPr>
          <w:rFonts w:ascii="Times New Roman" w:hAnsi="Times New Roman" w:cs="Times New Roman"/>
          <w:sz w:val="24"/>
          <w:szCs w:val="24"/>
        </w:rPr>
        <w:t xml:space="preserve"> scenario  </w:t>
      </w:r>
      <w:r w:rsidR="00143105" w:rsidRPr="00671020">
        <w:rPr>
          <w:rFonts w:ascii="Times New Roman" w:hAnsi="Times New Roman" w:cs="Times New Roman"/>
          <w:sz w:val="24"/>
          <w:szCs w:val="24"/>
        </w:rPr>
        <w:t xml:space="preserve">combines the GFDL </w:t>
      </w:r>
      <w:r w:rsidR="00143105" w:rsidRPr="00671020">
        <w:rPr>
          <w:rFonts w:ascii="Times New Roman" w:hAnsi="Times New Roman" w:cs="Times New Roman"/>
          <w:sz w:val="24"/>
        </w:rPr>
        <w:t xml:space="preserve">general circulation </w:t>
      </w:r>
      <w:r w:rsidR="00143105" w:rsidRPr="00671020">
        <w:rPr>
          <w:rFonts w:ascii="Times New Roman" w:hAnsi="Times New Roman" w:cs="Times New Roman"/>
          <w:sz w:val="24"/>
          <w:szCs w:val="24"/>
        </w:rPr>
        <w:t>model with an 8.5 RCP and land cover change based on A1b emissions.</w:t>
      </w:r>
    </w:p>
    <w:p w14:paraId="4C91C7C2" w14:textId="2468FF6C" w:rsidR="003D46EE" w:rsidRPr="007A65E9" w:rsidRDefault="003D46EE" w:rsidP="007A1808">
      <w:pPr>
        <w:spacing w:line="276" w:lineRule="auto"/>
        <w:rPr>
          <w:rFonts w:ascii="Times New Roman" w:hAnsi="Times New Roman" w:cs="Times New Roman"/>
          <w:b/>
          <w:bCs/>
          <w:i/>
          <w:iCs/>
          <w:sz w:val="24"/>
          <w:szCs w:val="24"/>
        </w:rPr>
      </w:pPr>
      <w:r w:rsidRPr="007A65E9">
        <w:rPr>
          <w:rFonts w:ascii="Times New Roman" w:hAnsi="Times New Roman" w:cs="Times New Roman"/>
          <w:b/>
          <w:bCs/>
          <w:i/>
          <w:iCs/>
          <w:sz w:val="24"/>
          <w:szCs w:val="24"/>
        </w:rPr>
        <w:t>Data analysis</w:t>
      </w:r>
    </w:p>
    <w:p w14:paraId="6EB8B9ED" w14:textId="0A82B5ED" w:rsidR="00957BDA" w:rsidRDefault="00C16596" w:rsidP="00C3099C">
      <w:pPr>
        <w:spacing w:line="276" w:lineRule="auto"/>
        <w:ind w:firstLine="720"/>
        <w:rPr>
          <w:rFonts w:ascii="Times New Roman" w:hAnsi="Times New Roman" w:cs="Times New Roman"/>
          <w:sz w:val="24"/>
        </w:rPr>
      </w:pPr>
      <w:r w:rsidRPr="00671020">
        <w:rPr>
          <w:rFonts w:ascii="Times New Roman" w:hAnsi="Times New Roman" w:cs="Times New Roman"/>
          <w:sz w:val="24"/>
        </w:rPr>
        <w:t xml:space="preserve">I modeled each of the 14 focal species individually, with the route-level annual total counts </w:t>
      </w:r>
      <w:r w:rsidR="00735C7D" w:rsidRPr="00671020">
        <w:rPr>
          <w:rFonts w:ascii="Times New Roman" w:hAnsi="Times New Roman" w:cs="Times New Roman"/>
          <w:sz w:val="24"/>
        </w:rPr>
        <w:t>assumed to be</w:t>
      </w:r>
      <w:r w:rsidRPr="00671020">
        <w:rPr>
          <w:rFonts w:ascii="Times New Roman" w:hAnsi="Times New Roman" w:cs="Times New Roman"/>
          <w:sz w:val="24"/>
        </w:rPr>
        <w:t xml:space="preserve"> a negative binomial random variable</w:t>
      </w:r>
      <w:r w:rsidR="0013659E" w:rsidRPr="00671020">
        <w:rPr>
          <w:rFonts w:ascii="Times New Roman" w:hAnsi="Times New Roman" w:cs="Times New Roman"/>
          <w:sz w:val="24"/>
        </w:rPr>
        <w:t xml:space="preserve"> and the predictor variables consisting of the </w:t>
      </w:r>
      <w:r w:rsidR="00416105">
        <w:rPr>
          <w:rFonts w:ascii="Times New Roman" w:hAnsi="Times New Roman" w:cs="Times New Roman"/>
          <w:sz w:val="24"/>
        </w:rPr>
        <w:t>9</w:t>
      </w:r>
      <w:r w:rsidR="0013659E" w:rsidRPr="00671020">
        <w:rPr>
          <w:rFonts w:ascii="Times New Roman" w:hAnsi="Times New Roman" w:cs="Times New Roman"/>
          <w:sz w:val="24"/>
        </w:rPr>
        <w:t xml:space="preserve"> environmental covariates described previously</w:t>
      </w:r>
      <w:r w:rsidRPr="00671020">
        <w:rPr>
          <w:rFonts w:ascii="Times New Roman" w:hAnsi="Times New Roman" w:cs="Times New Roman"/>
          <w:sz w:val="24"/>
        </w:rPr>
        <w:t xml:space="preserve">. </w:t>
      </w:r>
      <w:r w:rsidR="0013659E" w:rsidRPr="00671020">
        <w:rPr>
          <w:rFonts w:ascii="Times New Roman" w:hAnsi="Times New Roman" w:cs="Times New Roman"/>
          <w:sz w:val="24"/>
        </w:rPr>
        <w:t xml:space="preserve">Based on species-specific </w:t>
      </w:r>
      <w:r w:rsidR="0013659E" w:rsidRPr="00671020">
        <w:rPr>
          <w:rFonts w:ascii="Times New Roman" w:hAnsi="Times New Roman" w:cs="Times New Roman"/>
          <w:i/>
          <w:iCs/>
          <w:sz w:val="24"/>
        </w:rPr>
        <w:t>a priori</w:t>
      </w:r>
      <w:r w:rsidR="0013659E" w:rsidRPr="00671020">
        <w:rPr>
          <w:rFonts w:ascii="Times New Roman" w:hAnsi="Times New Roman" w:cs="Times New Roman"/>
          <w:sz w:val="24"/>
        </w:rPr>
        <w:t xml:space="preserve"> predictions of relationships, latitude was specified as </w:t>
      </w:r>
      <w:r w:rsidR="00A95DA4" w:rsidRPr="00671020">
        <w:rPr>
          <w:rFonts w:ascii="Times New Roman" w:hAnsi="Times New Roman" w:cs="Times New Roman"/>
          <w:sz w:val="24"/>
        </w:rPr>
        <w:t xml:space="preserve">an orthogonal polynomial with either </w:t>
      </w:r>
      <w:r w:rsidR="00A95DA4">
        <w:rPr>
          <w:rFonts w:ascii="Times New Roman" w:hAnsi="Times New Roman" w:cs="Times New Roman"/>
          <w:sz w:val="24"/>
        </w:rPr>
        <w:t>1</w:t>
      </w:r>
      <w:r w:rsidR="00A95DA4" w:rsidRPr="00671020">
        <w:rPr>
          <w:rFonts w:ascii="Times New Roman" w:hAnsi="Times New Roman" w:cs="Times New Roman"/>
          <w:sz w:val="24"/>
        </w:rPr>
        <w:t xml:space="preserve"> degree</w:t>
      </w:r>
      <w:r w:rsidR="00A95DA4">
        <w:rPr>
          <w:rFonts w:ascii="Times New Roman" w:hAnsi="Times New Roman" w:cs="Times New Roman"/>
          <w:sz w:val="24"/>
        </w:rPr>
        <w:t xml:space="preserve"> (i.e., linear) or </w:t>
      </w:r>
      <w:r w:rsidR="00CB32B7">
        <w:rPr>
          <w:rFonts w:ascii="Times New Roman" w:hAnsi="Times New Roman" w:cs="Times New Roman"/>
          <w:sz w:val="24"/>
        </w:rPr>
        <w:t>2</w:t>
      </w:r>
      <w:r w:rsidR="0013659E" w:rsidRPr="00671020">
        <w:rPr>
          <w:rFonts w:ascii="Times New Roman" w:hAnsi="Times New Roman" w:cs="Times New Roman"/>
          <w:sz w:val="24"/>
        </w:rPr>
        <w:t xml:space="preserve"> degrees (i.e., quadratic)</w:t>
      </w:r>
      <w:r w:rsidR="00A95DA4">
        <w:rPr>
          <w:rFonts w:ascii="Times New Roman" w:hAnsi="Times New Roman" w:cs="Times New Roman"/>
          <w:sz w:val="24"/>
        </w:rPr>
        <w:t xml:space="preserve"> to allow for nonlinear relationships</w:t>
      </w:r>
      <w:r w:rsidR="0013659E" w:rsidRPr="00671020">
        <w:rPr>
          <w:rFonts w:ascii="Times New Roman" w:hAnsi="Times New Roman" w:cs="Times New Roman"/>
          <w:sz w:val="24"/>
        </w:rPr>
        <w:t xml:space="preserve">, </w:t>
      </w:r>
      <w:r w:rsidR="00A95DA4">
        <w:rPr>
          <w:rFonts w:ascii="Times New Roman" w:hAnsi="Times New Roman" w:cs="Times New Roman"/>
          <w:sz w:val="24"/>
        </w:rPr>
        <w:t xml:space="preserve">and </w:t>
      </w:r>
      <w:r w:rsidR="0013659E" w:rsidRPr="00671020">
        <w:rPr>
          <w:rFonts w:ascii="Times New Roman" w:hAnsi="Times New Roman" w:cs="Times New Roman"/>
          <w:sz w:val="24"/>
        </w:rPr>
        <w:t xml:space="preserve">elevation was specified as </w:t>
      </w:r>
      <w:r w:rsidR="00A95DA4" w:rsidRPr="00671020">
        <w:rPr>
          <w:rFonts w:ascii="Times New Roman" w:hAnsi="Times New Roman" w:cs="Times New Roman"/>
          <w:sz w:val="24"/>
        </w:rPr>
        <w:t xml:space="preserve">an orthogonal polynomial with either </w:t>
      </w:r>
      <w:r w:rsidR="00A95DA4">
        <w:rPr>
          <w:rFonts w:ascii="Times New Roman" w:hAnsi="Times New Roman" w:cs="Times New Roman"/>
          <w:sz w:val="24"/>
        </w:rPr>
        <w:t>1</w:t>
      </w:r>
      <w:r w:rsidR="00A95DA4" w:rsidRPr="00671020">
        <w:rPr>
          <w:rFonts w:ascii="Times New Roman" w:hAnsi="Times New Roman" w:cs="Times New Roman"/>
          <w:sz w:val="24"/>
        </w:rPr>
        <w:t xml:space="preserve"> degree</w:t>
      </w:r>
      <w:r w:rsidR="00A95DA4">
        <w:rPr>
          <w:rFonts w:ascii="Times New Roman" w:hAnsi="Times New Roman" w:cs="Times New Roman"/>
          <w:sz w:val="24"/>
        </w:rPr>
        <w:t xml:space="preserve"> </w:t>
      </w:r>
      <w:r w:rsidR="0013659E" w:rsidRPr="00671020">
        <w:rPr>
          <w:rFonts w:ascii="Times New Roman" w:hAnsi="Times New Roman" w:cs="Times New Roman"/>
          <w:sz w:val="24"/>
        </w:rPr>
        <w:t xml:space="preserve">or </w:t>
      </w:r>
      <w:r w:rsidR="00416105">
        <w:rPr>
          <w:rFonts w:ascii="Times New Roman" w:hAnsi="Times New Roman" w:cs="Times New Roman"/>
          <w:sz w:val="24"/>
        </w:rPr>
        <w:t>4</w:t>
      </w:r>
      <w:r w:rsidR="0013659E" w:rsidRPr="00671020">
        <w:rPr>
          <w:rFonts w:ascii="Times New Roman" w:hAnsi="Times New Roman" w:cs="Times New Roman"/>
          <w:sz w:val="24"/>
        </w:rPr>
        <w:t xml:space="preserve"> degrees</w:t>
      </w:r>
      <w:r w:rsidR="00A95DA4">
        <w:rPr>
          <w:rFonts w:ascii="Times New Roman" w:hAnsi="Times New Roman" w:cs="Times New Roman"/>
          <w:sz w:val="24"/>
        </w:rPr>
        <w:t xml:space="preserve"> to allow for multimodal relationships </w:t>
      </w:r>
      <w:r w:rsidR="003B4AC5" w:rsidRPr="00671020">
        <w:rPr>
          <w:rFonts w:ascii="Times New Roman" w:hAnsi="Times New Roman" w:cs="Times New Roman"/>
          <w:sz w:val="24"/>
        </w:rPr>
        <w:t>(Table</w:t>
      </w:r>
      <w:r w:rsidR="00ED701B">
        <w:rPr>
          <w:rFonts w:ascii="Times New Roman" w:hAnsi="Times New Roman" w:cs="Times New Roman"/>
          <w:sz w:val="24"/>
        </w:rPr>
        <w:t xml:space="preserve"> 3</w:t>
      </w:r>
      <w:r w:rsidR="003B4AC5" w:rsidRPr="00671020">
        <w:rPr>
          <w:rFonts w:ascii="Times New Roman" w:hAnsi="Times New Roman" w:cs="Times New Roman"/>
          <w:sz w:val="24"/>
        </w:rPr>
        <w:t>)</w:t>
      </w:r>
      <w:r w:rsidR="0013659E" w:rsidRPr="00671020">
        <w:rPr>
          <w:rFonts w:ascii="Times New Roman" w:hAnsi="Times New Roman" w:cs="Times New Roman"/>
          <w:sz w:val="24"/>
        </w:rPr>
        <w:t xml:space="preserve">. </w:t>
      </w:r>
      <w:r w:rsidR="00893C35" w:rsidRPr="00671020">
        <w:rPr>
          <w:rFonts w:ascii="Times New Roman" w:hAnsi="Times New Roman" w:cs="Times New Roman"/>
          <w:sz w:val="24"/>
        </w:rPr>
        <w:t>For 6 s</w:t>
      </w:r>
      <w:r w:rsidR="0013659E" w:rsidRPr="00671020">
        <w:rPr>
          <w:rFonts w:ascii="Times New Roman" w:hAnsi="Times New Roman" w:cs="Times New Roman"/>
          <w:sz w:val="24"/>
        </w:rPr>
        <w:t>pecies</w:t>
      </w:r>
      <w:r w:rsidR="00893C35" w:rsidRPr="00671020">
        <w:rPr>
          <w:rFonts w:ascii="Times New Roman" w:hAnsi="Times New Roman" w:cs="Times New Roman"/>
          <w:sz w:val="24"/>
        </w:rPr>
        <w:t xml:space="preserve"> (BTBW, BHVI, CAWA, LEFL, SUTA, VEER; </w:t>
      </w:r>
      <w:r w:rsidR="00416105">
        <w:rPr>
          <w:rFonts w:ascii="Times New Roman" w:hAnsi="Times New Roman" w:cs="Times New Roman"/>
          <w:sz w:val="24"/>
        </w:rPr>
        <w:t>4</w:t>
      </w:r>
      <w:r w:rsidR="00893C35" w:rsidRPr="00671020">
        <w:rPr>
          <w:rFonts w:ascii="Times New Roman" w:hAnsi="Times New Roman" w:cs="Times New Roman"/>
          <w:sz w:val="24"/>
        </w:rPr>
        <w:t xml:space="preserve">-letter codes correspond to species in Table 1) whose relationship with elevation may vary with latitude (e.g., species with trailing-edge populations in the southern Appalachian Mountains), I </w:t>
      </w:r>
      <w:r w:rsidR="00A01BC2" w:rsidRPr="00671020">
        <w:rPr>
          <w:rFonts w:ascii="Times New Roman" w:hAnsi="Times New Roman" w:cs="Times New Roman"/>
          <w:sz w:val="24"/>
        </w:rPr>
        <w:t>modeled the route-level annual total counts as a function of</w:t>
      </w:r>
      <w:r w:rsidR="00893C35" w:rsidRPr="00671020">
        <w:rPr>
          <w:rFonts w:ascii="Times New Roman" w:hAnsi="Times New Roman" w:cs="Times New Roman"/>
          <w:sz w:val="24"/>
        </w:rPr>
        <w:t xml:space="preserve"> latitude + elevation + latitude × elevation</w:t>
      </w:r>
      <w:r w:rsidR="00C668E1" w:rsidRPr="00671020">
        <w:rPr>
          <w:rFonts w:ascii="Times New Roman" w:hAnsi="Times New Roman" w:cs="Times New Roman"/>
          <w:sz w:val="24"/>
        </w:rPr>
        <w:t>, plus the climate and land cover variables</w:t>
      </w:r>
      <w:r w:rsidR="00893C35" w:rsidRPr="00671020">
        <w:rPr>
          <w:rFonts w:ascii="Times New Roman" w:hAnsi="Times New Roman" w:cs="Times New Roman"/>
          <w:sz w:val="24"/>
        </w:rPr>
        <w:t xml:space="preserve"> </w:t>
      </w:r>
      <w:r w:rsidR="003129C5" w:rsidRPr="00671020">
        <w:rPr>
          <w:rFonts w:ascii="Times New Roman" w:hAnsi="Times New Roman" w:cs="Times New Roman"/>
          <w:sz w:val="24"/>
        </w:rPr>
        <w:t>(Table 3)</w:t>
      </w:r>
      <w:r w:rsidR="00893C35" w:rsidRPr="00671020">
        <w:rPr>
          <w:rFonts w:ascii="Times New Roman" w:hAnsi="Times New Roman" w:cs="Times New Roman"/>
          <w:sz w:val="24"/>
        </w:rPr>
        <w:t>. For the remaining 8 species</w:t>
      </w:r>
      <w:r w:rsidR="003129C5" w:rsidRPr="00671020">
        <w:rPr>
          <w:rFonts w:ascii="Times New Roman" w:hAnsi="Times New Roman" w:cs="Times New Roman"/>
          <w:sz w:val="24"/>
        </w:rPr>
        <w:t xml:space="preserve"> (CERW, EAWP, KEWA, REVI, SCTA, SWWA, WEWA, WOTH), which generally had a widespread distribution or whose relationship with elevation was generally constant across latitudes, I </w:t>
      </w:r>
      <w:r w:rsidR="00C668E1" w:rsidRPr="00671020">
        <w:rPr>
          <w:rFonts w:ascii="Times New Roman" w:hAnsi="Times New Roman" w:cs="Times New Roman"/>
          <w:sz w:val="24"/>
        </w:rPr>
        <w:t xml:space="preserve">modeled the route-level annual total counts as a function of </w:t>
      </w:r>
      <w:r w:rsidR="003129C5" w:rsidRPr="00671020">
        <w:rPr>
          <w:rFonts w:ascii="Times New Roman" w:hAnsi="Times New Roman" w:cs="Times New Roman"/>
          <w:sz w:val="24"/>
        </w:rPr>
        <w:t>latitude</w:t>
      </w:r>
      <w:r w:rsidR="003129C5" w:rsidRPr="00671020">
        <w:rPr>
          <w:rFonts w:ascii="Times New Roman" w:hAnsi="Times New Roman" w:cs="Times New Roman"/>
          <w:sz w:val="24"/>
          <w:vertAlign w:val="superscript"/>
        </w:rPr>
        <w:t>2</w:t>
      </w:r>
      <w:r w:rsidR="003129C5" w:rsidRPr="00671020">
        <w:rPr>
          <w:rFonts w:ascii="Times New Roman" w:hAnsi="Times New Roman" w:cs="Times New Roman"/>
          <w:sz w:val="24"/>
        </w:rPr>
        <w:t xml:space="preserve"> + elevation</w:t>
      </w:r>
      <w:r w:rsidR="003129C5" w:rsidRPr="00671020">
        <w:rPr>
          <w:rFonts w:ascii="Times New Roman" w:hAnsi="Times New Roman" w:cs="Times New Roman"/>
          <w:sz w:val="24"/>
          <w:vertAlign w:val="superscript"/>
        </w:rPr>
        <w:t>4</w:t>
      </w:r>
      <w:r w:rsidR="00C668E1" w:rsidRPr="00671020">
        <w:rPr>
          <w:rFonts w:ascii="Times New Roman" w:hAnsi="Times New Roman" w:cs="Times New Roman"/>
          <w:sz w:val="24"/>
        </w:rPr>
        <w:t xml:space="preserve">, </w:t>
      </w:r>
      <w:r w:rsidR="00C668E1" w:rsidRPr="00671020">
        <w:rPr>
          <w:rFonts w:ascii="Times New Roman" w:hAnsi="Times New Roman" w:cs="Times New Roman"/>
          <w:sz w:val="24"/>
        </w:rPr>
        <w:lastRenderedPageBreak/>
        <w:t xml:space="preserve">plus the climate and land cover variables </w:t>
      </w:r>
      <w:r w:rsidR="003B4AC5" w:rsidRPr="00671020">
        <w:rPr>
          <w:rFonts w:ascii="Times New Roman" w:hAnsi="Times New Roman" w:cs="Times New Roman"/>
          <w:sz w:val="24"/>
        </w:rPr>
        <w:t>(Table 3)</w:t>
      </w:r>
      <w:r w:rsidR="003129C5" w:rsidRPr="00671020">
        <w:rPr>
          <w:rFonts w:ascii="Times New Roman" w:hAnsi="Times New Roman" w:cs="Times New Roman"/>
          <w:sz w:val="24"/>
        </w:rPr>
        <w:t xml:space="preserve">. </w:t>
      </w:r>
      <w:r w:rsidR="0013659E" w:rsidRPr="00671020">
        <w:rPr>
          <w:rFonts w:ascii="Times New Roman" w:hAnsi="Times New Roman" w:cs="Times New Roman"/>
          <w:sz w:val="24"/>
        </w:rPr>
        <w:t xml:space="preserve">For all models, the </w:t>
      </w:r>
      <w:r w:rsidR="00416105">
        <w:rPr>
          <w:rFonts w:ascii="Times New Roman" w:hAnsi="Times New Roman" w:cs="Times New Roman"/>
          <w:sz w:val="24"/>
        </w:rPr>
        <w:t>4</w:t>
      </w:r>
      <w:r w:rsidR="0013659E" w:rsidRPr="00671020">
        <w:rPr>
          <w:rFonts w:ascii="Times New Roman" w:hAnsi="Times New Roman" w:cs="Times New Roman"/>
          <w:sz w:val="24"/>
        </w:rPr>
        <w:t xml:space="preserve"> climate variables were specified as orthogonal polynomials with </w:t>
      </w:r>
      <w:r w:rsidR="00CB32B7">
        <w:rPr>
          <w:rFonts w:ascii="Times New Roman" w:hAnsi="Times New Roman" w:cs="Times New Roman"/>
          <w:sz w:val="24"/>
        </w:rPr>
        <w:t>2</w:t>
      </w:r>
      <w:r w:rsidR="0013659E" w:rsidRPr="00671020">
        <w:rPr>
          <w:rFonts w:ascii="Times New Roman" w:hAnsi="Times New Roman" w:cs="Times New Roman"/>
          <w:sz w:val="24"/>
        </w:rPr>
        <w:t xml:space="preserve"> degrees </w:t>
      </w:r>
      <w:r w:rsidR="00A95DA4">
        <w:rPr>
          <w:rFonts w:ascii="Times New Roman" w:hAnsi="Times New Roman" w:cs="Times New Roman"/>
          <w:sz w:val="24"/>
        </w:rPr>
        <w:t xml:space="preserve">to allow for nonlinear relationships </w:t>
      </w:r>
      <w:r w:rsidR="0013659E" w:rsidRPr="00671020">
        <w:rPr>
          <w:rFonts w:ascii="Times New Roman" w:hAnsi="Times New Roman" w:cs="Times New Roman"/>
          <w:sz w:val="24"/>
        </w:rPr>
        <w:t xml:space="preserve">and the </w:t>
      </w:r>
      <w:r w:rsidR="00CB32B7">
        <w:rPr>
          <w:rFonts w:ascii="Times New Roman" w:hAnsi="Times New Roman" w:cs="Times New Roman"/>
          <w:sz w:val="24"/>
        </w:rPr>
        <w:t>3</w:t>
      </w:r>
      <w:r w:rsidR="0013659E" w:rsidRPr="00671020">
        <w:rPr>
          <w:rFonts w:ascii="Times New Roman" w:hAnsi="Times New Roman" w:cs="Times New Roman"/>
          <w:sz w:val="24"/>
        </w:rPr>
        <w:t xml:space="preserve"> land cover variables were specified as </w:t>
      </w:r>
      <w:r w:rsidR="00A95DA4" w:rsidRPr="00671020">
        <w:rPr>
          <w:rFonts w:ascii="Times New Roman" w:hAnsi="Times New Roman" w:cs="Times New Roman"/>
          <w:sz w:val="24"/>
        </w:rPr>
        <w:t xml:space="preserve">orthogonal polynomials with </w:t>
      </w:r>
      <w:r w:rsidR="00A95DA4">
        <w:rPr>
          <w:rFonts w:ascii="Times New Roman" w:hAnsi="Times New Roman" w:cs="Times New Roman"/>
          <w:sz w:val="24"/>
        </w:rPr>
        <w:t>1</w:t>
      </w:r>
      <w:r w:rsidR="00A95DA4" w:rsidRPr="00671020">
        <w:rPr>
          <w:rFonts w:ascii="Times New Roman" w:hAnsi="Times New Roman" w:cs="Times New Roman"/>
          <w:sz w:val="24"/>
        </w:rPr>
        <w:t xml:space="preserve"> degree</w:t>
      </w:r>
      <w:r w:rsidR="00A95DA4">
        <w:rPr>
          <w:rFonts w:ascii="Times New Roman" w:hAnsi="Times New Roman" w:cs="Times New Roman"/>
          <w:sz w:val="24"/>
        </w:rPr>
        <w:t>, based on an expectation for linear relationships with habitat vs. non-habitat cover types</w:t>
      </w:r>
      <w:r w:rsidR="0013659E" w:rsidRPr="00671020">
        <w:rPr>
          <w:rFonts w:ascii="Times New Roman" w:hAnsi="Times New Roman" w:cs="Times New Roman"/>
          <w:sz w:val="24"/>
        </w:rPr>
        <w:t>.</w:t>
      </w:r>
      <w:r w:rsidR="00002BD3" w:rsidRPr="00671020">
        <w:rPr>
          <w:rFonts w:ascii="Times New Roman" w:hAnsi="Times New Roman" w:cs="Times New Roman"/>
          <w:sz w:val="24"/>
        </w:rPr>
        <w:t xml:space="preserve"> </w:t>
      </w:r>
      <w:r w:rsidR="00DA5C5C" w:rsidRPr="00671020">
        <w:rPr>
          <w:rFonts w:ascii="Times New Roman" w:hAnsi="Times New Roman" w:cs="Times New Roman"/>
          <w:sz w:val="24"/>
        </w:rPr>
        <w:t>Because my data included</w:t>
      </w:r>
      <w:r w:rsidR="003B4AC5" w:rsidRPr="00671020">
        <w:rPr>
          <w:rFonts w:ascii="Times New Roman" w:hAnsi="Times New Roman" w:cs="Times New Roman"/>
          <w:sz w:val="24"/>
        </w:rPr>
        <w:t xml:space="preserve"> repeated observations at each route over time, a</w:t>
      </w:r>
      <w:r w:rsidRPr="00671020">
        <w:rPr>
          <w:rFonts w:ascii="Times New Roman" w:hAnsi="Times New Roman" w:cs="Times New Roman"/>
          <w:sz w:val="24"/>
        </w:rPr>
        <w:t xml:space="preserve">ll models </w:t>
      </w:r>
      <w:r w:rsidR="00957BDA">
        <w:rPr>
          <w:rFonts w:ascii="Times New Roman" w:hAnsi="Times New Roman" w:cs="Times New Roman"/>
          <w:sz w:val="24"/>
        </w:rPr>
        <w:t xml:space="preserve">also </w:t>
      </w:r>
      <w:r w:rsidRPr="00671020">
        <w:rPr>
          <w:rFonts w:ascii="Times New Roman" w:hAnsi="Times New Roman" w:cs="Times New Roman"/>
          <w:sz w:val="24"/>
        </w:rPr>
        <w:t>included a random site effect for</w:t>
      </w:r>
      <w:r w:rsidR="00BE5C14">
        <w:rPr>
          <w:rFonts w:ascii="Times New Roman" w:hAnsi="Times New Roman" w:cs="Times New Roman"/>
          <w:sz w:val="24"/>
        </w:rPr>
        <w:t xml:space="preserve"> log</w:t>
      </w:r>
      <w:r w:rsidRPr="00671020">
        <w:rPr>
          <w:rFonts w:ascii="Times New Roman" w:hAnsi="Times New Roman" w:cs="Times New Roman"/>
          <w:sz w:val="24"/>
        </w:rPr>
        <w:t xml:space="preserve"> expected count.</w:t>
      </w:r>
    </w:p>
    <w:p w14:paraId="4432D50E" w14:textId="3CF306DA" w:rsidR="00C16596" w:rsidRPr="00671020" w:rsidRDefault="00957BDA" w:rsidP="00C3099C">
      <w:pPr>
        <w:spacing w:line="276" w:lineRule="auto"/>
        <w:ind w:firstLine="720"/>
        <w:rPr>
          <w:rFonts w:ascii="Times New Roman" w:hAnsi="Times New Roman" w:cs="Times New Roman"/>
          <w:sz w:val="24"/>
        </w:rPr>
      </w:pPr>
      <w:r>
        <w:rPr>
          <w:rFonts w:ascii="Times New Roman" w:hAnsi="Times New Roman" w:cs="Times New Roman"/>
          <w:sz w:val="24"/>
        </w:rPr>
        <w:t xml:space="preserve">It was important to ensure that these models based on contemporary data had good fit before I used them to project distributions in the future. To improve </w:t>
      </w:r>
      <w:r w:rsidR="001E4668">
        <w:rPr>
          <w:rFonts w:ascii="Times New Roman" w:hAnsi="Times New Roman" w:cs="Times New Roman"/>
          <w:sz w:val="24"/>
        </w:rPr>
        <w:t>goodness-of-</w:t>
      </w:r>
      <w:r>
        <w:rPr>
          <w:rFonts w:ascii="Times New Roman" w:hAnsi="Times New Roman" w:cs="Times New Roman"/>
          <w:sz w:val="24"/>
        </w:rPr>
        <w:t>fit of the initial models,</w:t>
      </w:r>
      <w:r w:rsidR="00195EEE">
        <w:rPr>
          <w:rFonts w:ascii="Times New Roman" w:hAnsi="Times New Roman" w:cs="Times New Roman"/>
          <w:sz w:val="24"/>
        </w:rPr>
        <w:t xml:space="preserve"> I incrementally added structur</w:t>
      </w:r>
      <w:r w:rsidR="00B30ACF">
        <w:rPr>
          <w:rFonts w:ascii="Times New Roman" w:hAnsi="Times New Roman" w:cs="Times New Roman"/>
          <w:sz w:val="24"/>
        </w:rPr>
        <w:t>al elements</w:t>
      </w:r>
      <w:r w:rsidR="00195EEE">
        <w:rPr>
          <w:rFonts w:ascii="Times New Roman" w:hAnsi="Times New Roman" w:cs="Times New Roman"/>
          <w:sz w:val="24"/>
        </w:rPr>
        <w:t xml:space="preserve">. First, </w:t>
      </w:r>
      <w:commentRangeStart w:id="27"/>
      <w:r>
        <w:rPr>
          <w:rFonts w:ascii="Times New Roman" w:hAnsi="Times New Roman" w:cs="Times New Roman"/>
          <w:sz w:val="24"/>
        </w:rPr>
        <w:t xml:space="preserve">I decided to </w:t>
      </w:r>
      <w:r w:rsidRPr="00671020">
        <w:rPr>
          <w:rFonts w:ascii="Times New Roman" w:hAnsi="Times New Roman" w:cs="Times New Roman"/>
          <w:sz w:val="24"/>
        </w:rPr>
        <w:t xml:space="preserve">account for spatial autocorrelation in species count distributions by building models </w:t>
      </w:r>
      <w:r>
        <w:rPr>
          <w:rFonts w:ascii="Times New Roman" w:hAnsi="Times New Roman" w:cs="Times New Roman"/>
          <w:sz w:val="24"/>
        </w:rPr>
        <w:t>with</w:t>
      </w:r>
      <w:r w:rsidRPr="00671020">
        <w:rPr>
          <w:rFonts w:ascii="Times New Roman" w:hAnsi="Times New Roman" w:cs="Times New Roman"/>
          <w:sz w:val="24"/>
        </w:rPr>
        <w:t xml:space="preserve"> spatial dependence</w:t>
      </w:r>
      <w:commentRangeEnd w:id="27"/>
      <w:r w:rsidR="00FC3992">
        <w:rPr>
          <w:rStyle w:val="CommentReference"/>
        </w:rPr>
        <w:commentReference w:id="27"/>
      </w:r>
      <w:r>
        <w:rPr>
          <w:rFonts w:ascii="Times New Roman" w:hAnsi="Times New Roman" w:cs="Times New Roman"/>
          <w:sz w:val="24"/>
        </w:rPr>
        <w:t xml:space="preserve">. </w:t>
      </w:r>
      <w:r w:rsidRPr="00671020">
        <w:rPr>
          <w:rFonts w:ascii="Times New Roman" w:hAnsi="Times New Roman" w:cs="Times New Roman"/>
          <w:sz w:val="24"/>
        </w:rPr>
        <w:t xml:space="preserve">Ten of the focal species exhibited spatial structure in their distribution (e.g., concentrated in the northern, central, or southern latitudes) and required spatial models to ensure that predictions followed the regional clustering patterns. To incorporate spatial relatedness among route-level annual total counts into these models, I included spatial random effects and assumed that the spatial process follows an exponential covariance structure </w:t>
      </w:r>
      <w:r w:rsidRPr="00671020">
        <w:rPr>
          <w:rFonts w:ascii="Times New Roman" w:hAnsi="Times New Roman" w:cs="Times New Roman"/>
          <w:sz w:val="24"/>
        </w:rPr>
        <w:fldChar w:fldCharType="begin" w:fldLock="1"/>
      </w:r>
      <w:r w:rsidRPr="00671020">
        <w:rPr>
          <w:rFonts w:ascii="Times New Roman" w:hAnsi="Times New Roman" w:cs="Times New Roman"/>
          <w:sz w:val="24"/>
        </w:rPr>
        <w:instrText>ADDIN CSL_CITATION {"citationItems":[{"id":"ITEM-1","itemData":{"DOI":"10.1201/9780203487808","ISBN":"9780429205231","abstract":"Among the many uses of hierarchical modeling, their application to the statistical analysis of spatial and spatio-temporal data from areas such as epidemiology And environmental science has proven particularly fruitful. Yet to date, the few books that address the subject have been either too narrowly focused on specific aspects of spatial analysis,","author":[{"dropping-particle":"","family":"Banerjee","given":"Sudipto","non-dropping-particle":"","parse-names":false,"suffix":""},{"dropping-particle":"","family":"Carlin","given":"Bradley P.","non-dropping-particle":"","parse-names":false,"suffix":""},{"dropping-particle":"","family":"Gelfand","given":"Alan E.","non-dropping-particle":"","parse-names":false,"suffix":""},{"dropping-particle":"","family":"Banerjee","given":"Sudipto","non-dropping-particle":"","parse-names":false,"suffix":""}],"container-title":"Hierarchical Modeling and Analysis for Spatial Data","id":"ITEM-1","issued":{"date-parts":[["2003","12","17"]]},"publisher":"Chapman and Hall/CRC","title":"Hierarchical Modeling and Analysis for Spatial Data","type":"book"},"uris":["http://www.mendeley.com/documents/?uuid=5d2e8416-d04f-32d3-83be-114e1916cf5d"]},{"id":"ITEM-2","itemData":{"DOI":"10.1007/s10651-005-1043-4","ISSN":"13528505","abstract":"We develop a spatial modeling framework for count data that is efficient to implement in high-dimensional prediction problems. We consider spectral parameterizations for the spatially varying mean of a Poisson model. The spectral parameterization of the spatial process is very computationally efficient, enabling effective estimation and prediction in large problems using Markov chain Monte Carlo techniques. We apply this model to creating avian relative abundance maps from North American Breeding Bird Survey (BBS) data. Variation in the ability of observers to count birds is modeled as spatially independent noise, resulting in over-dispersion relative to the Poisson assumption. This approach represents an improvement over existing approaches used for spatial modeling of BBS data which are either inefficient for continental scale modeling and prediction or fail to accommodate important distributional features of count data thus leading to inaccurate accounting of prediction uncertainty. © Springer Science+Business Media, Inc. 2005.","author":[{"dropping-particle":"","family":"Royle","given":"J. Andrew","non-dropping-particle":"","parse-names":false,"suffix":""},{"dropping-particle":"","family":"Wikle","given":"Christopher K.","non-dropping-particle":"","parse-names":false,"suffix":""}],"container-title":"Environmental and Ecological Statistics","id":"ITEM-2","issue":"2","issued":{"date-parts":[["2005"]]},"page":"225-243","title":"Efficient statistical mapping of avian count data","type":"article-journal","volume":"12"},"uris":["http://www.mendeley.com/documents/?uuid=1cbf6492-192b-3078-9ef4-191199eca4b6"]}],"mendeley":{"formattedCitation":"(Banerjee et al. 2003, Royle and Wikle 2005)","plainTextFormattedCitation":"(Banerjee et al. 2003, Royle and Wikle 2005)","previouslyFormattedCitation":"(Banerjee et al. 2003, Royle and Wikle 2005)"},"properties":{"noteIndex":0},"schema":"https://github.com/citation-style-language/schema/raw/master/csl-citation.json"}</w:instrText>
      </w:r>
      <w:r w:rsidRPr="00671020">
        <w:rPr>
          <w:rFonts w:ascii="Times New Roman" w:hAnsi="Times New Roman" w:cs="Times New Roman"/>
          <w:sz w:val="24"/>
        </w:rPr>
        <w:fldChar w:fldCharType="separate"/>
      </w:r>
      <w:r w:rsidRPr="00671020">
        <w:rPr>
          <w:rFonts w:ascii="Times New Roman" w:hAnsi="Times New Roman" w:cs="Times New Roman"/>
          <w:noProof/>
          <w:sz w:val="24"/>
        </w:rPr>
        <w:t>(Banerjee et al. 2003, Royle and Wikle 2005)</w:t>
      </w:r>
      <w:r w:rsidRPr="00671020">
        <w:rPr>
          <w:rFonts w:ascii="Times New Roman" w:hAnsi="Times New Roman" w:cs="Times New Roman"/>
          <w:sz w:val="24"/>
        </w:rPr>
        <w:fldChar w:fldCharType="end"/>
      </w:r>
      <w:r w:rsidRPr="00671020">
        <w:rPr>
          <w:rFonts w:ascii="Times New Roman" w:hAnsi="Times New Roman" w:cs="Times New Roman"/>
          <w:sz w:val="24"/>
        </w:rPr>
        <w:t>.</w:t>
      </w:r>
      <w:r>
        <w:rPr>
          <w:rFonts w:ascii="Times New Roman" w:hAnsi="Times New Roman" w:cs="Times New Roman"/>
          <w:sz w:val="24"/>
        </w:rPr>
        <w:t xml:space="preserve"> Adding spatial structure resolved model fit issues for ten species; however, f</w:t>
      </w:r>
      <w:r w:rsidR="00DA5C5C" w:rsidRPr="00671020">
        <w:rPr>
          <w:rFonts w:ascii="Times New Roman" w:hAnsi="Times New Roman" w:cs="Times New Roman"/>
          <w:sz w:val="24"/>
        </w:rPr>
        <w:t>our</w:t>
      </w:r>
      <w:r>
        <w:rPr>
          <w:rFonts w:ascii="Times New Roman" w:hAnsi="Times New Roman" w:cs="Times New Roman"/>
          <w:sz w:val="24"/>
        </w:rPr>
        <w:t xml:space="preserve"> of the focal</w:t>
      </w:r>
      <w:r w:rsidR="00DA5C5C" w:rsidRPr="00671020">
        <w:rPr>
          <w:rFonts w:ascii="Times New Roman" w:hAnsi="Times New Roman" w:cs="Times New Roman"/>
          <w:sz w:val="24"/>
        </w:rPr>
        <w:t xml:space="preserve"> species </w:t>
      </w:r>
      <w:r w:rsidR="00C3099C" w:rsidRPr="00671020">
        <w:rPr>
          <w:rFonts w:ascii="Times New Roman" w:hAnsi="Times New Roman" w:cs="Times New Roman"/>
          <w:sz w:val="24"/>
        </w:rPr>
        <w:t xml:space="preserve">were abundant and widespread across the study region, </w:t>
      </w:r>
      <w:r>
        <w:rPr>
          <w:rFonts w:ascii="Times New Roman" w:hAnsi="Times New Roman" w:cs="Times New Roman"/>
          <w:sz w:val="24"/>
        </w:rPr>
        <w:t>with over</w:t>
      </w:r>
      <w:r w:rsidR="00682599">
        <w:rPr>
          <w:rFonts w:ascii="Times New Roman" w:hAnsi="Times New Roman" w:cs="Times New Roman"/>
          <w:sz w:val="24"/>
        </w:rPr>
        <w:t>-</w:t>
      </w:r>
      <w:r>
        <w:rPr>
          <w:rFonts w:ascii="Times New Roman" w:hAnsi="Times New Roman" w:cs="Times New Roman"/>
          <w:sz w:val="24"/>
        </w:rPr>
        <w:t>dispersed counts and non-constant variance across space, so</w:t>
      </w:r>
      <w:r w:rsidR="00C3099C" w:rsidRPr="00671020">
        <w:rPr>
          <w:rFonts w:ascii="Times New Roman" w:hAnsi="Times New Roman" w:cs="Times New Roman"/>
          <w:sz w:val="24"/>
        </w:rPr>
        <w:t xml:space="preserve"> spatial models for them</w:t>
      </w:r>
      <w:r>
        <w:rPr>
          <w:rFonts w:ascii="Times New Roman" w:hAnsi="Times New Roman" w:cs="Times New Roman"/>
          <w:sz w:val="24"/>
        </w:rPr>
        <w:t xml:space="preserve"> still</w:t>
      </w:r>
      <w:r w:rsidR="00C3099C" w:rsidRPr="00671020">
        <w:rPr>
          <w:rFonts w:ascii="Times New Roman" w:hAnsi="Times New Roman" w:cs="Times New Roman"/>
          <w:sz w:val="24"/>
        </w:rPr>
        <w:t xml:space="preserve"> yielded a poor fit. For these species, </w:t>
      </w:r>
      <w:r w:rsidR="00421641" w:rsidRPr="00671020">
        <w:rPr>
          <w:rFonts w:ascii="Times New Roman" w:hAnsi="Times New Roman" w:cs="Times New Roman"/>
          <w:sz w:val="24"/>
        </w:rPr>
        <w:t xml:space="preserve">I </w:t>
      </w:r>
      <w:r w:rsidR="00195EEE">
        <w:rPr>
          <w:rFonts w:ascii="Times New Roman" w:hAnsi="Times New Roman" w:cs="Times New Roman"/>
          <w:sz w:val="24"/>
        </w:rPr>
        <w:t xml:space="preserve">next </w:t>
      </w:r>
      <w:r w:rsidR="001B2612">
        <w:rPr>
          <w:rFonts w:ascii="Times New Roman" w:hAnsi="Times New Roman" w:cs="Times New Roman"/>
          <w:sz w:val="24"/>
        </w:rPr>
        <w:t>constructed</w:t>
      </w:r>
      <w:r w:rsidR="00421641" w:rsidRPr="00671020">
        <w:rPr>
          <w:rFonts w:ascii="Times New Roman" w:hAnsi="Times New Roman" w:cs="Times New Roman"/>
          <w:sz w:val="24"/>
        </w:rPr>
        <w:t xml:space="preserve"> models without spatial dependence </w:t>
      </w:r>
      <w:r w:rsidR="00C3099C" w:rsidRPr="00671020">
        <w:rPr>
          <w:rFonts w:ascii="Times New Roman" w:hAnsi="Times New Roman" w:cs="Times New Roman"/>
          <w:sz w:val="24"/>
        </w:rPr>
        <w:t>but</w:t>
      </w:r>
      <w:r w:rsidR="00421641" w:rsidRPr="00671020">
        <w:rPr>
          <w:rFonts w:ascii="Times New Roman" w:hAnsi="Times New Roman" w:cs="Times New Roman"/>
          <w:sz w:val="24"/>
        </w:rPr>
        <w:t xml:space="preserve"> incorporated site-level random effects for the </w:t>
      </w:r>
      <w:r w:rsidR="00C3099C" w:rsidRPr="00671020">
        <w:rPr>
          <w:rFonts w:ascii="Times New Roman" w:hAnsi="Times New Roman" w:cs="Times New Roman"/>
          <w:sz w:val="24"/>
        </w:rPr>
        <w:t xml:space="preserve">negative binomial </w:t>
      </w:r>
      <w:r w:rsidR="00421641" w:rsidRPr="00671020">
        <w:rPr>
          <w:rFonts w:ascii="Times New Roman" w:hAnsi="Times New Roman" w:cs="Times New Roman"/>
          <w:sz w:val="24"/>
        </w:rPr>
        <w:t>dispersion parameter</w:t>
      </w:r>
      <w:r w:rsidR="00C3099C" w:rsidRPr="00671020">
        <w:rPr>
          <w:rFonts w:ascii="Times New Roman" w:hAnsi="Times New Roman" w:cs="Times New Roman"/>
          <w:sz w:val="24"/>
        </w:rPr>
        <w:t xml:space="preserve"> because they exhibited substantial region</w:t>
      </w:r>
      <w:r>
        <w:rPr>
          <w:rFonts w:ascii="Times New Roman" w:hAnsi="Times New Roman" w:cs="Times New Roman"/>
          <w:sz w:val="24"/>
        </w:rPr>
        <w:t>al</w:t>
      </w:r>
      <w:r w:rsidR="00C3099C" w:rsidRPr="00671020">
        <w:rPr>
          <w:rFonts w:ascii="Times New Roman" w:hAnsi="Times New Roman" w:cs="Times New Roman"/>
          <w:sz w:val="24"/>
        </w:rPr>
        <w:t xml:space="preserve"> variation in counts</w:t>
      </w:r>
      <w:r w:rsidR="00684DC8">
        <w:rPr>
          <w:rFonts w:ascii="Times New Roman" w:hAnsi="Times New Roman" w:cs="Times New Roman"/>
          <w:sz w:val="24"/>
        </w:rPr>
        <w:t>,</w:t>
      </w:r>
      <w:r>
        <w:rPr>
          <w:rFonts w:ascii="Times New Roman" w:hAnsi="Times New Roman" w:cs="Times New Roman"/>
          <w:sz w:val="24"/>
        </w:rPr>
        <w:t xml:space="preserve"> and this allowed for site-level changes in count variance</w:t>
      </w:r>
      <w:r w:rsidR="00C3099C" w:rsidRPr="00671020">
        <w:rPr>
          <w:rFonts w:ascii="Times New Roman" w:hAnsi="Times New Roman" w:cs="Times New Roman"/>
          <w:sz w:val="24"/>
        </w:rPr>
        <w:t>.</w:t>
      </w:r>
      <w:r>
        <w:rPr>
          <w:rFonts w:ascii="Times New Roman" w:hAnsi="Times New Roman" w:cs="Times New Roman"/>
          <w:sz w:val="24"/>
        </w:rPr>
        <w:t xml:space="preserve"> </w:t>
      </w:r>
      <w:r w:rsidR="00BA5B82">
        <w:rPr>
          <w:rFonts w:ascii="Times New Roman" w:hAnsi="Times New Roman" w:cs="Times New Roman"/>
          <w:sz w:val="24"/>
        </w:rPr>
        <w:t xml:space="preserve">With these 2 </w:t>
      </w:r>
      <w:r w:rsidR="00195EEE">
        <w:rPr>
          <w:rFonts w:ascii="Times New Roman" w:hAnsi="Times New Roman" w:cs="Times New Roman"/>
          <w:sz w:val="24"/>
        </w:rPr>
        <w:t xml:space="preserve">final </w:t>
      </w:r>
      <w:r w:rsidR="00BA5B82">
        <w:rPr>
          <w:rFonts w:ascii="Times New Roman" w:hAnsi="Times New Roman" w:cs="Times New Roman"/>
          <w:sz w:val="24"/>
        </w:rPr>
        <w:t>sets of models, all 14 focal species achieved adequate model fit.</w:t>
      </w:r>
    </w:p>
    <w:p w14:paraId="2E0DC1ED" w14:textId="45598919" w:rsidR="00DE3843" w:rsidRPr="00671020" w:rsidRDefault="00A95DA4" w:rsidP="00713E08">
      <w:pPr>
        <w:spacing w:line="276" w:lineRule="auto"/>
        <w:ind w:firstLine="720"/>
        <w:rPr>
          <w:rFonts w:ascii="Times New Roman" w:hAnsi="Times New Roman" w:cs="Times New Roman"/>
          <w:sz w:val="24"/>
        </w:rPr>
      </w:pPr>
      <w:r w:rsidRPr="00671020">
        <w:rPr>
          <w:rFonts w:ascii="Times New Roman" w:hAnsi="Times New Roman" w:cs="Times New Roman"/>
          <w:sz w:val="24"/>
        </w:rPr>
        <w:t xml:space="preserve">I </w:t>
      </w:r>
      <w:r>
        <w:rPr>
          <w:rFonts w:ascii="Times New Roman" w:hAnsi="Times New Roman" w:cs="Times New Roman"/>
          <w:sz w:val="24"/>
        </w:rPr>
        <w:t>used</w:t>
      </w:r>
      <w:r w:rsidRPr="00671020">
        <w:rPr>
          <w:rFonts w:ascii="Times New Roman" w:hAnsi="Times New Roman" w:cs="Times New Roman"/>
          <w:sz w:val="24"/>
        </w:rPr>
        <w:t xml:space="preserve"> a Bayesian framework for inference and prediction, implemented with Markov chain Monte Carlo methods. </w:t>
      </w:r>
      <w:r w:rsidR="0040132A" w:rsidRPr="00671020">
        <w:rPr>
          <w:rFonts w:ascii="Times New Roman" w:hAnsi="Times New Roman" w:cs="Times New Roman"/>
          <w:sz w:val="24"/>
        </w:rPr>
        <w:t xml:space="preserve">For all parameters in each model, I used </w:t>
      </w:r>
      <w:r w:rsidR="008E4AF7">
        <w:rPr>
          <w:rFonts w:ascii="Times New Roman" w:hAnsi="Times New Roman" w:cs="Times New Roman"/>
          <w:sz w:val="24"/>
        </w:rPr>
        <w:t>low-information</w:t>
      </w:r>
      <w:r w:rsidR="0040132A" w:rsidRPr="00671020">
        <w:rPr>
          <w:rFonts w:ascii="Times New Roman" w:hAnsi="Times New Roman" w:cs="Times New Roman"/>
          <w:sz w:val="24"/>
        </w:rPr>
        <w:t xml:space="preserve"> (i.e., vague) prior distributions</w:t>
      </w:r>
      <w:r w:rsidR="00FE6891" w:rsidRPr="00671020">
        <w:rPr>
          <w:rFonts w:ascii="Times New Roman" w:hAnsi="Times New Roman" w:cs="Times New Roman"/>
          <w:sz w:val="24"/>
        </w:rPr>
        <w:t xml:space="preserve">, which are listed in </w:t>
      </w:r>
      <w:r w:rsidR="000D161C" w:rsidRPr="00671020">
        <w:rPr>
          <w:rFonts w:ascii="Times New Roman" w:hAnsi="Times New Roman" w:cs="Times New Roman"/>
          <w:sz w:val="24"/>
        </w:rPr>
        <w:t>Appendi</w:t>
      </w:r>
      <w:r w:rsidR="008F00DF" w:rsidRPr="00671020">
        <w:rPr>
          <w:rFonts w:ascii="Times New Roman" w:hAnsi="Times New Roman" w:cs="Times New Roman"/>
          <w:sz w:val="24"/>
        </w:rPr>
        <w:t>ces</w:t>
      </w:r>
      <w:r w:rsidR="000D161C" w:rsidRPr="00671020">
        <w:rPr>
          <w:rFonts w:ascii="Times New Roman" w:hAnsi="Times New Roman" w:cs="Times New Roman"/>
          <w:sz w:val="24"/>
        </w:rPr>
        <w:t xml:space="preserve"> A</w:t>
      </w:r>
      <w:r w:rsidR="008F00DF" w:rsidRPr="00671020">
        <w:rPr>
          <w:rFonts w:ascii="Times New Roman" w:hAnsi="Times New Roman" w:cs="Times New Roman"/>
          <w:sz w:val="24"/>
        </w:rPr>
        <w:t xml:space="preserve"> and B</w:t>
      </w:r>
      <w:r w:rsidR="0040132A" w:rsidRPr="00671020">
        <w:rPr>
          <w:rFonts w:ascii="Times New Roman" w:hAnsi="Times New Roman" w:cs="Times New Roman"/>
          <w:sz w:val="24"/>
        </w:rPr>
        <w:t>. All gamma prior distributions, such as for the dispersion parameter</w:t>
      </w:r>
      <w:r w:rsidR="00906C63" w:rsidRPr="00671020">
        <w:rPr>
          <w:rFonts w:ascii="Times New Roman" w:hAnsi="Times New Roman" w:cs="Times New Roman"/>
          <w:sz w:val="24"/>
        </w:rPr>
        <w:t>,</w:t>
      </w:r>
      <w:r w:rsidR="0040132A" w:rsidRPr="00671020">
        <w:rPr>
          <w:rFonts w:ascii="Times New Roman" w:hAnsi="Times New Roman" w:cs="Times New Roman"/>
          <w:sz w:val="24"/>
        </w:rPr>
        <w:t xml:space="preserve"> had a shape parameter of 0.01 and rate parameter of 0.01</w:t>
      </w:r>
      <w:r w:rsidR="003F2D5B" w:rsidRPr="00671020">
        <w:rPr>
          <w:rFonts w:ascii="Times New Roman" w:hAnsi="Times New Roman" w:cs="Times New Roman"/>
          <w:sz w:val="24"/>
        </w:rPr>
        <w:t xml:space="preserve">, and all Gaussian prior distributions, such as for </w:t>
      </w:r>
      <w:r w:rsidR="00906C63" w:rsidRPr="00671020">
        <w:rPr>
          <w:rFonts w:ascii="Times New Roman" w:hAnsi="Times New Roman" w:cs="Times New Roman"/>
          <w:sz w:val="24"/>
        </w:rPr>
        <w:t xml:space="preserve">the </w:t>
      </w:r>
      <w:r w:rsidR="003F2D5B" w:rsidRPr="00671020">
        <w:rPr>
          <w:rFonts w:ascii="Times New Roman" w:hAnsi="Times New Roman" w:cs="Times New Roman"/>
          <w:sz w:val="24"/>
        </w:rPr>
        <w:t>slope coefficients for each site covariate, had a mean of 0 and precision of 0.01.</w:t>
      </w:r>
      <w:r w:rsidR="00DA4CD7" w:rsidRPr="00671020">
        <w:rPr>
          <w:rFonts w:ascii="Times New Roman" w:hAnsi="Times New Roman" w:cs="Times New Roman"/>
          <w:sz w:val="24"/>
        </w:rPr>
        <w:t xml:space="preserve"> </w:t>
      </w:r>
      <w:r w:rsidR="00646ED1" w:rsidRPr="00671020">
        <w:rPr>
          <w:rFonts w:ascii="Times New Roman" w:hAnsi="Times New Roman" w:cs="Times New Roman"/>
          <w:sz w:val="24"/>
        </w:rPr>
        <w:t xml:space="preserve">I </w:t>
      </w:r>
      <w:r w:rsidR="004A49CB" w:rsidRPr="00671020">
        <w:rPr>
          <w:rFonts w:ascii="Times New Roman" w:hAnsi="Times New Roman" w:cs="Times New Roman"/>
          <w:sz w:val="24"/>
        </w:rPr>
        <w:t>fit the models in JAGS (Plummer 2003)</w:t>
      </w:r>
      <w:r w:rsidR="00646ED1" w:rsidRPr="00671020">
        <w:rPr>
          <w:rFonts w:ascii="Times New Roman" w:hAnsi="Times New Roman" w:cs="Times New Roman"/>
          <w:sz w:val="24"/>
        </w:rPr>
        <w:t xml:space="preserve"> </w:t>
      </w:r>
      <w:r w:rsidR="00F1717F" w:rsidRPr="00671020">
        <w:rPr>
          <w:rFonts w:ascii="Times New Roman" w:hAnsi="Times New Roman" w:cs="Times New Roman"/>
          <w:sz w:val="24"/>
        </w:rPr>
        <w:t>using the “</w:t>
      </w:r>
      <w:proofErr w:type="spellStart"/>
      <w:r w:rsidR="00F1717F" w:rsidRPr="00671020">
        <w:rPr>
          <w:rFonts w:ascii="Times New Roman" w:hAnsi="Times New Roman" w:cs="Times New Roman"/>
          <w:sz w:val="24"/>
        </w:rPr>
        <w:t>jagsUI</w:t>
      </w:r>
      <w:proofErr w:type="spellEnd"/>
      <w:r w:rsidR="00F1717F" w:rsidRPr="00671020">
        <w:rPr>
          <w:rFonts w:ascii="Times New Roman" w:hAnsi="Times New Roman" w:cs="Times New Roman"/>
          <w:sz w:val="24"/>
        </w:rPr>
        <w:t>” package</w:t>
      </w:r>
      <w:r w:rsidR="004A49CB" w:rsidRPr="00671020">
        <w:rPr>
          <w:rFonts w:ascii="Times New Roman" w:hAnsi="Times New Roman" w:cs="Times New Roman"/>
          <w:sz w:val="24"/>
        </w:rPr>
        <w:t xml:space="preserve"> </w:t>
      </w:r>
      <w:r w:rsidR="00537E3F" w:rsidRPr="00671020">
        <w:rPr>
          <w:rFonts w:ascii="Times New Roman" w:hAnsi="Times New Roman" w:cs="Times New Roman"/>
          <w:sz w:val="24"/>
        </w:rPr>
        <w:fldChar w:fldCharType="begin" w:fldLock="1"/>
      </w:r>
      <w:r w:rsidR="00017956" w:rsidRPr="00671020">
        <w:rPr>
          <w:rFonts w:ascii="Times New Roman" w:hAnsi="Times New Roman" w:cs="Times New Roman"/>
          <w:sz w:val="24"/>
        </w:rPr>
        <w:instrText>ADDIN CSL_CITATION {"citationItems":[{"id":"ITEM-1","itemData":{"author":[{"dropping-particle":"","family":"Kellner","given":"K","non-dropping-particle":"","parse-names":false,"suffix":""},{"dropping-particle":"","family":"Meredith","given":"Mike","non-dropping-particle":"","parse-names":false,"suffix":""}],"id":"ITEM-1","issued":{"date-parts":[["2021"]]},"title":"Package 'jagsUI'","type":"article"},"uris":["http://www.mendeley.com/documents/?uuid=4e926605-a081-3963-bd5b-1290bb08205f"]}],"mendeley":{"formattedCitation":"(Kellner and Meredith 2021)","plainTextFormattedCitation":"(Kellner and Meredith 2021)","previouslyFormattedCitation":"(Kellner and Meredith 2021)"},"properties":{"noteIndex":0},"schema":"https://github.com/citation-style-language/schema/raw/master/csl-citation.json"}</w:instrText>
      </w:r>
      <w:r w:rsidR="00537E3F" w:rsidRPr="00671020">
        <w:rPr>
          <w:rFonts w:ascii="Times New Roman" w:hAnsi="Times New Roman" w:cs="Times New Roman"/>
          <w:sz w:val="24"/>
        </w:rPr>
        <w:fldChar w:fldCharType="separate"/>
      </w:r>
      <w:r w:rsidR="00537E3F" w:rsidRPr="00671020">
        <w:rPr>
          <w:rFonts w:ascii="Times New Roman" w:hAnsi="Times New Roman" w:cs="Times New Roman"/>
          <w:noProof/>
          <w:sz w:val="24"/>
        </w:rPr>
        <w:t>(Kellner and Meredith 2021)</w:t>
      </w:r>
      <w:r w:rsidR="00537E3F" w:rsidRPr="00671020">
        <w:rPr>
          <w:rFonts w:ascii="Times New Roman" w:hAnsi="Times New Roman" w:cs="Times New Roman"/>
          <w:sz w:val="24"/>
        </w:rPr>
        <w:fldChar w:fldCharType="end"/>
      </w:r>
      <w:r w:rsidR="00F1717F" w:rsidRPr="00671020">
        <w:rPr>
          <w:rFonts w:ascii="Times New Roman" w:hAnsi="Times New Roman" w:cs="Times New Roman"/>
          <w:sz w:val="24"/>
        </w:rPr>
        <w:t xml:space="preserve"> in Program R</w:t>
      </w:r>
      <w:r w:rsidR="004A49CB" w:rsidRPr="00671020">
        <w:rPr>
          <w:rFonts w:ascii="Times New Roman" w:hAnsi="Times New Roman" w:cs="Times New Roman"/>
          <w:sz w:val="24"/>
        </w:rPr>
        <w:t xml:space="preserve"> (R Core Team 2022)</w:t>
      </w:r>
      <w:r w:rsidR="00F1717F" w:rsidRPr="00671020">
        <w:rPr>
          <w:rFonts w:ascii="Times New Roman" w:hAnsi="Times New Roman" w:cs="Times New Roman"/>
          <w:sz w:val="24"/>
        </w:rPr>
        <w:t>.</w:t>
      </w:r>
      <w:r w:rsidR="00BC526A" w:rsidRPr="00671020">
        <w:rPr>
          <w:rFonts w:ascii="Times New Roman" w:hAnsi="Times New Roman" w:cs="Times New Roman"/>
          <w:sz w:val="24"/>
        </w:rPr>
        <w:t xml:space="preserve"> </w:t>
      </w:r>
      <w:r w:rsidR="000C151D" w:rsidRPr="00671020">
        <w:rPr>
          <w:rFonts w:ascii="Times New Roman" w:hAnsi="Times New Roman" w:cs="Times New Roman"/>
          <w:sz w:val="24"/>
        </w:rPr>
        <w:t>I used the “</w:t>
      </w:r>
      <w:proofErr w:type="spellStart"/>
      <w:r w:rsidR="000C151D" w:rsidRPr="00671020">
        <w:rPr>
          <w:rFonts w:ascii="Times New Roman" w:hAnsi="Times New Roman" w:cs="Times New Roman"/>
          <w:sz w:val="24"/>
        </w:rPr>
        <w:t>autojags</w:t>
      </w:r>
      <w:proofErr w:type="spellEnd"/>
      <w:r w:rsidR="000C151D" w:rsidRPr="00671020">
        <w:rPr>
          <w:rFonts w:ascii="Times New Roman" w:hAnsi="Times New Roman" w:cs="Times New Roman"/>
          <w:sz w:val="24"/>
        </w:rPr>
        <w:t xml:space="preserve">” function to run </w:t>
      </w:r>
      <w:r w:rsidR="00CB32B7">
        <w:rPr>
          <w:rFonts w:ascii="Times New Roman" w:hAnsi="Times New Roman" w:cs="Times New Roman"/>
          <w:sz w:val="24"/>
        </w:rPr>
        <w:t>3</w:t>
      </w:r>
      <w:r w:rsidR="00DE3843" w:rsidRPr="00671020">
        <w:rPr>
          <w:rFonts w:ascii="Times New Roman" w:hAnsi="Times New Roman" w:cs="Times New Roman"/>
          <w:sz w:val="24"/>
        </w:rPr>
        <w:t xml:space="preserve"> chains for each model</w:t>
      </w:r>
      <w:r w:rsidR="000C151D" w:rsidRPr="00671020">
        <w:rPr>
          <w:rFonts w:ascii="Times New Roman" w:hAnsi="Times New Roman" w:cs="Times New Roman"/>
          <w:sz w:val="24"/>
        </w:rPr>
        <w:t xml:space="preserve"> with a burn-in of 25,000 iterations, thinning rate of 50 iterations, and iteration increment of 50,000; models iteratively ran </w:t>
      </w:r>
      <w:r w:rsidR="00DE3843" w:rsidRPr="00671020">
        <w:rPr>
          <w:rFonts w:ascii="Times New Roman" w:hAnsi="Times New Roman" w:cs="Times New Roman"/>
          <w:sz w:val="24"/>
        </w:rPr>
        <w:t xml:space="preserve">until reasonable convergence (R̂ ≤ 1.1) was achieved </w:t>
      </w:r>
      <w:r w:rsidR="00017956" w:rsidRPr="00671020">
        <w:rPr>
          <w:rFonts w:ascii="Times New Roman" w:hAnsi="Times New Roman" w:cs="Times New Roman"/>
          <w:sz w:val="24"/>
        </w:rPr>
        <w:fldChar w:fldCharType="begin" w:fldLock="1"/>
      </w:r>
      <w:r w:rsidR="002C2957" w:rsidRPr="00671020">
        <w:rPr>
          <w:rFonts w:ascii="Times New Roman" w:hAnsi="Times New Roman" w:cs="Times New Roman"/>
          <w:sz w:val="24"/>
        </w:rPr>
        <w:instrText>ADDIN CSL_CITATION {"citationItems":[{"id":"ITEM-1","itemData":{"author":[{"dropping-particle":"","family":"Gelman","given":"A.","non-dropping-particle":"","parse-names":false,"suffix":""},{"dropping-particle":"","family":"Carlin","given":"J. B.","non-dropping-particle":"","parse-names":false,"suffix":""},{"dropping-particle":"","family":"Stern","given":"H. S.","non-dropping-particle":"","parse-names":false,"suffix":""},{"dropping-particle":"","family":"Rubin","given":"D. B.","non-dropping-particle":"","parse-names":false,"suffix":""}],"edition":"3","id":"ITEM-1","issued":{"date-parts":[["2014"]]},"publisher":"CRC Press","publisher-place":"Boca Raton, FL, USA","title":"Bayesian data analysis","type":"book"},"uris":["http://www.mendeley.com/documents/?uuid=7436832a-5cc7-49f9-a8e9-079327f0cd56"]}],"mendeley":{"formattedCitation":"(Gelman et al. 2014)","plainTextFormattedCitation":"(Gelman et al. 2014)","previouslyFormattedCitation":"(Gelman et al. 2014)"},"properties":{"noteIndex":0},"schema":"https://github.com/citation-style-language/schema/raw/master/csl-citation.json"}</w:instrText>
      </w:r>
      <w:r w:rsidR="00017956" w:rsidRPr="00671020">
        <w:rPr>
          <w:rFonts w:ascii="Times New Roman" w:hAnsi="Times New Roman" w:cs="Times New Roman"/>
          <w:sz w:val="24"/>
        </w:rPr>
        <w:fldChar w:fldCharType="separate"/>
      </w:r>
      <w:r w:rsidR="00017956" w:rsidRPr="00671020">
        <w:rPr>
          <w:rFonts w:ascii="Times New Roman" w:hAnsi="Times New Roman" w:cs="Times New Roman"/>
          <w:noProof/>
          <w:sz w:val="24"/>
        </w:rPr>
        <w:t>(Gelman et al. 2014)</w:t>
      </w:r>
      <w:r w:rsidR="00017956" w:rsidRPr="00671020">
        <w:rPr>
          <w:rFonts w:ascii="Times New Roman" w:hAnsi="Times New Roman" w:cs="Times New Roman"/>
          <w:sz w:val="24"/>
        </w:rPr>
        <w:fldChar w:fldCharType="end"/>
      </w:r>
      <w:r w:rsidR="000F6837" w:rsidRPr="00671020">
        <w:rPr>
          <w:rFonts w:ascii="Times New Roman" w:hAnsi="Times New Roman" w:cs="Times New Roman"/>
          <w:sz w:val="24"/>
        </w:rPr>
        <w:t>, resulting in</w:t>
      </w:r>
      <w:r w:rsidR="00B871A4" w:rsidRPr="00671020">
        <w:rPr>
          <w:rFonts w:ascii="Times New Roman" w:hAnsi="Times New Roman" w:cs="Times New Roman"/>
          <w:sz w:val="24"/>
        </w:rPr>
        <w:t xml:space="preserve"> a range of</w:t>
      </w:r>
      <w:r w:rsidR="000F6837" w:rsidRPr="00671020">
        <w:rPr>
          <w:rFonts w:ascii="Times New Roman" w:hAnsi="Times New Roman" w:cs="Times New Roman"/>
          <w:sz w:val="24"/>
        </w:rPr>
        <w:t xml:space="preserve"> 3,000 to 21,000 posterior draws</w:t>
      </w:r>
      <w:r w:rsidR="007A212D" w:rsidRPr="00671020">
        <w:rPr>
          <w:rFonts w:ascii="Times New Roman" w:hAnsi="Times New Roman" w:cs="Times New Roman"/>
          <w:sz w:val="24"/>
        </w:rPr>
        <w:t xml:space="preserve"> (Table </w:t>
      </w:r>
      <w:r w:rsidR="00ED701B">
        <w:rPr>
          <w:rFonts w:ascii="Times New Roman" w:hAnsi="Times New Roman" w:cs="Times New Roman"/>
          <w:sz w:val="24"/>
        </w:rPr>
        <w:t>3</w:t>
      </w:r>
      <w:r w:rsidR="007A212D" w:rsidRPr="00671020">
        <w:rPr>
          <w:rFonts w:ascii="Times New Roman" w:hAnsi="Times New Roman" w:cs="Times New Roman"/>
          <w:sz w:val="24"/>
        </w:rPr>
        <w:t>)</w:t>
      </w:r>
      <w:r w:rsidR="00017956" w:rsidRPr="00671020">
        <w:rPr>
          <w:rFonts w:ascii="Times New Roman" w:hAnsi="Times New Roman" w:cs="Times New Roman"/>
          <w:sz w:val="24"/>
        </w:rPr>
        <w:t>.</w:t>
      </w:r>
    </w:p>
    <w:p w14:paraId="45F5B883" w14:textId="0BCA81B8" w:rsidR="00E35B47" w:rsidRPr="00671020" w:rsidRDefault="00E35B47" w:rsidP="00713E08">
      <w:pPr>
        <w:spacing w:line="276" w:lineRule="auto"/>
        <w:ind w:firstLine="720"/>
        <w:rPr>
          <w:rFonts w:ascii="Times New Roman" w:hAnsi="Times New Roman" w:cs="Times New Roman"/>
          <w:sz w:val="24"/>
        </w:rPr>
      </w:pPr>
      <w:r w:rsidRPr="00671020">
        <w:rPr>
          <w:rFonts w:ascii="Times New Roman" w:hAnsi="Times New Roman" w:cs="Times New Roman"/>
          <w:sz w:val="24"/>
        </w:rPr>
        <w:t xml:space="preserve">Model </w:t>
      </w:r>
      <w:r w:rsidR="00646ED1" w:rsidRPr="00671020">
        <w:rPr>
          <w:rFonts w:ascii="Times New Roman" w:hAnsi="Times New Roman" w:cs="Times New Roman"/>
          <w:sz w:val="24"/>
        </w:rPr>
        <w:t>goodness-of-</w:t>
      </w:r>
      <w:r w:rsidRPr="00671020">
        <w:rPr>
          <w:rFonts w:ascii="Times New Roman" w:hAnsi="Times New Roman" w:cs="Times New Roman"/>
          <w:sz w:val="24"/>
        </w:rPr>
        <w:t>fit was assessed</w:t>
      </w:r>
      <w:r w:rsidR="00E52928" w:rsidRPr="00671020">
        <w:rPr>
          <w:rFonts w:ascii="Times New Roman" w:hAnsi="Times New Roman" w:cs="Times New Roman"/>
          <w:sz w:val="24"/>
        </w:rPr>
        <w:t xml:space="preserve"> with posterior predictive checks</w:t>
      </w:r>
      <w:r w:rsidRPr="00671020">
        <w:rPr>
          <w:rFonts w:ascii="Times New Roman" w:hAnsi="Times New Roman" w:cs="Times New Roman"/>
          <w:sz w:val="24"/>
        </w:rPr>
        <w:t xml:space="preserve"> </w:t>
      </w:r>
      <w:r w:rsidR="00646ED1" w:rsidRPr="00671020">
        <w:rPr>
          <w:rFonts w:ascii="Times New Roman" w:hAnsi="Times New Roman" w:cs="Times New Roman"/>
          <w:sz w:val="24"/>
        </w:rPr>
        <w:t>that compare</w:t>
      </w:r>
      <w:r w:rsidR="0041782E" w:rsidRPr="00671020">
        <w:rPr>
          <w:rFonts w:ascii="Times New Roman" w:hAnsi="Times New Roman" w:cs="Times New Roman"/>
          <w:sz w:val="24"/>
        </w:rPr>
        <w:t>d</w:t>
      </w:r>
      <w:r w:rsidR="00646ED1" w:rsidRPr="00671020">
        <w:rPr>
          <w:rFonts w:ascii="Times New Roman" w:hAnsi="Times New Roman" w:cs="Times New Roman"/>
          <w:sz w:val="24"/>
        </w:rPr>
        <w:t xml:space="preserve"> parameter sets derived from the original data with those derived for a replicate (simulated data set); </w:t>
      </w:r>
      <w:r w:rsidR="00CE4A9A" w:rsidRPr="00671020">
        <w:rPr>
          <w:rFonts w:ascii="Times New Roman" w:hAnsi="Times New Roman" w:cs="Times New Roman"/>
          <w:sz w:val="24"/>
        </w:rPr>
        <w:t xml:space="preserve">significant differences between </w:t>
      </w:r>
      <w:r w:rsidR="00646ED1" w:rsidRPr="00671020">
        <w:rPr>
          <w:rFonts w:ascii="Times New Roman" w:hAnsi="Times New Roman" w:cs="Times New Roman"/>
          <w:sz w:val="24"/>
        </w:rPr>
        <w:t xml:space="preserve">the </w:t>
      </w:r>
      <w:r w:rsidR="00FF4C67" w:rsidRPr="00671020">
        <w:rPr>
          <w:rFonts w:ascii="Times New Roman" w:hAnsi="Times New Roman" w:cs="Times New Roman"/>
          <w:sz w:val="24"/>
        </w:rPr>
        <w:t xml:space="preserve">observed </w:t>
      </w:r>
      <w:r w:rsidR="00CE4A9A" w:rsidRPr="00671020">
        <w:rPr>
          <w:rFonts w:ascii="Times New Roman" w:hAnsi="Times New Roman" w:cs="Times New Roman"/>
          <w:sz w:val="24"/>
        </w:rPr>
        <w:t xml:space="preserve">and </w:t>
      </w:r>
      <w:r w:rsidR="00FF4C67" w:rsidRPr="00671020">
        <w:rPr>
          <w:rFonts w:ascii="Times New Roman" w:hAnsi="Times New Roman" w:cs="Times New Roman"/>
          <w:sz w:val="24"/>
        </w:rPr>
        <w:t>simulated data</w:t>
      </w:r>
      <w:r w:rsidR="00CE4A9A" w:rsidRPr="00671020">
        <w:rPr>
          <w:rFonts w:ascii="Times New Roman" w:hAnsi="Times New Roman" w:cs="Times New Roman"/>
          <w:sz w:val="24"/>
        </w:rPr>
        <w:t xml:space="preserve"> would indicate that</w:t>
      </w:r>
      <w:r w:rsidR="00FF4C67" w:rsidRPr="00671020">
        <w:rPr>
          <w:rFonts w:ascii="Times New Roman" w:hAnsi="Times New Roman" w:cs="Times New Roman"/>
          <w:sz w:val="24"/>
        </w:rPr>
        <w:t xml:space="preserve"> model assumptions </w:t>
      </w:r>
      <w:r w:rsidR="0041782E" w:rsidRPr="00671020">
        <w:rPr>
          <w:rFonts w:ascii="Times New Roman" w:hAnsi="Times New Roman" w:cs="Times New Roman"/>
          <w:sz w:val="24"/>
        </w:rPr>
        <w:t>were</w:t>
      </w:r>
      <w:r w:rsidR="00FF4C67" w:rsidRPr="00671020">
        <w:rPr>
          <w:rFonts w:ascii="Times New Roman" w:hAnsi="Times New Roman" w:cs="Times New Roman"/>
          <w:sz w:val="24"/>
        </w:rPr>
        <w:t xml:space="preserve"> </w:t>
      </w:r>
      <w:r w:rsidR="00CE4A9A" w:rsidRPr="00671020">
        <w:rPr>
          <w:rFonts w:ascii="Times New Roman" w:hAnsi="Times New Roman" w:cs="Times New Roman"/>
          <w:sz w:val="24"/>
        </w:rPr>
        <w:t xml:space="preserve">not </w:t>
      </w:r>
      <w:r w:rsidR="00FF4C67" w:rsidRPr="00671020">
        <w:rPr>
          <w:rFonts w:ascii="Times New Roman" w:hAnsi="Times New Roman" w:cs="Times New Roman"/>
          <w:sz w:val="24"/>
        </w:rPr>
        <w:t xml:space="preserve">being met </w:t>
      </w:r>
      <w:r w:rsidR="00FF4C67" w:rsidRPr="00671020">
        <w:rPr>
          <w:rFonts w:ascii="Times New Roman" w:hAnsi="Times New Roman" w:cs="Times New Roman"/>
          <w:sz w:val="24"/>
        </w:rPr>
        <w:fldChar w:fldCharType="begin" w:fldLock="1"/>
      </w:r>
      <w:r w:rsidR="00FF4C67" w:rsidRPr="00671020">
        <w:rPr>
          <w:rFonts w:ascii="Times New Roman" w:hAnsi="Times New Roman" w:cs="Times New Roman"/>
          <w:sz w:val="24"/>
        </w:rPr>
        <w:instrText>ADDIN CSL_CITATION {"citationItems":[{"id":"ITEM-1","itemData":{"DOI":"10.1002/ECM.1314","ISSN":"15577015","abstract":"Checking that models adequately represent data is an essential component of applied statistical inference. Ecologists increasingly use hierarchical Bayesian statistical models in their research. The appeal of this modeling paradigm is undeniable, as researchers can build and fit models that embody complex ecological processes while simultaneously accounting for observation error. However, ecologists tend to be less focused on checking model assumptions and assessing potential lack of fit when applying Bayesian methods than when applying more traditional modes of inference such as maximum likelihood. There are also multiple ways of assessing the fit of Bayesian models, each of which has strengths and weaknesses. For instance, Bayesian P values are relatively easy to compute, but are well known to be conservative, producing P values biased toward 0.5. Alternatively, lesser known approaches to model checking, such as prior predictive checks, cross-validation probability integral transforms, and pivot discrepancy measures may produce more accurate characterizations of goodness-of-fit but are not as well known to ecologists. In addition, a suite of visual and targeted diagnostics can be used to examine violations of different model assumptions and lack of fit at different levels of the modeling hierarchy, and to check for residual temporal or spatial autocorrelation. In this review, we synthesize existing literature to guide ecologists through the many available options for Bayesian model checking. We illustrate methods and procedures with several ecological case studies including (1) analysis of simulated spatiotemporal count data, (2) N-mixture models for estimating abundance of sea otters from an aircraft, and (3) hidden Markov modeling to describe attendance patterns of California sea lion mothers on a rookery. We find that commonly used procedures based on posterior predictive P values detect extreme model inadequacy, but often do not detect more subtle cases of lack of fit. Tests based on cross-validation and pivot discrepancy measures (including the “sampled predictive P value”) appear to be better suited to model checking and to have better overall statistical performance. We conclude that model checking is necessary to ensure that scientific inference is well founded. As an essential component of scientific discovery, it should accompany most Bayesian analyses presented in the literature.","author":[{"dropping-particle":"","family":"Conn","given":"Paul B.","non-dropping-particle":"","parse-names":false,"suffix":""},{"dropping-particle":"","family":"Johnson","given":"Devin S.","non-dropping-particle":"","parse-names":false,"suffix":""},{"dropping-particle":"","family":"Williams","given":"Perry J.","non-dropping-particle":"","parse-names":false,"suffix":""},{"dropping-particle":"","family":"Melin","given":"Sharon R.","non-dropping-particle":"","parse-names":false,"suffix":""},{"dropping-particle":"","family":"Hooten","given":"Mevin B.","non-dropping-particle":"","parse-names":false,"suffix":""}],"container-title":"Ecological Monographs","id":"ITEM-1","issue":"4","issued":{"date-parts":[["2018","11","1"]]},"page":"526-542","publisher":"Ecological Society of America","title":"A guide to Bayesian model checking for ecologists","type":"article-journal","volume":"88"},"uris":["http://www.mendeley.com/documents/?uuid=db9f7851-1542-3898-a39d-95de93f59aea"]}],"mendeley":{"formattedCitation":"(Conn et al. 2018)","plainTextFormattedCitation":"(Conn et al. 2018)","previouslyFormattedCitation":"(Conn et al. 2018)"},"properties":{"noteIndex":0},"schema":"https://github.com/citation-style-language/schema/raw/master/csl-citation.json"}</w:instrText>
      </w:r>
      <w:r w:rsidR="00FF4C67" w:rsidRPr="00671020">
        <w:rPr>
          <w:rFonts w:ascii="Times New Roman" w:hAnsi="Times New Roman" w:cs="Times New Roman"/>
          <w:sz w:val="24"/>
        </w:rPr>
        <w:fldChar w:fldCharType="separate"/>
      </w:r>
      <w:r w:rsidR="00FF4C67" w:rsidRPr="00671020">
        <w:rPr>
          <w:rFonts w:ascii="Times New Roman" w:hAnsi="Times New Roman" w:cs="Times New Roman"/>
          <w:noProof/>
          <w:sz w:val="24"/>
        </w:rPr>
        <w:t>(Conn et al. 2018)</w:t>
      </w:r>
      <w:r w:rsidR="00FF4C67" w:rsidRPr="00671020">
        <w:rPr>
          <w:rFonts w:ascii="Times New Roman" w:hAnsi="Times New Roman" w:cs="Times New Roman"/>
          <w:sz w:val="24"/>
        </w:rPr>
        <w:fldChar w:fldCharType="end"/>
      </w:r>
      <w:r w:rsidR="00FF4C67" w:rsidRPr="00671020">
        <w:rPr>
          <w:rFonts w:ascii="Times New Roman" w:hAnsi="Times New Roman" w:cs="Times New Roman"/>
          <w:sz w:val="24"/>
        </w:rPr>
        <w:t xml:space="preserve">. To </w:t>
      </w:r>
      <w:r w:rsidR="00FD15CE" w:rsidRPr="00671020">
        <w:rPr>
          <w:rFonts w:ascii="Times New Roman" w:hAnsi="Times New Roman" w:cs="Times New Roman"/>
          <w:sz w:val="24"/>
        </w:rPr>
        <w:t xml:space="preserve">compare the </w:t>
      </w:r>
      <w:r w:rsidR="00CB32B7">
        <w:rPr>
          <w:rFonts w:ascii="Times New Roman" w:hAnsi="Times New Roman" w:cs="Times New Roman"/>
          <w:sz w:val="24"/>
        </w:rPr>
        <w:t>2</w:t>
      </w:r>
      <w:r w:rsidR="00FD15CE" w:rsidRPr="00671020">
        <w:rPr>
          <w:rFonts w:ascii="Times New Roman" w:hAnsi="Times New Roman" w:cs="Times New Roman"/>
          <w:sz w:val="24"/>
        </w:rPr>
        <w:t xml:space="preserve"> data sets</w:t>
      </w:r>
      <w:r w:rsidR="00FF4C67" w:rsidRPr="00671020">
        <w:rPr>
          <w:rFonts w:ascii="Times New Roman" w:hAnsi="Times New Roman" w:cs="Times New Roman"/>
          <w:sz w:val="24"/>
        </w:rPr>
        <w:t xml:space="preserve">, I </w:t>
      </w:r>
      <w:r w:rsidR="00DD5544">
        <w:rPr>
          <w:rFonts w:ascii="Times New Roman" w:hAnsi="Times New Roman" w:cs="Times New Roman"/>
          <w:sz w:val="24"/>
        </w:rPr>
        <w:t>used</w:t>
      </w:r>
      <w:r w:rsidRPr="00671020">
        <w:rPr>
          <w:rFonts w:ascii="Times New Roman" w:hAnsi="Times New Roman" w:cs="Times New Roman"/>
          <w:sz w:val="24"/>
        </w:rPr>
        <w:t xml:space="preserve"> the </w:t>
      </w:r>
      <w:r w:rsidR="00DD5544">
        <w:rPr>
          <w:rFonts w:ascii="Times New Roman" w:hAnsi="Times New Roman" w:cs="Times New Roman"/>
          <w:sz w:val="24"/>
        </w:rPr>
        <w:t xml:space="preserve">sum of </w:t>
      </w:r>
      <w:r w:rsidRPr="00671020">
        <w:rPr>
          <w:rFonts w:ascii="Times New Roman" w:hAnsi="Times New Roman" w:cs="Times New Roman"/>
          <w:sz w:val="24"/>
        </w:rPr>
        <w:t>squared Pearson residual</w:t>
      </w:r>
      <w:r w:rsidR="00DD5544">
        <w:rPr>
          <w:rFonts w:ascii="Times New Roman" w:hAnsi="Times New Roman" w:cs="Times New Roman"/>
          <w:sz w:val="24"/>
        </w:rPr>
        <w:t>s as a test statistic</w:t>
      </w:r>
      <w:r w:rsidRPr="00671020">
        <w:rPr>
          <w:rFonts w:ascii="Times New Roman" w:hAnsi="Times New Roman" w:cs="Times New Roman"/>
          <w:sz w:val="24"/>
        </w:rPr>
        <w:t xml:space="preserve">; if the </w:t>
      </w:r>
      <w:r w:rsidR="003014E9" w:rsidRPr="00671020">
        <w:rPr>
          <w:rFonts w:ascii="Times New Roman" w:hAnsi="Times New Roman" w:cs="Times New Roman"/>
          <w:sz w:val="24"/>
        </w:rPr>
        <w:t xml:space="preserve">Bayesian </w:t>
      </w:r>
      <w:r w:rsidRPr="00671020">
        <w:rPr>
          <w:rFonts w:ascii="Times New Roman" w:hAnsi="Times New Roman" w:cs="Times New Roman"/>
          <w:sz w:val="24"/>
        </w:rPr>
        <w:t xml:space="preserve">p-value was between 0.05 and 0.95, </w:t>
      </w:r>
      <w:r w:rsidR="00DD5544">
        <w:rPr>
          <w:rFonts w:ascii="Times New Roman" w:hAnsi="Times New Roman" w:cs="Times New Roman"/>
          <w:sz w:val="24"/>
        </w:rPr>
        <w:t>I considered t</w:t>
      </w:r>
      <w:r w:rsidRPr="00671020">
        <w:rPr>
          <w:rFonts w:ascii="Times New Roman" w:hAnsi="Times New Roman" w:cs="Times New Roman"/>
          <w:sz w:val="24"/>
        </w:rPr>
        <w:t xml:space="preserve">he model fit </w:t>
      </w:r>
      <w:r w:rsidR="00DD5544">
        <w:rPr>
          <w:rFonts w:ascii="Times New Roman" w:hAnsi="Times New Roman" w:cs="Times New Roman"/>
          <w:sz w:val="24"/>
        </w:rPr>
        <w:t>to be</w:t>
      </w:r>
      <w:r w:rsidRPr="00671020">
        <w:rPr>
          <w:rFonts w:ascii="Times New Roman" w:hAnsi="Times New Roman" w:cs="Times New Roman"/>
          <w:sz w:val="24"/>
        </w:rPr>
        <w:t xml:space="preserve"> good</w:t>
      </w:r>
      <w:r w:rsidR="00FF4C67" w:rsidRPr="00671020">
        <w:rPr>
          <w:rFonts w:ascii="Times New Roman" w:hAnsi="Times New Roman" w:cs="Times New Roman"/>
          <w:sz w:val="24"/>
        </w:rPr>
        <w:t xml:space="preserve"> </w:t>
      </w:r>
      <w:r w:rsidR="00FF4C67" w:rsidRPr="00671020">
        <w:rPr>
          <w:rFonts w:ascii="Times New Roman" w:hAnsi="Times New Roman" w:cs="Times New Roman"/>
          <w:sz w:val="24"/>
        </w:rPr>
        <w:fldChar w:fldCharType="begin" w:fldLock="1"/>
      </w:r>
      <w:r w:rsidR="002C3899" w:rsidRPr="00671020">
        <w:rPr>
          <w:rFonts w:ascii="Times New Roman" w:hAnsi="Times New Roman" w:cs="Times New Roman"/>
          <w:sz w:val="24"/>
        </w:rPr>
        <w:instrText>ADDIN CSL_CITATION {"citationItems":[{"id":"ITEM-1","itemData":{"author":[{"dropping-particle":"","family":"Gelman","given":"A.","non-dropping-particle":"","parse-names":false,"suffix":""},{"dropping-particle":"","family":"Carlin","given":"J. B.","non-dropping-particle":"","parse-names":false,"suffix":""},{"dropping-particle":"","family":"Stern","given":"H. S.","non-dropping-particle":"","parse-names":false,"suffix":""},{"dropping-particle":"","family":"Rubin","given":"D. B.","non-dropping-particle":"","parse-names":false,"suffix":""}],"edition":"3","id":"ITEM-1","issued":{"date-parts":[["2014"]]},"publisher":"CRC Press","publisher-place":"Boca Raton, FL, USA","title":"Bayesian data analysis","type":"book"},"uris":["http://www.mendeley.com/documents/?uuid=7436832a-5cc7-49f9-a8e9-079327f0cd56"]}],"mendeley":{"formattedCitation":"(Gelman et al. 2014)","plainTextFormattedCitation":"(Gelman et al. 2014)","previouslyFormattedCitation":"(Gelman et al. 2014)"},"properties":{"noteIndex":0},"schema":"https://github.com/citation-style-language/schema/raw/master/csl-citation.json"}</w:instrText>
      </w:r>
      <w:r w:rsidR="00FF4C67" w:rsidRPr="00671020">
        <w:rPr>
          <w:rFonts w:ascii="Times New Roman" w:hAnsi="Times New Roman" w:cs="Times New Roman"/>
          <w:sz w:val="24"/>
        </w:rPr>
        <w:fldChar w:fldCharType="separate"/>
      </w:r>
      <w:r w:rsidR="00FF4C67" w:rsidRPr="00671020">
        <w:rPr>
          <w:rFonts w:ascii="Times New Roman" w:hAnsi="Times New Roman" w:cs="Times New Roman"/>
          <w:noProof/>
          <w:sz w:val="24"/>
        </w:rPr>
        <w:t>(Gelman et al. 2014)</w:t>
      </w:r>
      <w:r w:rsidR="00FF4C67" w:rsidRPr="00671020">
        <w:rPr>
          <w:rFonts w:ascii="Times New Roman" w:hAnsi="Times New Roman" w:cs="Times New Roman"/>
          <w:sz w:val="24"/>
        </w:rPr>
        <w:fldChar w:fldCharType="end"/>
      </w:r>
      <w:r w:rsidRPr="00671020">
        <w:rPr>
          <w:rFonts w:ascii="Times New Roman" w:hAnsi="Times New Roman" w:cs="Times New Roman"/>
          <w:sz w:val="24"/>
        </w:rPr>
        <w:t>.</w:t>
      </w:r>
    </w:p>
    <w:p w14:paraId="1203C1BC" w14:textId="14C49FF6" w:rsidR="00213237" w:rsidRPr="00671020" w:rsidRDefault="00E35B47" w:rsidP="007A1808">
      <w:pPr>
        <w:spacing w:line="276" w:lineRule="auto"/>
        <w:ind w:firstLine="720"/>
        <w:rPr>
          <w:rFonts w:ascii="Times New Roman" w:hAnsi="Times New Roman" w:cs="Times New Roman"/>
          <w:sz w:val="24"/>
        </w:rPr>
      </w:pPr>
      <w:bookmarkStart w:id="28" w:name="_Hlk112756894"/>
      <w:r w:rsidRPr="00671020">
        <w:rPr>
          <w:rFonts w:ascii="Times New Roman" w:hAnsi="Times New Roman" w:cs="Times New Roman"/>
          <w:sz w:val="24"/>
        </w:rPr>
        <w:lastRenderedPageBreak/>
        <w:t>To determine the relative influence of climate change and land cover change on the 1</w:t>
      </w:r>
      <w:r w:rsidR="006A05B0" w:rsidRPr="00671020">
        <w:rPr>
          <w:rFonts w:ascii="Times New Roman" w:hAnsi="Times New Roman" w:cs="Times New Roman"/>
          <w:sz w:val="24"/>
        </w:rPr>
        <w:t>4</w:t>
      </w:r>
      <w:r w:rsidRPr="00671020">
        <w:rPr>
          <w:rFonts w:ascii="Times New Roman" w:hAnsi="Times New Roman" w:cs="Times New Roman"/>
          <w:sz w:val="24"/>
        </w:rPr>
        <w:t xml:space="preserve"> focal species, </w:t>
      </w:r>
      <w:r w:rsidR="00213237" w:rsidRPr="00671020">
        <w:rPr>
          <w:rFonts w:ascii="Times New Roman" w:hAnsi="Times New Roman" w:cs="Times New Roman"/>
          <w:sz w:val="24"/>
        </w:rPr>
        <w:t>I compared variable importance and the marginal effects on expected count among the climate and land cover variables</w:t>
      </w:r>
      <w:bookmarkEnd w:id="28"/>
      <w:r w:rsidR="00213237" w:rsidRPr="00671020">
        <w:rPr>
          <w:rFonts w:ascii="Times New Roman" w:hAnsi="Times New Roman" w:cs="Times New Roman"/>
          <w:sz w:val="24"/>
        </w:rPr>
        <w:t xml:space="preserve">. </w:t>
      </w:r>
      <w:r w:rsidR="0008353F" w:rsidRPr="00671020">
        <w:rPr>
          <w:rFonts w:ascii="Times New Roman" w:hAnsi="Times New Roman" w:cs="Times New Roman"/>
          <w:sz w:val="24"/>
        </w:rPr>
        <w:t xml:space="preserve">Variable importance </w:t>
      </w:r>
      <w:r w:rsidR="00213237" w:rsidRPr="00671020">
        <w:rPr>
          <w:rFonts w:ascii="Times New Roman" w:hAnsi="Times New Roman" w:cs="Times New Roman"/>
          <w:sz w:val="24"/>
        </w:rPr>
        <w:t>was</w:t>
      </w:r>
      <w:r w:rsidR="0008353F" w:rsidRPr="00671020">
        <w:rPr>
          <w:rFonts w:ascii="Times New Roman" w:hAnsi="Times New Roman" w:cs="Times New Roman"/>
          <w:sz w:val="24"/>
        </w:rPr>
        <w:t xml:space="preserve"> determined by looking at whether credible intervals </w:t>
      </w:r>
      <w:r w:rsidR="00213237" w:rsidRPr="00671020">
        <w:rPr>
          <w:rFonts w:ascii="Times New Roman" w:hAnsi="Times New Roman" w:cs="Times New Roman"/>
          <w:sz w:val="24"/>
        </w:rPr>
        <w:t xml:space="preserve">of the beta coefficient values </w:t>
      </w:r>
      <w:r w:rsidR="0008353F" w:rsidRPr="00671020">
        <w:rPr>
          <w:rFonts w:ascii="Times New Roman" w:hAnsi="Times New Roman" w:cs="Times New Roman"/>
          <w:sz w:val="24"/>
        </w:rPr>
        <w:t>overlap</w:t>
      </w:r>
      <w:r w:rsidR="00213237" w:rsidRPr="00671020">
        <w:rPr>
          <w:rFonts w:ascii="Times New Roman" w:hAnsi="Times New Roman" w:cs="Times New Roman"/>
          <w:sz w:val="24"/>
        </w:rPr>
        <w:t>ped</w:t>
      </w:r>
      <w:r w:rsidR="0008353F" w:rsidRPr="00671020">
        <w:rPr>
          <w:rFonts w:ascii="Times New Roman" w:hAnsi="Times New Roman" w:cs="Times New Roman"/>
          <w:sz w:val="24"/>
        </w:rPr>
        <w:t xml:space="preserve"> </w:t>
      </w:r>
      <w:r w:rsidR="00213237" w:rsidRPr="00671020">
        <w:rPr>
          <w:rFonts w:ascii="Times New Roman" w:hAnsi="Times New Roman" w:cs="Times New Roman"/>
          <w:sz w:val="24"/>
        </w:rPr>
        <w:t>zero</w:t>
      </w:r>
      <w:r w:rsidR="00D30337" w:rsidRPr="00671020">
        <w:rPr>
          <w:rFonts w:ascii="Times New Roman" w:hAnsi="Times New Roman" w:cs="Times New Roman"/>
          <w:sz w:val="24"/>
        </w:rPr>
        <w:t>; if the credible intervals did not overlap zero, the variable was considered important</w:t>
      </w:r>
      <w:r w:rsidR="0008353F" w:rsidRPr="00671020">
        <w:rPr>
          <w:rFonts w:ascii="Times New Roman" w:hAnsi="Times New Roman" w:cs="Times New Roman"/>
          <w:sz w:val="24"/>
        </w:rPr>
        <w:t xml:space="preserve">. </w:t>
      </w:r>
      <w:r w:rsidR="00213237" w:rsidRPr="00671020">
        <w:rPr>
          <w:rFonts w:ascii="Times New Roman" w:hAnsi="Times New Roman" w:cs="Times New Roman"/>
          <w:sz w:val="24"/>
        </w:rPr>
        <w:t>To compare the marginal effects of each climate and land cover variable</w:t>
      </w:r>
      <w:r w:rsidR="00B350DF" w:rsidRPr="00671020">
        <w:rPr>
          <w:rFonts w:ascii="Times New Roman" w:hAnsi="Times New Roman" w:cs="Times New Roman"/>
          <w:sz w:val="24"/>
        </w:rPr>
        <w:t xml:space="preserve"> overall and</w:t>
      </w:r>
      <w:r w:rsidR="00BC2EC6" w:rsidRPr="00671020">
        <w:rPr>
          <w:rFonts w:ascii="Times New Roman" w:hAnsi="Times New Roman" w:cs="Times New Roman"/>
          <w:sz w:val="24"/>
        </w:rPr>
        <w:t xml:space="preserve"> for </w:t>
      </w:r>
      <w:r w:rsidR="00B350DF" w:rsidRPr="00671020">
        <w:rPr>
          <w:rFonts w:ascii="Times New Roman" w:hAnsi="Times New Roman" w:cs="Times New Roman"/>
          <w:sz w:val="24"/>
        </w:rPr>
        <w:t>each species</w:t>
      </w:r>
      <w:r w:rsidR="00213237" w:rsidRPr="00671020">
        <w:rPr>
          <w:rFonts w:ascii="Times New Roman" w:hAnsi="Times New Roman" w:cs="Times New Roman"/>
          <w:sz w:val="24"/>
        </w:rPr>
        <w:t xml:space="preserve">, I </w:t>
      </w:r>
      <w:r w:rsidR="0020088E" w:rsidRPr="00671020">
        <w:rPr>
          <w:rFonts w:ascii="Times New Roman" w:hAnsi="Times New Roman" w:cs="Times New Roman"/>
          <w:sz w:val="24"/>
        </w:rPr>
        <w:t xml:space="preserve">calculated the </w:t>
      </w:r>
      <w:r w:rsidR="00BC2EC6" w:rsidRPr="00671020">
        <w:rPr>
          <w:rFonts w:ascii="Times New Roman" w:hAnsi="Times New Roman" w:cs="Times New Roman"/>
          <w:sz w:val="24"/>
        </w:rPr>
        <w:t xml:space="preserve">absolute </w:t>
      </w:r>
      <w:r w:rsidR="00541804" w:rsidRPr="00671020">
        <w:rPr>
          <w:rFonts w:ascii="Times New Roman" w:hAnsi="Times New Roman" w:cs="Times New Roman"/>
          <w:sz w:val="24"/>
        </w:rPr>
        <w:t xml:space="preserve">difference between the maximum </w:t>
      </w:r>
      <w:r w:rsidR="00BC2EC6" w:rsidRPr="00671020">
        <w:rPr>
          <w:rFonts w:ascii="Times New Roman" w:hAnsi="Times New Roman" w:cs="Times New Roman"/>
          <w:sz w:val="24"/>
        </w:rPr>
        <w:t xml:space="preserve">mean </w:t>
      </w:r>
      <w:r w:rsidR="00541804" w:rsidRPr="00671020">
        <w:rPr>
          <w:rFonts w:ascii="Times New Roman" w:hAnsi="Times New Roman" w:cs="Times New Roman"/>
          <w:sz w:val="24"/>
        </w:rPr>
        <w:t xml:space="preserve">expected count and minimum </w:t>
      </w:r>
      <w:r w:rsidR="00BC2EC6" w:rsidRPr="00671020">
        <w:rPr>
          <w:rFonts w:ascii="Times New Roman" w:hAnsi="Times New Roman" w:cs="Times New Roman"/>
          <w:sz w:val="24"/>
        </w:rPr>
        <w:t xml:space="preserve">mean </w:t>
      </w:r>
      <w:r w:rsidR="00541804" w:rsidRPr="00671020">
        <w:rPr>
          <w:rFonts w:ascii="Times New Roman" w:hAnsi="Times New Roman" w:cs="Times New Roman"/>
          <w:sz w:val="24"/>
        </w:rPr>
        <w:t xml:space="preserve">expected count across all values of </w:t>
      </w:r>
      <w:r w:rsidR="00BC2EC6" w:rsidRPr="00671020">
        <w:rPr>
          <w:rFonts w:ascii="Times New Roman" w:hAnsi="Times New Roman" w:cs="Times New Roman"/>
          <w:sz w:val="24"/>
        </w:rPr>
        <w:t>each</w:t>
      </w:r>
      <w:r w:rsidR="00541804" w:rsidRPr="00671020">
        <w:rPr>
          <w:rFonts w:ascii="Times New Roman" w:hAnsi="Times New Roman" w:cs="Times New Roman"/>
          <w:sz w:val="24"/>
        </w:rPr>
        <w:t xml:space="preserve"> covariate</w:t>
      </w:r>
      <w:r w:rsidR="00464261">
        <w:rPr>
          <w:rFonts w:ascii="Times New Roman" w:hAnsi="Times New Roman" w:cs="Times New Roman"/>
          <w:sz w:val="24"/>
        </w:rPr>
        <w:t xml:space="preserve"> (while holding all other variables at their mean value)</w:t>
      </w:r>
      <w:r w:rsidR="003B5500">
        <w:rPr>
          <w:rFonts w:ascii="Times New Roman" w:hAnsi="Times New Roman" w:cs="Times New Roman"/>
          <w:sz w:val="24"/>
        </w:rPr>
        <w:t xml:space="preserve">, </w:t>
      </w:r>
      <w:r w:rsidR="003B5500" w:rsidRPr="00671020">
        <w:rPr>
          <w:rFonts w:ascii="Times New Roman" w:hAnsi="Times New Roman" w:cs="Times New Roman"/>
          <w:sz w:val="24"/>
        </w:rPr>
        <w:t>and then plotted the change in expected count from the minimum value to the maximum value of the covariate</w:t>
      </w:r>
      <w:r w:rsidR="003B5500">
        <w:rPr>
          <w:rFonts w:ascii="Times New Roman" w:hAnsi="Times New Roman" w:cs="Times New Roman"/>
          <w:sz w:val="24"/>
        </w:rPr>
        <w:t xml:space="preserve">. </w:t>
      </w:r>
      <w:r w:rsidR="00582D8A">
        <w:rPr>
          <w:rFonts w:ascii="Times New Roman" w:hAnsi="Times New Roman" w:cs="Times New Roman"/>
          <w:sz w:val="24"/>
        </w:rPr>
        <w:t xml:space="preserve">Because some of the focal species had higher expected counts than others, which would lead to higher absolute differences, </w:t>
      </w:r>
      <w:r w:rsidR="003B5500">
        <w:rPr>
          <w:rFonts w:ascii="Times New Roman" w:hAnsi="Times New Roman" w:cs="Times New Roman"/>
          <w:sz w:val="24"/>
        </w:rPr>
        <w:t>I also calculated a</w:t>
      </w:r>
      <w:r w:rsidR="00BC2EC6" w:rsidRPr="00671020">
        <w:rPr>
          <w:rFonts w:ascii="Times New Roman" w:hAnsi="Times New Roman" w:cs="Times New Roman"/>
          <w:sz w:val="24"/>
        </w:rPr>
        <w:t xml:space="preserve"> proportional difference</w:t>
      </w:r>
      <w:r w:rsidR="003B5500">
        <w:rPr>
          <w:rFonts w:ascii="Times New Roman" w:hAnsi="Times New Roman" w:cs="Times New Roman"/>
          <w:sz w:val="24"/>
        </w:rPr>
        <w:t xml:space="preserve"> for each covariate</w:t>
      </w:r>
      <w:r w:rsidR="00C60245">
        <w:rPr>
          <w:rFonts w:ascii="Times New Roman" w:hAnsi="Times New Roman" w:cs="Times New Roman"/>
          <w:sz w:val="24"/>
        </w:rPr>
        <w:t xml:space="preserve"> (Table 4)</w:t>
      </w:r>
      <w:r w:rsidR="003B7B39">
        <w:rPr>
          <w:rFonts w:ascii="Times New Roman" w:hAnsi="Times New Roman" w:cs="Times New Roman"/>
          <w:sz w:val="24"/>
        </w:rPr>
        <w:t xml:space="preserve">, which is </w:t>
      </w:r>
      <w:r w:rsidR="003B7B39" w:rsidRPr="003B7B39">
        <w:rPr>
          <w:rFonts w:ascii="Times New Roman" w:hAnsi="Times New Roman" w:cs="Times New Roman"/>
          <w:sz w:val="24"/>
        </w:rPr>
        <w:t>the</w:t>
      </w:r>
      <w:r w:rsidR="003B7B39">
        <w:rPr>
          <w:rFonts w:ascii="Times New Roman" w:hAnsi="Times New Roman" w:cs="Times New Roman"/>
          <w:sz w:val="24"/>
        </w:rPr>
        <w:t xml:space="preserve"> absolute</w:t>
      </w:r>
      <w:r w:rsidR="003B7B39" w:rsidRPr="003B7B39">
        <w:rPr>
          <w:rFonts w:ascii="Times New Roman" w:hAnsi="Times New Roman" w:cs="Times New Roman"/>
          <w:sz w:val="24"/>
        </w:rPr>
        <w:t xml:space="preserve"> difference between the maximum and minimum mean expected species counts across all values of the individual predictor variable</w:t>
      </w:r>
      <w:r w:rsidR="00BF1523">
        <w:rPr>
          <w:rFonts w:ascii="Times New Roman" w:hAnsi="Times New Roman" w:cs="Times New Roman"/>
          <w:sz w:val="24"/>
        </w:rPr>
        <w:t>,</w:t>
      </w:r>
      <w:r w:rsidR="003B7B39" w:rsidRPr="003B7B39">
        <w:rPr>
          <w:rFonts w:ascii="Times New Roman" w:hAnsi="Times New Roman" w:cs="Times New Roman"/>
          <w:sz w:val="24"/>
        </w:rPr>
        <w:t xml:space="preserve"> divided by the maximum mean expected species count across all predictor variables</w:t>
      </w:r>
      <w:r w:rsidR="003B7B39">
        <w:rPr>
          <w:rFonts w:ascii="Times New Roman" w:hAnsi="Times New Roman" w:cs="Times New Roman"/>
          <w:sz w:val="24"/>
        </w:rPr>
        <w:t xml:space="preserve">. Thus, if the absolute difference is equal to the </w:t>
      </w:r>
      <w:r w:rsidR="003B7B39" w:rsidRPr="00671020">
        <w:rPr>
          <w:rFonts w:ascii="Times New Roman" w:hAnsi="Times New Roman" w:cs="Times New Roman"/>
          <w:sz w:val="24"/>
        </w:rPr>
        <w:t>maximum mean expected count</w:t>
      </w:r>
      <w:r w:rsidR="003B7B39">
        <w:rPr>
          <w:rFonts w:ascii="Times New Roman" w:hAnsi="Times New Roman" w:cs="Times New Roman"/>
          <w:sz w:val="24"/>
        </w:rPr>
        <w:t xml:space="preserve"> for a species, then that covariate would have a proportional difference of 1.</w:t>
      </w:r>
    </w:p>
    <w:p w14:paraId="03EFD74D" w14:textId="2C321F07" w:rsidR="006912B1" w:rsidRPr="00671020" w:rsidRDefault="00F53DC3" w:rsidP="007A1808">
      <w:pPr>
        <w:spacing w:line="276" w:lineRule="auto"/>
        <w:ind w:firstLine="720"/>
        <w:rPr>
          <w:rFonts w:ascii="Times New Roman" w:hAnsi="Times New Roman" w:cs="Times New Roman"/>
          <w:sz w:val="24"/>
        </w:rPr>
      </w:pPr>
      <w:r>
        <w:rPr>
          <w:rFonts w:ascii="Times New Roman" w:hAnsi="Times New Roman" w:cs="Times New Roman"/>
          <w:sz w:val="24"/>
        </w:rPr>
        <w:t xml:space="preserve">Once I ascertained that </w:t>
      </w:r>
      <w:r w:rsidR="00AB01F9">
        <w:rPr>
          <w:rFonts w:ascii="Times New Roman" w:hAnsi="Times New Roman" w:cs="Times New Roman"/>
          <w:sz w:val="24"/>
        </w:rPr>
        <w:t>all</w:t>
      </w:r>
      <w:r>
        <w:rPr>
          <w:rFonts w:ascii="Times New Roman" w:hAnsi="Times New Roman" w:cs="Times New Roman"/>
          <w:sz w:val="24"/>
        </w:rPr>
        <w:t xml:space="preserve"> the negative binomial models exhibited good fit, </w:t>
      </w:r>
      <w:r w:rsidR="00564BDA" w:rsidRPr="00671020">
        <w:rPr>
          <w:rFonts w:ascii="Times New Roman" w:hAnsi="Times New Roman" w:cs="Times New Roman"/>
          <w:sz w:val="24"/>
        </w:rPr>
        <w:t xml:space="preserve">I used </w:t>
      </w:r>
      <w:r>
        <w:rPr>
          <w:rFonts w:ascii="Times New Roman" w:hAnsi="Times New Roman" w:cs="Times New Roman"/>
          <w:sz w:val="24"/>
        </w:rPr>
        <w:t>them</w:t>
      </w:r>
      <w:r w:rsidR="00564BDA" w:rsidRPr="00671020">
        <w:rPr>
          <w:rFonts w:ascii="Times New Roman" w:hAnsi="Times New Roman" w:cs="Times New Roman"/>
          <w:sz w:val="24"/>
        </w:rPr>
        <w:t xml:space="preserve"> to </w:t>
      </w:r>
      <w:r w:rsidR="0008353F" w:rsidRPr="00671020">
        <w:rPr>
          <w:rFonts w:ascii="Times New Roman" w:hAnsi="Times New Roman" w:cs="Times New Roman"/>
          <w:sz w:val="24"/>
        </w:rPr>
        <w:t xml:space="preserve">predict </w:t>
      </w:r>
      <w:r w:rsidR="002568B9" w:rsidRPr="00671020">
        <w:rPr>
          <w:rFonts w:ascii="Times New Roman" w:hAnsi="Times New Roman" w:cs="Times New Roman"/>
          <w:sz w:val="24"/>
        </w:rPr>
        <w:t>contemporary</w:t>
      </w:r>
      <w:r w:rsidR="00564BDA" w:rsidRPr="00671020">
        <w:rPr>
          <w:rFonts w:ascii="Times New Roman" w:hAnsi="Times New Roman" w:cs="Times New Roman"/>
          <w:sz w:val="24"/>
        </w:rPr>
        <w:t xml:space="preserve"> </w:t>
      </w:r>
      <w:r w:rsidR="0008353F" w:rsidRPr="00671020">
        <w:rPr>
          <w:rFonts w:ascii="Times New Roman" w:hAnsi="Times New Roman" w:cs="Times New Roman"/>
          <w:sz w:val="24"/>
        </w:rPr>
        <w:t xml:space="preserve">species </w:t>
      </w:r>
      <w:r w:rsidR="00564BDA" w:rsidRPr="00671020">
        <w:rPr>
          <w:rFonts w:ascii="Times New Roman" w:hAnsi="Times New Roman" w:cs="Times New Roman"/>
          <w:sz w:val="24"/>
        </w:rPr>
        <w:t xml:space="preserve">counts </w:t>
      </w:r>
      <w:r w:rsidR="0008353F" w:rsidRPr="00671020">
        <w:rPr>
          <w:rFonts w:ascii="Times New Roman" w:hAnsi="Times New Roman" w:cs="Times New Roman"/>
          <w:sz w:val="24"/>
        </w:rPr>
        <w:t xml:space="preserve">(based on climate and land cover data </w:t>
      </w:r>
      <w:r w:rsidR="001B2612">
        <w:rPr>
          <w:rFonts w:ascii="Times New Roman" w:hAnsi="Times New Roman" w:cs="Times New Roman"/>
          <w:sz w:val="24"/>
        </w:rPr>
        <w:t>associated with the year</w:t>
      </w:r>
      <w:r w:rsidR="0008353F" w:rsidRPr="00671020">
        <w:rPr>
          <w:rFonts w:ascii="Times New Roman" w:hAnsi="Times New Roman" w:cs="Times New Roman"/>
          <w:sz w:val="24"/>
        </w:rPr>
        <w:t xml:space="preserve"> 2000) and </w:t>
      </w:r>
      <w:r w:rsidR="00564BDA" w:rsidRPr="00671020">
        <w:rPr>
          <w:rFonts w:ascii="Times New Roman" w:hAnsi="Times New Roman" w:cs="Times New Roman"/>
          <w:sz w:val="24"/>
        </w:rPr>
        <w:t>future (2100) species counts</w:t>
      </w:r>
      <w:r w:rsidR="0008353F" w:rsidRPr="00671020">
        <w:rPr>
          <w:rFonts w:ascii="Times New Roman" w:hAnsi="Times New Roman" w:cs="Times New Roman"/>
          <w:sz w:val="24"/>
        </w:rPr>
        <w:t xml:space="preserve"> (based on the </w:t>
      </w:r>
      <w:r w:rsidR="00416105">
        <w:rPr>
          <w:rFonts w:ascii="Times New Roman" w:hAnsi="Times New Roman" w:cs="Times New Roman"/>
          <w:sz w:val="24"/>
        </w:rPr>
        <w:t>4</w:t>
      </w:r>
      <w:r w:rsidR="0008353F" w:rsidRPr="00671020">
        <w:rPr>
          <w:rFonts w:ascii="Times New Roman" w:hAnsi="Times New Roman" w:cs="Times New Roman"/>
          <w:sz w:val="24"/>
        </w:rPr>
        <w:t xml:space="preserve"> different future climate and land cover </w:t>
      </w:r>
      <w:r w:rsidR="003B0545">
        <w:rPr>
          <w:rFonts w:ascii="Times New Roman" w:hAnsi="Times New Roman" w:cs="Times New Roman"/>
          <w:sz w:val="24"/>
        </w:rPr>
        <w:t xml:space="preserve">combination </w:t>
      </w:r>
      <w:r w:rsidR="0008353F" w:rsidRPr="00671020">
        <w:rPr>
          <w:rFonts w:ascii="Times New Roman" w:hAnsi="Times New Roman" w:cs="Times New Roman"/>
          <w:sz w:val="24"/>
        </w:rPr>
        <w:t>scenarios</w:t>
      </w:r>
      <w:r w:rsidR="00592EEF" w:rsidRPr="00671020">
        <w:rPr>
          <w:rFonts w:ascii="Times New Roman" w:hAnsi="Times New Roman" w:cs="Times New Roman"/>
          <w:sz w:val="24"/>
        </w:rPr>
        <w:t>: COOL, ALE, AHE, and WARM</w:t>
      </w:r>
      <w:r w:rsidR="0008353F" w:rsidRPr="00671020">
        <w:rPr>
          <w:rFonts w:ascii="Times New Roman" w:hAnsi="Times New Roman" w:cs="Times New Roman"/>
          <w:sz w:val="24"/>
        </w:rPr>
        <w:t xml:space="preserve">) to </w:t>
      </w:r>
      <w:r w:rsidR="00564BDA" w:rsidRPr="00671020">
        <w:rPr>
          <w:rFonts w:ascii="Times New Roman" w:hAnsi="Times New Roman" w:cs="Times New Roman"/>
          <w:sz w:val="24"/>
        </w:rPr>
        <w:t>the hexagonal</w:t>
      </w:r>
      <w:r w:rsidR="0008353F" w:rsidRPr="00671020">
        <w:rPr>
          <w:rFonts w:ascii="Times New Roman" w:hAnsi="Times New Roman" w:cs="Times New Roman"/>
          <w:sz w:val="24"/>
        </w:rPr>
        <w:t xml:space="preserve"> grid covering the study area. </w:t>
      </w:r>
      <w:bookmarkStart w:id="29" w:name="_Hlk112756914"/>
      <w:r w:rsidR="0008353F" w:rsidRPr="00671020">
        <w:rPr>
          <w:rFonts w:ascii="Times New Roman" w:hAnsi="Times New Roman" w:cs="Times New Roman"/>
          <w:sz w:val="24"/>
        </w:rPr>
        <w:t xml:space="preserve">I </w:t>
      </w:r>
      <w:r w:rsidR="00564BDA" w:rsidRPr="00671020">
        <w:rPr>
          <w:rFonts w:ascii="Times New Roman" w:hAnsi="Times New Roman" w:cs="Times New Roman"/>
          <w:sz w:val="24"/>
        </w:rPr>
        <w:t>then</w:t>
      </w:r>
      <w:r w:rsidR="0008353F" w:rsidRPr="00671020">
        <w:rPr>
          <w:rFonts w:ascii="Times New Roman" w:hAnsi="Times New Roman" w:cs="Times New Roman"/>
          <w:sz w:val="24"/>
        </w:rPr>
        <w:t xml:space="preserve"> quantif</w:t>
      </w:r>
      <w:r w:rsidR="00564BDA" w:rsidRPr="00671020">
        <w:rPr>
          <w:rFonts w:ascii="Times New Roman" w:hAnsi="Times New Roman" w:cs="Times New Roman"/>
          <w:sz w:val="24"/>
        </w:rPr>
        <w:t>ied</w:t>
      </w:r>
      <w:r w:rsidR="0008353F" w:rsidRPr="00671020">
        <w:rPr>
          <w:rFonts w:ascii="Times New Roman" w:hAnsi="Times New Roman" w:cs="Times New Roman"/>
          <w:sz w:val="24"/>
        </w:rPr>
        <w:t xml:space="preserve"> </w:t>
      </w:r>
      <w:r w:rsidR="00CB32B7">
        <w:rPr>
          <w:rFonts w:ascii="Times New Roman" w:hAnsi="Times New Roman" w:cs="Times New Roman"/>
          <w:sz w:val="24"/>
        </w:rPr>
        <w:t>3</w:t>
      </w:r>
      <w:r w:rsidR="006912B1" w:rsidRPr="00671020">
        <w:rPr>
          <w:rFonts w:ascii="Times New Roman" w:hAnsi="Times New Roman" w:cs="Times New Roman"/>
          <w:sz w:val="24"/>
        </w:rPr>
        <w:t xml:space="preserve"> indices of changes: (1) differences</w:t>
      </w:r>
      <w:r w:rsidR="0008353F" w:rsidRPr="00671020">
        <w:rPr>
          <w:rFonts w:ascii="Times New Roman" w:hAnsi="Times New Roman" w:cs="Times New Roman"/>
          <w:sz w:val="24"/>
        </w:rPr>
        <w:t xml:space="preserve"> in </w:t>
      </w:r>
      <w:r w:rsidR="00564BDA" w:rsidRPr="00671020">
        <w:rPr>
          <w:rFonts w:ascii="Times New Roman" w:hAnsi="Times New Roman" w:cs="Times New Roman"/>
          <w:sz w:val="24"/>
        </w:rPr>
        <w:t xml:space="preserve">the </w:t>
      </w:r>
      <w:r w:rsidR="00F331B9" w:rsidRPr="00671020">
        <w:rPr>
          <w:rFonts w:ascii="Times New Roman" w:hAnsi="Times New Roman" w:cs="Times New Roman"/>
          <w:sz w:val="24"/>
        </w:rPr>
        <w:t>total projected count of individuals across the entire study region</w:t>
      </w:r>
      <w:r w:rsidR="006912B1" w:rsidRPr="00671020">
        <w:rPr>
          <w:rFonts w:ascii="Times New Roman" w:hAnsi="Times New Roman" w:cs="Times New Roman"/>
          <w:sz w:val="24"/>
        </w:rPr>
        <w:t>; (2)</w:t>
      </w:r>
      <w:r w:rsidR="00F331B9" w:rsidRPr="00671020">
        <w:rPr>
          <w:rFonts w:ascii="Times New Roman" w:hAnsi="Times New Roman" w:cs="Times New Roman"/>
          <w:sz w:val="24"/>
        </w:rPr>
        <w:t xml:space="preserve"> </w:t>
      </w:r>
      <w:commentRangeStart w:id="30"/>
      <w:r w:rsidR="00F331B9" w:rsidRPr="00671020">
        <w:rPr>
          <w:rFonts w:ascii="Times New Roman" w:hAnsi="Times New Roman" w:cs="Times New Roman"/>
          <w:sz w:val="24"/>
        </w:rPr>
        <w:t>total</w:t>
      </w:r>
      <w:commentRangeEnd w:id="30"/>
      <w:r w:rsidR="0067297C">
        <w:rPr>
          <w:rStyle w:val="CommentReference"/>
        </w:rPr>
        <w:commentReference w:id="30"/>
      </w:r>
      <w:r w:rsidR="00F331B9" w:rsidRPr="00671020">
        <w:rPr>
          <w:rFonts w:ascii="Times New Roman" w:hAnsi="Times New Roman" w:cs="Times New Roman"/>
          <w:sz w:val="24"/>
        </w:rPr>
        <w:t xml:space="preserve"> number of occupied hexagonal grid cells (i.e., </w:t>
      </w:r>
      <w:r w:rsidR="00AB01F9">
        <w:rPr>
          <w:rFonts w:ascii="Times New Roman" w:hAnsi="Times New Roman" w:cs="Times New Roman"/>
          <w:sz w:val="24"/>
        </w:rPr>
        <w:t>for which the expected count was &gt;0</w:t>
      </w:r>
      <w:r w:rsidR="00F331B9" w:rsidRPr="00671020">
        <w:rPr>
          <w:rFonts w:ascii="Times New Roman" w:hAnsi="Times New Roman" w:cs="Times New Roman"/>
          <w:sz w:val="24"/>
        </w:rPr>
        <w:t>) across the entire study region</w:t>
      </w:r>
      <w:r w:rsidR="006912B1" w:rsidRPr="00671020">
        <w:rPr>
          <w:rFonts w:ascii="Times New Roman" w:hAnsi="Times New Roman" w:cs="Times New Roman"/>
          <w:sz w:val="24"/>
        </w:rPr>
        <w:t>;</w:t>
      </w:r>
      <w:r w:rsidR="00F331B9" w:rsidRPr="00671020">
        <w:rPr>
          <w:rFonts w:ascii="Times New Roman" w:hAnsi="Times New Roman" w:cs="Times New Roman"/>
          <w:sz w:val="24"/>
        </w:rPr>
        <w:t xml:space="preserve"> and </w:t>
      </w:r>
      <w:r w:rsidR="006912B1" w:rsidRPr="00671020">
        <w:rPr>
          <w:rFonts w:ascii="Times New Roman" w:hAnsi="Times New Roman" w:cs="Times New Roman"/>
          <w:sz w:val="24"/>
        </w:rPr>
        <w:t xml:space="preserve">(3) </w:t>
      </w:r>
      <w:r w:rsidR="00F331B9" w:rsidRPr="00671020">
        <w:rPr>
          <w:rFonts w:ascii="Times New Roman" w:hAnsi="Times New Roman" w:cs="Times New Roman"/>
          <w:sz w:val="24"/>
        </w:rPr>
        <w:t>shifts (measured by distance and angle) in the spatial mean-center of count distributions between 2000 and 2100 for each species</w:t>
      </w:r>
      <w:bookmarkEnd w:id="29"/>
      <w:r w:rsidR="006912B1" w:rsidRPr="00671020">
        <w:rPr>
          <w:rFonts w:ascii="Times New Roman" w:hAnsi="Times New Roman" w:cs="Times New Roman"/>
          <w:sz w:val="24"/>
        </w:rPr>
        <w:t xml:space="preserve">, which was </w:t>
      </w:r>
      <w:r w:rsidR="00934F62" w:rsidRPr="00671020">
        <w:rPr>
          <w:rFonts w:ascii="Times New Roman" w:hAnsi="Times New Roman" w:cs="Times New Roman"/>
          <w:sz w:val="24"/>
        </w:rPr>
        <w:t>determined</w:t>
      </w:r>
      <w:r w:rsidR="00427863" w:rsidRPr="00671020">
        <w:rPr>
          <w:rFonts w:ascii="Times New Roman" w:hAnsi="Times New Roman" w:cs="Times New Roman"/>
          <w:sz w:val="24"/>
        </w:rPr>
        <w:t xml:space="preserve"> by </w:t>
      </w:r>
      <w:r w:rsidR="00934F62" w:rsidRPr="00671020">
        <w:rPr>
          <w:rFonts w:ascii="Times New Roman" w:hAnsi="Times New Roman" w:cs="Times New Roman"/>
          <w:sz w:val="24"/>
        </w:rPr>
        <w:t>calculat</w:t>
      </w:r>
      <w:r w:rsidR="00CF003D" w:rsidRPr="00671020">
        <w:rPr>
          <w:rFonts w:ascii="Times New Roman" w:hAnsi="Times New Roman" w:cs="Times New Roman"/>
          <w:sz w:val="24"/>
        </w:rPr>
        <w:t>ing</w:t>
      </w:r>
      <w:r w:rsidR="00934F62" w:rsidRPr="00671020">
        <w:rPr>
          <w:rFonts w:ascii="Times New Roman" w:hAnsi="Times New Roman" w:cs="Times New Roman"/>
          <w:sz w:val="24"/>
        </w:rPr>
        <w:t xml:space="preserve"> the </w:t>
      </w:r>
      <w:r w:rsidR="00934F62" w:rsidRPr="00671020">
        <w:rPr>
          <w:rFonts w:ascii="Times New Roman" w:hAnsi="Times New Roman" w:cs="Times New Roman"/>
          <w:sz w:val="24"/>
          <w:szCs w:val="24"/>
        </w:rPr>
        <w:t>count-weighted mean latitude and longitude values</w:t>
      </w:r>
      <w:r w:rsidR="00F331B9" w:rsidRPr="00671020">
        <w:rPr>
          <w:rFonts w:ascii="Times New Roman" w:hAnsi="Times New Roman" w:cs="Times New Roman"/>
          <w:sz w:val="24"/>
        </w:rPr>
        <w:t>.</w:t>
      </w:r>
      <w:r w:rsidR="00AB01F9">
        <w:rPr>
          <w:rFonts w:ascii="Times New Roman" w:hAnsi="Times New Roman" w:cs="Times New Roman"/>
          <w:sz w:val="24"/>
        </w:rPr>
        <w:t xml:space="preserve"> All predicted counts were assumed to be an index of abundance.</w:t>
      </w:r>
    </w:p>
    <w:p w14:paraId="74E4C16E" w14:textId="288A5889" w:rsidR="00124164" w:rsidRPr="001D40A5" w:rsidRDefault="00F331B9" w:rsidP="001D40A5">
      <w:pPr>
        <w:spacing w:line="276" w:lineRule="auto"/>
        <w:ind w:firstLine="720"/>
        <w:rPr>
          <w:rFonts w:ascii="Times New Roman" w:hAnsi="Times New Roman" w:cs="Times New Roman"/>
          <w:sz w:val="24"/>
        </w:rPr>
      </w:pPr>
      <w:r w:rsidRPr="00671020">
        <w:rPr>
          <w:rFonts w:ascii="Times New Roman" w:hAnsi="Times New Roman" w:cs="Times New Roman"/>
          <w:sz w:val="24"/>
        </w:rPr>
        <w:t xml:space="preserve">Statistical significance of the changes in total projected counts and total number of occupied hexagonal grid cells were </w:t>
      </w:r>
      <w:r w:rsidR="00384120" w:rsidRPr="00671020">
        <w:rPr>
          <w:rFonts w:ascii="Times New Roman" w:hAnsi="Times New Roman" w:cs="Times New Roman"/>
          <w:sz w:val="24"/>
        </w:rPr>
        <w:t>determined by whether the 95% credible interval of the distribution of differences between expected counts in 2000 and 2100 overlapped zero. Statistical significance of the shifts in count-weighted mean-center of the projected distributions was determined by whether the</w:t>
      </w:r>
      <w:r w:rsidR="001D29ED" w:rsidRPr="00671020">
        <w:rPr>
          <w:rFonts w:ascii="Times New Roman" w:hAnsi="Times New Roman" w:cs="Times New Roman"/>
          <w:sz w:val="24"/>
        </w:rPr>
        <w:t xml:space="preserve"> count-weighted</w:t>
      </w:r>
      <w:r w:rsidR="00384120" w:rsidRPr="00671020">
        <w:rPr>
          <w:rFonts w:ascii="Times New Roman" w:hAnsi="Times New Roman" w:cs="Times New Roman"/>
          <w:sz w:val="24"/>
        </w:rPr>
        <w:t xml:space="preserve"> mean-center in 2000 fell within a 95% isopleth around the projected 2100 </w:t>
      </w:r>
      <w:r w:rsidR="001D29ED" w:rsidRPr="00671020">
        <w:rPr>
          <w:rFonts w:ascii="Times New Roman" w:hAnsi="Times New Roman" w:cs="Times New Roman"/>
          <w:sz w:val="24"/>
        </w:rPr>
        <w:t xml:space="preserve">count-weighted </w:t>
      </w:r>
      <w:r w:rsidR="00384120" w:rsidRPr="00671020">
        <w:rPr>
          <w:rFonts w:ascii="Times New Roman" w:hAnsi="Times New Roman" w:cs="Times New Roman"/>
          <w:sz w:val="24"/>
        </w:rPr>
        <w:t>mean-centers from the posterior iterations.</w:t>
      </w:r>
    </w:p>
    <w:p w14:paraId="0280058E" w14:textId="77777777" w:rsidR="00825AE1" w:rsidRPr="00671020" w:rsidRDefault="003D46EE" w:rsidP="007A1808">
      <w:pPr>
        <w:spacing w:line="276" w:lineRule="auto"/>
        <w:rPr>
          <w:rFonts w:ascii="Times New Roman" w:hAnsi="Times New Roman" w:cs="Times New Roman"/>
          <w:sz w:val="24"/>
          <w:szCs w:val="24"/>
        </w:rPr>
      </w:pPr>
      <w:r w:rsidRPr="00671020">
        <w:rPr>
          <w:rFonts w:ascii="Times New Roman" w:hAnsi="Times New Roman" w:cs="Times New Roman"/>
          <w:b/>
          <w:bCs/>
          <w:sz w:val="24"/>
          <w:szCs w:val="24"/>
        </w:rPr>
        <w:t>Results</w:t>
      </w:r>
      <w:r w:rsidR="00825AE1" w:rsidRPr="00671020">
        <w:rPr>
          <w:rFonts w:ascii="Times New Roman" w:hAnsi="Times New Roman" w:cs="Times New Roman"/>
          <w:sz w:val="24"/>
          <w:szCs w:val="24"/>
        </w:rPr>
        <w:t xml:space="preserve"> </w:t>
      </w:r>
    </w:p>
    <w:p w14:paraId="5B29930F" w14:textId="1C67194B" w:rsidR="003D46EE" w:rsidRPr="00671020" w:rsidRDefault="00825AE1" w:rsidP="00825AE1">
      <w:pPr>
        <w:spacing w:line="276" w:lineRule="auto"/>
        <w:ind w:firstLine="720"/>
        <w:rPr>
          <w:rFonts w:ascii="Times New Roman" w:hAnsi="Times New Roman" w:cs="Times New Roman"/>
          <w:b/>
          <w:bCs/>
          <w:sz w:val="24"/>
          <w:szCs w:val="24"/>
        </w:rPr>
      </w:pPr>
      <w:r w:rsidRPr="00671020">
        <w:rPr>
          <w:rFonts w:ascii="Times New Roman" w:hAnsi="Times New Roman" w:cs="Times New Roman"/>
          <w:sz w:val="24"/>
          <w:szCs w:val="24"/>
        </w:rPr>
        <w:t xml:space="preserve">I ran a total of 14 models (Table </w:t>
      </w:r>
      <w:r w:rsidR="00ED701B">
        <w:rPr>
          <w:rFonts w:ascii="Times New Roman" w:hAnsi="Times New Roman" w:cs="Times New Roman"/>
          <w:sz w:val="24"/>
          <w:szCs w:val="24"/>
        </w:rPr>
        <w:t>3</w:t>
      </w:r>
      <w:r w:rsidRPr="00671020">
        <w:rPr>
          <w:rFonts w:ascii="Times New Roman" w:hAnsi="Times New Roman" w:cs="Times New Roman"/>
          <w:sz w:val="24"/>
          <w:szCs w:val="24"/>
        </w:rPr>
        <w:t xml:space="preserve">), with model fit ranging from 0.211 to 0.839 (indicating good model fit for all species). The total number of important (i.e., 95% credible interval for any of the associated beta coefficients did not overlap zero) environmental predictor variables for each species ranged from 1 for </w:t>
      </w:r>
      <w:proofErr w:type="spellStart"/>
      <w:r w:rsidRPr="00671020">
        <w:rPr>
          <w:rFonts w:ascii="Times New Roman" w:hAnsi="Times New Roman" w:cs="Times New Roman"/>
          <w:sz w:val="24"/>
          <w:szCs w:val="24"/>
        </w:rPr>
        <w:t>Swainson’s</w:t>
      </w:r>
      <w:proofErr w:type="spellEnd"/>
      <w:r w:rsidRPr="00671020">
        <w:rPr>
          <w:rFonts w:ascii="Times New Roman" w:hAnsi="Times New Roman" w:cs="Times New Roman"/>
          <w:sz w:val="24"/>
          <w:szCs w:val="24"/>
        </w:rPr>
        <w:t xml:space="preserve"> warbler (</w:t>
      </w:r>
      <w:proofErr w:type="spellStart"/>
      <w:r w:rsidRPr="00671020">
        <w:rPr>
          <w:rFonts w:ascii="Times New Roman" w:hAnsi="Times New Roman" w:cs="Times New Roman"/>
          <w:i/>
          <w:iCs/>
          <w:sz w:val="24"/>
          <w:szCs w:val="24"/>
        </w:rPr>
        <w:t>Limnothlypis</w:t>
      </w:r>
      <w:proofErr w:type="spellEnd"/>
      <w:r w:rsidRPr="00671020">
        <w:rPr>
          <w:rFonts w:ascii="Times New Roman" w:hAnsi="Times New Roman" w:cs="Times New Roman"/>
          <w:i/>
          <w:iCs/>
          <w:sz w:val="24"/>
          <w:szCs w:val="24"/>
        </w:rPr>
        <w:t xml:space="preserve"> </w:t>
      </w:r>
      <w:proofErr w:type="spellStart"/>
      <w:r w:rsidRPr="00671020">
        <w:rPr>
          <w:rFonts w:ascii="Times New Roman" w:hAnsi="Times New Roman" w:cs="Times New Roman"/>
          <w:i/>
          <w:iCs/>
          <w:sz w:val="24"/>
          <w:szCs w:val="24"/>
        </w:rPr>
        <w:t>swainsonii</w:t>
      </w:r>
      <w:proofErr w:type="spellEnd"/>
      <w:r w:rsidRPr="00671020">
        <w:rPr>
          <w:rFonts w:ascii="Times New Roman" w:hAnsi="Times New Roman" w:cs="Times New Roman"/>
          <w:sz w:val="24"/>
          <w:szCs w:val="24"/>
        </w:rPr>
        <w:t xml:space="preserve">) to 8 for wood thrush (Table </w:t>
      </w:r>
      <w:r w:rsidR="00ED701B">
        <w:rPr>
          <w:rFonts w:ascii="Times New Roman" w:hAnsi="Times New Roman" w:cs="Times New Roman"/>
          <w:sz w:val="24"/>
          <w:szCs w:val="24"/>
        </w:rPr>
        <w:t>3</w:t>
      </w:r>
      <w:r w:rsidRPr="00671020">
        <w:rPr>
          <w:rFonts w:ascii="Times New Roman" w:hAnsi="Times New Roman" w:cs="Times New Roman"/>
          <w:sz w:val="24"/>
          <w:szCs w:val="24"/>
        </w:rPr>
        <w:t xml:space="preserve">; Figure </w:t>
      </w:r>
      <w:r w:rsidR="00617A61">
        <w:rPr>
          <w:rFonts w:ascii="Times New Roman" w:hAnsi="Times New Roman" w:cs="Times New Roman"/>
          <w:sz w:val="24"/>
          <w:szCs w:val="24"/>
        </w:rPr>
        <w:t>8</w:t>
      </w:r>
      <w:r w:rsidRPr="00671020">
        <w:rPr>
          <w:rFonts w:ascii="Times New Roman" w:hAnsi="Times New Roman" w:cs="Times New Roman"/>
          <w:sz w:val="24"/>
          <w:szCs w:val="24"/>
        </w:rPr>
        <w:t>). Latitude and elevation were</w:t>
      </w:r>
      <w:r w:rsidR="001C7D93">
        <w:rPr>
          <w:rFonts w:ascii="Times New Roman" w:hAnsi="Times New Roman" w:cs="Times New Roman"/>
          <w:sz w:val="24"/>
          <w:szCs w:val="24"/>
        </w:rPr>
        <w:t xml:space="preserve"> included to control for their </w:t>
      </w:r>
      <w:r w:rsidR="001C7D93">
        <w:rPr>
          <w:rFonts w:ascii="Times New Roman" w:hAnsi="Times New Roman" w:cs="Times New Roman"/>
          <w:sz w:val="24"/>
          <w:szCs w:val="24"/>
        </w:rPr>
        <w:lastRenderedPageBreak/>
        <w:t>known effects and were</w:t>
      </w:r>
      <w:r w:rsidRPr="00671020">
        <w:rPr>
          <w:rFonts w:ascii="Times New Roman" w:hAnsi="Times New Roman" w:cs="Times New Roman"/>
          <w:sz w:val="24"/>
          <w:szCs w:val="24"/>
        </w:rPr>
        <w:t xml:space="preserve"> important for all species except </w:t>
      </w:r>
      <w:proofErr w:type="spellStart"/>
      <w:r w:rsidRPr="00671020">
        <w:rPr>
          <w:rFonts w:ascii="Times New Roman" w:hAnsi="Times New Roman" w:cs="Times New Roman"/>
          <w:sz w:val="24"/>
          <w:szCs w:val="24"/>
        </w:rPr>
        <w:t>Swainson’s</w:t>
      </w:r>
      <w:proofErr w:type="spellEnd"/>
      <w:r w:rsidRPr="00671020">
        <w:rPr>
          <w:rFonts w:ascii="Times New Roman" w:hAnsi="Times New Roman" w:cs="Times New Roman"/>
          <w:sz w:val="24"/>
          <w:szCs w:val="24"/>
        </w:rPr>
        <w:t xml:space="preserve"> warbler (for which neither were important) and cerulean warbler (for which only elevation was important).</w:t>
      </w:r>
    </w:p>
    <w:p w14:paraId="0A3BAC25" w14:textId="112D77BE" w:rsidR="00730D2B" w:rsidRPr="007A65E9" w:rsidRDefault="00730D2B" w:rsidP="00730D2B">
      <w:pPr>
        <w:spacing w:line="276" w:lineRule="auto"/>
        <w:rPr>
          <w:rFonts w:ascii="Times New Roman" w:hAnsi="Times New Roman" w:cs="Times New Roman"/>
          <w:b/>
          <w:bCs/>
          <w:i/>
          <w:iCs/>
          <w:sz w:val="24"/>
          <w:szCs w:val="24"/>
        </w:rPr>
      </w:pPr>
      <w:r w:rsidRPr="007A65E9">
        <w:rPr>
          <w:rFonts w:ascii="Times New Roman" w:hAnsi="Times New Roman" w:cs="Times New Roman"/>
          <w:b/>
          <w:bCs/>
          <w:i/>
          <w:iCs/>
          <w:sz w:val="24"/>
          <w:szCs w:val="24"/>
        </w:rPr>
        <w:t>Relative influence of climate vs. land cover variables</w:t>
      </w:r>
      <w:r w:rsidR="00825AE1" w:rsidRPr="007A65E9">
        <w:rPr>
          <w:rFonts w:ascii="Times New Roman" w:hAnsi="Times New Roman" w:cs="Times New Roman"/>
          <w:b/>
          <w:bCs/>
          <w:i/>
          <w:iCs/>
          <w:sz w:val="24"/>
          <w:szCs w:val="24"/>
        </w:rPr>
        <w:t xml:space="preserve"> based on variable importance</w:t>
      </w:r>
    </w:p>
    <w:p w14:paraId="677E722D" w14:textId="2EA8D3CA" w:rsidR="00F75E18" w:rsidRPr="00671020" w:rsidRDefault="0006458B" w:rsidP="00825AE1">
      <w:pPr>
        <w:spacing w:line="276" w:lineRule="auto"/>
        <w:ind w:firstLine="720"/>
        <w:rPr>
          <w:rFonts w:ascii="Times New Roman" w:hAnsi="Times New Roman" w:cs="Times New Roman"/>
          <w:sz w:val="24"/>
          <w:szCs w:val="24"/>
        </w:rPr>
      </w:pPr>
      <w:r w:rsidRPr="00671020">
        <w:rPr>
          <w:rFonts w:ascii="Times New Roman" w:hAnsi="Times New Roman" w:cs="Times New Roman"/>
          <w:sz w:val="24"/>
          <w:szCs w:val="24"/>
        </w:rPr>
        <w:t xml:space="preserve">All predictor variables of interest (i.e., climate or land cover variables) were important for at least </w:t>
      </w:r>
      <w:r w:rsidR="00CB32B7">
        <w:rPr>
          <w:rFonts w:ascii="Times New Roman" w:hAnsi="Times New Roman" w:cs="Times New Roman"/>
          <w:sz w:val="24"/>
          <w:szCs w:val="24"/>
        </w:rPr>
        <w:t>1</w:t>
      </w:r>
      <w:r w:rsidRPr="00671020">
        <w:rPr>
          <w:rFonts w:ascii="Times New Roman" w:hAnsi="Times New Roman" w:cs="Times New Roman"/>
          <w:sz w:val="24"/>
          <w:szCs w:val="24"/>
        </w:rPr>
        <w:t xml:space="preserve"> of the focal forest songbird species. </w:t>
      </w:r>
      <w:r w:rsidR="00C2039F" w:rsidRPr="00671020">
        <w:rPr>
          <w:rFonts w:ascii="Times New Roman" w:hAnsi="Times New Roman" w:cs="Times New Roman"/>
          <w:sz w:val="24"/>
          <w:szCs w:val="24"/>
        </w:rPr>
        <w:t xml:space="preserve">Across all species, the most frequently </w:t>
      </w:r>
      <w:r w:rsidR="002C5D8C" w:rsidRPr="00671020">
        <w:rPr>
          <w:rFonts w:ascii="Times New Roman" w:hAnsi="Times New Roman" w:cs="Times New Roman"/>
          <w:sz w:val="24"/>
          <w:szCs w:val="24"/>
        </w:rPr>
        <w:t>important</w:t>
      </w:r>
      <w:r w:rsidR="00C2039F" w:rsidRPr="00671020">
        <w:rPr>
          <w:rFonts w:ascii="Times New Roman" w:hAnsi="Times New Roman" w:cs="Times New Roman"/>
          <w:sz w:val="24"/>
          <w:szCs w:val="24"/>
        </w:rPr>
        <w:t xml:space="preserve"> </w:t>
      </w:r>
      <w:r w:rsidR="00E04CD0" w:rsidRPr="00671020">
        <w:rPr>
          <w:rFonts w:ascii="Times New Roman" w:hAnsi="Times New Roman" w:cs="Times New Roman"/>
          <w:sz w:val="24"/>
          <w:szCs w:val="24"/>
        </w:rPr>
        <w:t xml:space="preserve">predictor </w:t>
      </w:r>
      <w:r w:rsidRPr="00671020">
        <w:rPr>
          <w:rFonts w:ascii="Times New Roman" w:hAnsi="Times New Roman" w:cs="Times New Roman"/>
          <w:sz w:val="24"/>
          <w:szCs w:val="24"/>
        </w:rPr>
        <w:t xml:space="preserve">variables </w:t>
      </w:r>
      <w:r w:rsidR="00C2039F" w:rsidRPr="00671020">
        <w:rPr>
          <w:rFonts w:ascii="Times New Roman" w:hAnsi="Times New Roman" w:cs="Times New Roman"/>
          <w:sz w:val="24"/>
          <w:szCs w:val="24"/>
        </w:rPr>
        <w:t>were proportion of deciduous and mixed forest (N = 10 species), followed by temperature difference (N = 8 species)</w:t>
      </w:r>
      <w:r w:rsidR="00E57D3C">
        <w:rPr>
          <w:rFonts w:ascii="Times New Roman" w:hAnsi="Times New Roman" w:cs="Times New Roman"/>
          <w:sz w:val="24"/>
          <w:szCs w:val="24"/>
        </w:rPr>
        <w:t>. T</w:t>
      </w:r>
      <w:r w:rsidR="00C2039F" w:rsidRPr="00671020">
        <w:rPr>
          <w:rFonts w:ascii="Times New Roman" w:hAnsi="Times New Roman" w:cs="Times New Roman"/>
          <w:sz w:val="24"/>
          <w:szCs w:val="24"/>
        </w:rPr>
        <w:t xml:space="preserve">he least frequently </w:t>
      </w:r>
      <w:r w:rsidR="002C5D8C" w:rsidRPr="00671020">
        <w:rPr>
          <w:rFonts w:ascii="Times New Roman" w:hAnsi="Times New Roman" w:cs="Times New Roman"/>
          <w:sz w:val="24"/>
          <w:szCs w:val="24"/>
        </w:rPr>
        <w:t xml:space="preserve">important </w:t>
      </w:r>
      <w:r w:rsidR="00C2039F" w:rsidRPr="00671020">
        <w:rPr>
          <w:rFonts w:ascii="Times New Roman" w:hAnsi="Times New Roman" w:cs="Times New Roman"/>
          <w:sz w:val="24"/>
          <w:szCs w:val="24"/>
        </w:rPr>
        <w:t xml:space="preserve">predictor </w:t>
      </w:r>
      <w:r w:rsidR="00E04CD0" w:rsidRPr="00671020">
        <w:rPr>
          <w:rFonts w:ascii="Times New Roman" w:hAnsi="Times New Roman" w:cs="Times New Roman"/>
          <w:sz w:val="24"/>
          <w:szCs w:val="24"/>
        </w:rPr>
        <w:t xml:space="preserve">variable </w:t>
      </w:r>
      <w:r w:rsidR="00C2039F" w:rsidRPr="00671020">
        <w:rPr>
          <w:rFonts w:ascii="Times New Roman" w:hAnsi="Times New Roman" w:cs="Times New Roman"/>
          <w:sz w:val="24"/>
          <w:szCs w:val="24"/>
        </w:rPr>
        <w:t>was the proportion of conifer forest</w:t>
      </w:r>
      <w:r w:rsidR="00831F4B" w:rsidRPr="00671020">
        <w:rPr>
          <w:rFonts w:ascii="Times New Roman" w:hAnsi="Times New Roman" w:cs="Times New Roman"/>
          <w:sz w:val="24"/>
          <w:szCs w:val="24"/>
        </w:rPr>
        <w:t xml:space="preserve"> (N = 3 species)</w:t>
      </w:r>
      <w:r w:rsidR="00C2039F" w:rsidRPr="00671020">
        <w:rPr>
          <w:rFonts w:ascii="Times New Roman" w:hAnsi="Times New Roman" w:cs="Times New Roman"/>
          <w:sz w:val="24"/>
          <w:szCs w:val="24"/>
        </w:rPr>
        <w:t xml:space="preserve">. </w:t>
      </w:r>
      <w:r w:rsidR="00676B4F" w:rsidRPr="00671020">
        <w:rPr>
          <w:rFonts w:ascii="Times New Roman" w:hAnsi="Times New Roman" w:cs="Times New Roman"/>
          <w:sz w:val="24"/>
          <w:szCs w:val="24"/>
        </w:rPr>
        <w:t>Among the 5</w:t>
      </w:r>
      <w:r w:rsidR="00C2039F" w:rsidRPr="00671020">
        <w:rPr>
          <w:rFonts w:ascii="Times New Roman" w:hAnsi="Times New Roman" w:cs="Times New Roman"/>
          <w:sz w:val="24"/>
          <w:szCs w:val="24"/>
        </w:rPr>
        <w:t xml:space="preserve"> cold-associated species, </w:t>
      </w:r>
      <w:r w:rsidR="008544C0" w:rsidRPr="00671020">
        <w:rPr>
          <w:rFonts w:ascii="Times New Roman" w:hAnsi="Times New Roman" w:cs="Times New Roman"/>
          <w:sz w:val="24"/>
          <w:szCs w:val="24"/>
        </w:rPr>
        <w:t xml:space="preserve">all </w:t>
      </w:r>
      <w:r w:rsidR="00676B4F" w:rsidRPr="00671020">
        <w:rPr>
          <w:rFonts w:ascii="Times New Roman" w:hAnsi="Times New Roman" w:cs="Times New Roman"/>
          <w:sz w:val="24"/>
          <w:szCs w:val="24"/>
        </w:rPr>
        <w:t>predictor variables were important for 1–2 species except for mean May–June temperature</w:t>
      </w:r>
      <w:r w:rsidR="007858C3" w:rsidRPr="00671020">
        <w:rPr>
          <w:rFonts w:ascii="Times New Roman" w:hAnsi="Times New Roman" w:cs="Times New Roman"/>
          <w:sz w:val="24"/>
          <w:szCs w:val="24"/>
        </w:rPr>
        <w:t xml:space="preserve">, which was unimportant </w:t>
      </w:r>
      <w:r w:rsidR="00E57D3C">
        <w:rPr>
          <w:rFonts w:ascii="Times New Roman" w:hAnsi="Times New Roman" w:cs="Times New Roman"/>
          <w:sz w:val="24"/>
          <w:szCs w:val="24"/>
        </w:rPr>
        <w:t xml:space="preserve">for those species </w:t>
      </w:r>
      <w:r w:rsidR="007858C3" w:rsidRPr="00671020">
        <w:rPr>
          <w:rFonts w:ascii="Times New Roman" w:hAnsi="Times New Roman" w:cs="Times New Roman"/>
          <w:sz w:val="24"/>
          <w:szCs w:val="24"/>
        </w:rPr>
        <w:t>(i.e., 95% credible interval for the associated beta coefficient overlapped zero)</w:t>
      </w:r>
      <w:r w:rsidR="00676B4F" w:rsidRPr="00671020">
        <w:rPr>
          <w:rFonts w:ascii="Times New Roman" w:hAnsi="Times New Roman" w:cs="Times New Roman"/>
          <w:sz w:val="24"/>
          <w:szCs w:val="24"/>
        </w:rPr>
        <w:t>. For the warm-associated species, the proportion of deciduous and mixed forest was important for all 4 species,</w:t>
      </w:r>
      <w:r w:rsidR="002343C2" w:rsidRPr="00671020">
        <w:rPr>
          <w:rFonts w:ascii="Times New Roman" w:hAnsi="Times New Roman" w:cs="Times New Roman"/>
          <w:sz w:val="24"/>
          <w:szCs w:val="24"/>
        </w:rPr>
        <w:t xml:space="preserve"> and the </w:t>
      </w:r>
      <w:r w:rsidR="00CB32B7">
        <w:rPr>
          <w:rFonts w:ascii="Times New Roman" w:hAnsi="Times New Roman" w:cs="Times New Roman"/>
          <w:sz w:val="24"/>
          <w:szCs w:val="24"/>
        </w:rPr>
        <w:t>2</w:t>
      </w:r>
      <w:r w:rsidR="002343C2" w:rsidRPr="00671020">
        <w:rPr>
          <w:rFonts w:ascii="Times New Roman" w:hAnsi="Times New Roman" w:cs="Times New Roman"/>
          <w:sz w:val="24"/>
          <w:szCs w:val="24"/>
        </w:rPr>
        <w:t xml:space="preserve"> temperature variables were important for 3 of the 4 species,</w:t>
      </w:r>
      <w:r w:rsidR="00676B4F" w:rsidRPr="00671020">
        <w:rPr>
          <w:rFonts w:ascii="Times New Roman" w:hAnsi="Times New Roman" w:cs="Times New Roman"/>
          <w:sz w:val="24"/>
          <w:szCs w:val="24"/>
        </w:rPr>
        <w:t xml:space="preserve"> whereas </w:t>
      </w:r>
      <w:r w:rsidR="007858C3" w:rsidRPr="00671020">
        <w:rPr>
          <w:rFonts w:ascii="Times New Roman" w:hAnsi="Times New Roman" w:cs="Times New Roman"/>
          <w:sz w:val="24"/>
          <w:szCs w:val="24"/>
        </w:rPr>
        <w:t xml:space="preserve">both </w:t>
      </w:r>
      <w:r w:rsidR="00676B4F" w:rsidRPr="00671020">
        <w:rPr>
          <w:rFonts w:ascii="Times New Roman" w:hAnsi="Times New Roman" w:cs="Times New Roman"/>
          <w:sz w:val="24"/>
          <w:szCs w:val="24"/>
        </w:rPr>
        <w:t>mean March–April precipitation and proportion of developed land were unimportant</w:t>
      </w:r>
      <w:r w:rsidR="00E57D3C">
        <w:rPr>
          <w:rFonts w:ascii="Times New Roman" w:hAnsi="Times New Roman" w:cs="Times New Roman"/>
          <w:sz w:val="24"/>
          <w:szCs w:val="24"/>
        </w:rPr>
        <w:t xml:space="preserve"> for all 4 species</w:t>
      </w:r>
      <w:r w:rsidR="00676B4F" w:rsidRPr="00671020">
        <w:rPr>
          <w:rFonts w:ascii="Times New Roman" w:hAnsi="Times New Roman" w:cs="Times New Roman"/>
          <w:sz w:val="24"/>
          <w:szCs w:val="24"/>
        </w:rPr>
        <w:t xml:space="preserve">. </w:t>
      </w:r>
      <w:r w:rsidR="00F60BA8" w:rsidRPr="00671020">
        <w:rPr>
          <w:rFonts w:ascii="Times New Roman" w:hAnsi="Times New Roman" w:cs="Times New Roman"/>
          <w:sz w:val="24"/>
          <w:szCs w:val="24"/>
        </w:rPr>
        <w:t xml:space="preserve">Among the 5 </w:t>
      </w:r>
      <w:r w:rsidR="00C2039F" w:rsidRPr="00671020">
        <w:rPr>
          <w:rFonts w:ascii="Times New Roman" w:hAnsi="Times New Roman" w:cs="Times New Roman"/>
          <w:sz w:val="24"/>
          <w:szCs w:val="24"/>
        </w:rPr>
        <w:t xml:space="preserve">climate generalist species, the proportion of </w:t>
      </w:r>
      <w:r w:rsidR="00F60BA8" w:rsidRPr="00671020">
        <w:rPr>
          <w:rFonts w:ascii="Times New Roman" w:hAnsi="Times New Roman" w:cs="Times New Roman"/>
          <w:sz w:val="24"/>
          <w:szCs w:val="24"/>
        </w:rPr>
        <w:t xml:space="preserve">deciduous and mixed forest and the proportion of developed land were important for the most species (N = 4), but the proportion of </w:t>
      </w:r>
      <w:r w:rsidR="00C2039F" w:rsidRPr="00671020">
        <w:rPr>
          <w:rFonts w:ascii="Times New Roman" w:hAnsi="Times New Roman" w:cs="Times New Roman"/>
          <w:sz w:val="24"/>
          <w:szCs w:val="24"/>
        </w:rPr>
        <w:t xml:space="preserve">conifer forest was </w:t>
      </w:r>
      <w:r w:rsidR="00767693" w:rsidRPr="00671020">
        <w:rPr>
          <w:rFonts w:ascii="Times New Roman" w:hAnsi="Times New Roman" w:cs="Times New Roman"/>
          <w:sz w:val="24"/>
          <w:szCs w:val="24"/>
        </w:rPr>
        <w:t xml:space="preserve">not </w:t>
      </w:r>
      <w:r w:rsidR="00C2039F" w:rsidRPr="00671020">
        <w:rPr>
          <w:rFonts w:ascii="Times New Roman" w:hAnsi="Times New Roman" w:cs="Times New Roman"/>
          <w:sz w:val="24"/>
          <w:szCs w:val="24"/>
        </w:rPr>
        <w:t>important</w:t>
      </w:r>
      <w:r w:rsidR="00F60BA8" w:rsidRPr="00671020">
        <w:rPr>
          <w:rFonts w:ascii="Times New Roman" w:hAnsi="Times New Roman" w:cs="Times New Roman"/>
          <w:sz w:val="24"/>
          <w:szCs w:val="24"/>
        </w:rPr>
        <w:t xml:space="preserve"> for any species</w:t>
      </w:r>
      <w:r w:rsidR="00C2039F" w:rsidRPr="00671020">
        <w:rPr>
          <w:rFonts w:ascii="Times New Roman" w:hAnsi="Times New Roman" w:cs="Times New Roman"/>
          <w:sz w:val="24"/>
          <w:szCs w:val="24"/>
        </w:rPr>
        <w:t>.</w:t>
      </w:r>
      <w:r w:rsidR="00664BBD" w:rsidRPr="00671020">
        <w:rPr>
          <w:rFonts w:ascii="Times New Roman" w:hAnsi="Times New Roman" w:cs="Times New Roman"/>
          <w:sz w:val="24"/>
          <w:szCs w:val="24"/>
        </w:rPr>
        <w:t xml:space="preserve"> </w:t>
      </w:r>
    </w:p>
    <w:p w14:paraId="01E2E5CD" w14:textId="5D358482" w:rsidR="00283EAA" w:rsidRPr="00671020" w:rsidRDefault="00E57D3C" w:rsidP="004D1762">
      <w:pPr>
        <w:spacing w:line="276" w:lineRule="auto"/>
        <w:ind w:firstLine="720"/>
        <w:rPr>
          <w:rFonts w:ascii="Times New Roman" w:hAnsi="Times New Roman" w:cs="Times New Roman"/>
          <w:sz w:val="24"/>
          <w:szCs w:val="24"/>
        </w:rPr>
      </w:pPr>
      <w:r>
        <w:rPr>
          <w:rFonts w:ascii="Times New Roman" w:hAnsi="Times New Roman" w:cs="Times New Roman"/>
          <w:sz w:val="24"/>
          <w:szCs w:val="24"/>
        </w:rPr>
        <w:t>L</w:t>
      </w:r>
      <w:r w:rsidR="00793A37" w:rsidRPr="00671020">
        <w:rPr>
          <w:rFonts w:ascii="Times New Roman" w:hAnsi="Times New Roman" w:cs="Times New Roman"/>
          <w:sz w:val="24"/>
          <w:szCs w:val="24"/>
        </w:rPr>
        <w:t>and cover</w:t>
      </w:r>
      <w:r>
        <w:rPr>
          <w:rFonts w:ascii="Times New Roman" w:hAnsi="Times New Roman" w:cs="Times New Roman"/>
          <w:sz w:val="24"/>
          <w:szCs w:val="24"/>
        </w:rPr>
        <w:t xml:space="preserve"> variables were more frequently important for the focal species overall and specifically for cold-associated species compared to climate variables</w:t>
      </w:r>
      <w:r w:rsidR="00F75E18" w:rsidRPr="00671020">
        <w:rPr>
          <w:rFonts w:ascii="Times New Roman" w:hAnsi="Times New Roman" w:cs="Times New Roman"/>
          <w:sz w:val="24"/>
          <w:szCs w:val="24"/>
        </w:rPr>
        <w:t xml:space="preserve">. </w:t>
      </w:r>
      <w:r w:rsidR="005E22E4" w:rsidRPr="00671020">
        <w:rPr>
          <w:rFonts w:ascii="Times New Roman" w:hAnsi="Times New Roman" w:cs="Times New Roman"/>
          <w:sz w:val="24"/>
          <w:szCs w:val="24"/>
        </w:rPr>
        <w:t xml:space="preserve">Across all 14 species, at least </w:t>
      </w:r>
      <w:r w:rsidR="00CB32B7">
        <w:rPr>
          <w:rFonts w:ascii="Times New Roman" w:hAnsi="Times New Roman" w:cs="Times New Roman"/>
          <w:sz w:val="24"/>
          <w:szCs w:val="24"/>
        </w:rPr>
        <w:t>1</w:t>
      </w:r>
      <w:r w:rsidR="005E22E4" w:rsidRPr="00671020">
        <w:rPr>
          <w:rFonts w:ascii="Times New Roman" w:hAnsi="Times New Roman" w:cs="Times New Roman"/>
          <w:sz w:val="24"/>
          <w:szCs w:val="24"/>
        </w:rPr>
        <w:t xml:space="preserve"> climate variable was important for 11 species, and at least </w:t>
      </w:r>
      <w:r w:rsidR="00CB32B7">
        <w:rPr>
          <w:rFonts w:ascii="Times New Roman" w:hAnsi="Times New Roman" w:cs="Times New Roman"/>
          <w:sz w:val="24"/>
          <w:szCs w:val="24"/>
        </w:rPr>
        <w:t>1</w:t>
      </w:r>
      <w:r w:rsidR="005E22E4" w:rsidRPr="00671020">
        <w:rPr>
          <w:rFonts w:ascii="Times New Roman" w:hAnsi="Times New Roman" w:cs="Times New Roman"/>
          <w:sz w:val="24"/>
          <w:szCs w:val="24"/>
        </w:rPr>
        <w:t xml:space="preserve"> land cover variable was important for 13</w:t>
      </w:r>
      <w:r w:rsidR="000B4B53" w:rsidRPr="00671020">
        <w:rPr>
          <w:rFonts w:ascii="Times New Roman" w:hAnsi="Times New Roman" w:cs="Times New Roman"/>
          <w:sz w:val="24"/>
          <w:szCs w:val="24"/>
        </w:rPr>
        <w:t xml:space="preserve"> species</w:t>
      </w:r>
      <w:r w:rsidR="009906F9" w:rsidRPr="00671020">
        <w:rPr>
          <w:rFonts w:ascii="Times New Roman" w:hAnsi="Times New Roman" w:cs="Times New Roman"/>
          <w:sz w:val="24"/>
          <w:szCs w:val="24"/>
        </w:rPr>
        <w:t xml:space="preserve"> (Table </w:t>
      </w:r>
      <w:r w:rsidR="00ED701B">
        <w:rPr>
          <w:rFonts w:ascii="Times New Roman" w:hAnsi="Times New Roman" w:cs="Times New Roman"/>
          <w:sz w:val="24"/>
          <w:szCs w:val="24"/>
        </w:rPr>
        <w:t>3</w:t>
      </w:r>
      <w:r w:rsidR="009906F9" w:rsidRPr="00671020">
        <w:rPr>
          <w:rFonts w:ascii="Times New Roman" w:hAnsi="Times New Roman" w:cs="Times New Roman"/>
          <w:sz w:val="24"/>
          <w:szCs w:val="24"/>
        </w:rPr>
        <w:t>)</w:t>
      </w:r>
      <w:r w:rsidR="00D671B6" w:rsidRPr="00671020">
        <w:rPr>
          <w:rFonts w:ascii="Times New Roman" w:hAnsi="Times New Roman" w:cs="Times New Roman"/>
          <w:sz w:val="24"/>
          <w:szCs w:val="24"/>
        </w:rPr>
        <w:t>.</w:t>
      </w:r>
      <w:r w:rsidR="005E22E4" w:rsidRPr="00671020">
        <w:rPr>
          <w:rFonts w:ascii="Times New Roman" w:hAnsi="Times New Roman" w:cs="Times New Roman"/>
          <w:sz w:val="24"/>
          <w:szCs w:val="24"/>
        </w:rPr>
        <w:t xml:space="preserve"> </w:t>
      </w:r>
      <w:r w:rsidR="00D671B6" w:rsidRPr="00671020">
        <w:rPr>
          <w:rFonts w:ascii="Times New Roman" w:hAnsi="Times New Roman" w:cs="Times New Roman"/>
          <w:sz w:val="24"/>
          <w:szCs w:val="24"/>
        </w:rPr>
        <w:t>In terms of the climate classifications, a</w:t>
      </w:r>
      <w:r w:rsidR="002A01C7" w:rsidRPr="00671020">
        <w:rPr>
          <w:rFonts w:ascii="Times New Roman" w:hAnsi="Times New Roman" w:cs="Times New Roman"/>
          <w:sz w:val="24"/>
          <w:szCs w:val="24"/>
        </w:rPr>
        <w:t xml:space="preserve">t least </w:t>
      </w:r>
      <w:r w:rsidR="00CB32B7">
        <w:rPr>
          <w:rFonts w:ascii="Times New Roman" w:hAnsi="Times New Roman" w:cs="Times New Roman"/>
          <w:sz w:val="24"/>
          <w:szCs w:val="24"/>
        </w:rPr>
        <w:t>1</w:t>
      </w:r>
      <w:r w:rsidR="002A01C7" w:rsidRPr="00671020">
        <w:rPr>
          <w:rFonts w:ascii="Times New Roman" w:hAnsi="Times New Roman" w:cs="Times New Roman"/>
          <w:sz w:val="24"/>
          <w:szCs w:val="24"/>
        </w:rPr>
        <w:t xml:space="preserve"> climate variable was </w:t>
      </w:r>
      <w:r w:rsidR="00D671B6" w:rsidRPr="00671020">
        <w:rPr>
          <w:rFonts w:ascii="Times New Roman" w:hAnsi="Times New Roman" w:cs="Times New Roman"/>
          <w:sz w:val="24"/>
          <w:szCs w:val="24"/>
        </w:rPr>
        <w:t>important</w:t>
      </w:r>
      <w:r w:rsidR="002A01C7" w:rsidRPr="00671020">
        <w:rPr>
          <w:rFonts w:ascii="Times New Roman" w:hAnsi="Times New Roman" w:cs="Times New Roman"/>
          <w:sz w:val="24"/>
          <w:szCs w:val="24"/>
        </w:rPr>
        <w:t xml:space="preserve"> for 3 of the </w:t>
      </w:r>
      <w:r w:rsidR="00D671B6" w:rsidRPr="00671020">
        <w:rPr>
          <w:rFonts w:ascii="Times New Roman" w:hAnsi="Times New Roman" w:cs="Times New Roman"/>
          <w:sz w:val="24"/>
          <w:szCs w:val="24"/>
        </w:rPr>
        <w:t>5</w:t>
      </w:r>
      <w:r w:rsidR="002A01C7" w:rsidRPr="00671020">
        <w:rPr>
          <w:rFonts w:ascii="Times New Roman" w:hAnsi="Times New Roman" w:cs="Times New Roman"/>
          <w:sz w:val="24"/>
          <w:szCs w:val="24"/>
        </w:rPr>
        <w:t xml:space="preserve"> cold-associated species, 3 of the 4 warm-associated species, and all 5 climate generalist species</w:t>
      </w:r>
      <w:r w:rsidR="00F61618" w:rsidRPr="00671020">
        <w:rPr>
          <w:rFonts w:ascii="Times New Roman" w:hAnsi="Times New Roman" w:cs="Times New Roman"/>
          <w:sz w:val="24"/>
          <w:szCs w:val="24"/>
        </w:rPr>
        <w:t>, while</w:t>
      </w:r>
      <w:r w:rsidR="002A01C7" w:rsidRPr="00671020">
        <w:rPr>
          <w:rFonts w:ascii="Times New Roman" w:hAnsi="Times New Roman" w:cs="Times New Roman"/>
          <w:sz w:val="24"/>
          <w:szCs w:val="24"/>
        </w:rPr>
        <w:t xml:space="preserve"> </w:t>
      </w:r>
      <w:r w:rsidR="00F61618" w:rsidRPr="00671020">
        <w:rPr>
          <w:rFonts w:ascii="Times New Roman" w:hAnsi="Times New Roman" w:cs="Times New Roman"/>
          <w:sz w:val="24"/>
          <w:szCs w:val="24"/>
        </w:rPr>
        <w:t>a</w:t>
      </w:r>
      <w:r w:rsidR="002A01C7" w:rsidRPr="00671020">
        <w:rPr>
          <w:rFonts w:ascii="Times New Roman" w:hAnsi="Times New Roman" w:cs="Times New Roman"/>
          <w:sz w:val="24"/>
          <w:szCs w:val="24"/>
        </w:rPr>
        <w:t xml:space="preserve">t least </w:t>
      </w:r>
      <w:r w:rsidR="00CB32B7">
        <w:rPr>
          <w:rFonts w:ascii="Times New Roman" w:hAnsi="Times New Roman" w:cs="Times New Roman"/>
          <w:sz w:val="24"/>
          <w:szCs w:val="24"/>
        </w:rPr>
        <w:t>1</w:t>
      </w:r>
      <w:r w:rsidR="002A01C7" w:rsidRPr="00671020">
        <w:rPr>
          <w:rFonts w:ascii="Times New Roman" w:hAnsi="Times New Roman" w:cs="Times New Roman"/>
          <w:sz w:val="24"/>
          <w:szCs w:val="24"/>
        </w:rPr>
        <w:t xml:space="preserve"> land cover </w:t>
      </w:r>
      <w:r w:rsidR="00F61618" w:rsidRPr="00671020">
        <w:rPr>
          <w:rFonts w:ascii="Times New Roman" w:hAnsi="Times New Roman" w:cs="Times New Roman"/>
          <w:sz w:val="24"/>
          <w:szCs w:val="24"/>
        </w:rPr>
        <w:t>v</w:t>
      </w:r>
      <w:r w:rsidR="002A01C7" w:rsidRPr="00671020">
        <w:rPr>
          <w:rFonts w:ascii="Times New Roman" w:hAnsi="Times New Roman" w:cs="Times New Roman"/>
          <w:sz w:val="24"/>
          <w:szCs w:val="24"/>
        </w:rPr>
        <w:t xml:space="preserve">ariable was significant for 4 of the </w:t>
      </w:r>
      <w:r w:rsidR="00D671B6" w:rsidRPr="00671020">
        <w:rPr>
          <w:rFonts w:ascii="Times New Roman" w:hAnsi="Times New Roman" w:cs="Times New Roman"/>
          <w:sz w:val="24"/>
          <w:szCs w:val="24"/>
        </w:rPr>
        <w:t>5</w:t>
      </w:r>
      <w:r w:rsidR="002A01C7" w:rsidRPr="00671020">
        <w:rPr>
          <w:rFonts w:ascii="Times New Roman" w:hAnsi="Times New Roman" w:cs="Times New Roman"/>
          <w:sz w:val="24"/>
          <w:szCs w:val="24"/>
        </w:rPr>
        <w:t xml:space="preserve"> cold-associated species, all 4 warm-associated species, </w:t>
      </w:r>
      <w:r w:rsidR="00D63314" w:rsidRPr="00671020">
        <w:rPr>
          <w:rFonts w:ascii="Times New Roman" w:hAnsi="Times New Roman" w:cs="Times New Roman"/>
          <w:sz w:val="24"/>
          <w:szCs w:val="24"/>
        </w:rPr>
        <w:t>and all 5 climate generalist species.</w:t>
      </w:r>
      <w:r w:rsidR="00F61618" w:rsidRPr="00671020">
        <w:rPr>
          <w:rFonts w:ascii="Times New Roman" w:hAnsi="Times New Roman" w:cs="Times New Roman"/>
          <w:sz w:val="24"/>
          <w:szCs w:val="24"/>
        </w:rPr>
        <w:t xml:space="preserve"> </w:t>
      </w:r>
      <w:r w:rsidR="00574C83" w:rsidRPr="00671020">
        <w:rPr>
          <w:rFonts w:ascii="Times New Roman" w:hAnsi="Times New Roman" w:cs="Times New Roman"/>
          <w:sz w:val="24"/>
          <w:szCs w:val="24"/>
        </w:rPr>
        <w:t xml:space="preserve">Across the </w:t>
      </w:r>
      <w:r w:rsidR="00CB32B7">
        <w:rPr>
          <w:rFonts w:ascii="Times New Roman" w:hAnsi="Times New Roman" w:cs="Times New Roman"/>
          <w:sz w:val="24"/>
          <w:szCs w:val="24"/>
        </w:rPr>
        <w:t>3</w:t>
      </w:r>
      <w:r w:rsidR="00574C83" w:rsidRPr="00671020">
        <w:rPr>
          <w:rFonts w:ascii="Times New Roman" w:hAnsi="Times New Roman" w:cs="Times New Roman"/>
          <w:sz w:val="24"/>
          <w:szCs w:val="24"/>
        </w:rPr>
        <w:t xml:space="preserve"> climate classifications</w:t>
      </w:r>
      <w:r w:rsidR="00664BBD" w:rsidRPr="00671020">
        <w:rPr>
          <w:rFonts w:ascii="Times New Roman" w:hAnsi="Times New Roman" w:cs="Times New Roman"/>
          <w:sz w:val="24"/>
          <w:szCs w:val="24"/>
        </w:rPr>
        <w:t xml:space="preserve">, </w:t>
      </w:r>
      <w:bookmarkStart w:id="31" w:name="_Hlk112757599"/>
      <w:r w:rsidR="00664BBD" w:rsidRPr="00671020">
        <w:rPr>
          <w:rFonts w:ascii="Times New Roman" w:hAnsi="Times New Roman" w:cs="Times New Roman"/>
          <w:sz w:val="24"/>
          <w:szCs w:val="24"/>
        </w:rPr>
        <w:t xml:space="preserve">climate variables were important for </w:t>
      </w:r>
      <w:r w:rsidR="00721C0C" w:rsidRPr="00671020">
        <w:rPr>
          <w:rFonts w:ascii="Times New Roman" w:hAnsi="Times New Roman" w:cs="Times New Roman"/>
          <w:sz w:val="24"/>
          <w:szCs w:val="24"/>
        </w:rPr>
        <w:t xml:space="preserve">a higher </w:t>
      </w:r>
      <w:r w:rsidR="00574C83" w:rsidRPr="00671020">
        <w:rPr>
          <w:rFonts w:ascii="Times New Roman" w:hAnsi="Times New Roman" w:cs="Times New Roman"/>
          <w:sz w:val="24"/>
          <w:szCs w:val="24"/>
        </w:rPr>
        <w:t>percentage</w:t>
      </w:r>
      <w:r w:rsidR="00721C0C" w:rsidRPr="00671020">
        <w:rPr>
          <w:rFonts w:ascii="Times New Roman" w:hAnsi="Times New Roman" w:cs="Times New Roman"/>
          <w:sz w:val="24"/>
          <w:szCs w:val="24"/>
        </w:rPr>
        <w:t xml:space="preserve"> of</w:t>
      </w:r>
      <w:r w:rsidR="00664BBD" w:rsidRPr="00671020">
        <w:rPr>
          <w:rFonts w:ascii="Times New Roman" w:hAnsi="Times New Roman" w:cs="Times New Roman"/>
          <w:sz w:val="24"/>
          <w:szCs w:val="24"/>
        </w:rPr>
        <w:t xml:space="preserve"> climate generalist species</w:t>
      </w:r>
      <w:r w:rsidR="00721C0C" w:rsidRPr="00671020">
        <w:rPr>
          <w:rFonts w:ascii="Times New Roman" w:hAnsi="Times New Roman" w:cs="Times New Roman"/>
          <w:sz w:val="24"/>
          <w:szCs w:val="24"/>
        </w:rPr>
        <w:t xml:space="preserve"> </w:t>
      </w:r>
      <w:bookmarkEnd w:id="31"/>
      <w:r w:rsidR="00721C0C" w:rsidRPr="00671020">
        <w:rPr>
          <w:rFonts w:ascii="Times New Roman" w:hAnsi="Times New Roman" w:cs="Times New Roman"/>
          <w:sz w:val="24"/>
          <w:szCs w:val="24"/>
        </w:rPr>
        <w:t>(100%)</w:t>
      </w:r>
      <w:r w:rsidR="00664BBD" w:rsidRPr="00671020">
        <w:rPr>
          <w:rFonts w:ascii="Times New Roman" w:hAnsi="Times New Roman" w:cs="Times New Roman"/>
          <w:sz w:val="24"/>
          <w:szCs w:val="24"/>
        </w:rPr>
        <w:t xml:space="preserve"> than </w:t>
      </w:r>
      <w:r w:rsidR="00721C0C" w:rsidRPr="00671020">
        <w:rPr>
          <w:rFonts w:ascii="Times New Roman" w:hAnsi="Times New Roman" w:cs="Times New Roman"/>
          <w:sz w:val="24"/>
          <w:szCs w:val="24"/>
        </w:rPr>
        <w:t>warm</w:t>
      </w:r>
      <w:r w:rsidR="00664BBD" w:rsidRPr="00671020">
        <w:rPr>
          <w:rFonts w:ascii="Times New Roman" w:hAnsi="Times New Roman" w:cs="Times New Roman"/>
          <w:sz w:val="24"/>
          <w:szCs w:val="24"/>
        </w:rPr>
        <w:t>-</w:t>
      </w:r>
      <w:r w:rsidR="00721C0C" w:rsidRPr="00671020">
        <w:rPr>
          <w:rFonts w:ascii="Times New Roman" w:hAnsi="Times New Roman" w:cs="Times New Roman"/>
          <w:sz w:val="24"/>
          <w:szCs w:val="24"/>
        </w:rPr>
        <w:t>associated species (75%)</w:t>
      </w:r>
      <w:r w:rsidR="00664BBD" w:rsidRPr="00671020">
        <w:rPr>
          <w:rFonts w:ascii="Times New Roman" w:hAnsi="Times New Roman" w:cs="Times New Roman"/>
          <w:sz w:val="24"/>
          <w:szCs w:val="24"/>
        </w:rPr>
        <w:t xml:space="preserve"> or </w:t>
      </w:r>
      <w:r w:rsidR="00721C0C" w:rsidRPr="00671020">
        <w:rPr>
          <w:rFonts w:ascii="Times New Roman" w:hAnsi="Times New Roman" w:cs="Times New Roman"/>
          <w:sz w:val="24"/>
          <w:szCs w:val="24"/>
        </w:rPr>
        <w:t>cold</w:t>
      </w:r>
      <w:r w:rsidR="00664BBD" w:rsidRPr="00671020">
        <w:rPr>
          <w:rFonts w:ascii="Times New Roman" w:hAnsi="Times New Roman" w:cs="Times New Roman"/>
          <w:sz w:val="24"/>
          <w:szCs w:val="24"/>
        </w:rPr>
        <w:t>-associated species</w:t>
      </w:r>
      <w:r w:rsidR="00721C0C" w:rsidRPr="00671020">
        <w:rPr>
          <w:rFonts w:ascii="Times New Roman" w:hAnsi="Times New Roman" w:cs="Times New Roman"/>
          <w:sz w:val="24"/>
          <w:szCs w:val="24"/>
        </w:rPr>
        <w:t xml:space="preserve"> (</w:t>
      </w:r>
      <w:r w:rsidR="00574C83" w:rsidRPr="00671020">
        <w:rPr>
          <w:rFonts w:ascii="Times New Roman" w:hAnsi="Times New Roman" w:cs="Times New Roman"/>
          <w:sz w:val="24"/>
          <w:szCs w:val="24"/>
        </w:rPr>
        <w:t xml:space="preserve">60%). Similarly, land cover variables were important for a higher </w:t>
      </w:r>
      <w:r w:rsidR="00533F72" w:rsidRPr="00671020">
        <w:rPr>
          <w:rFonts w:ascii="Times New Roman" w:hAnsi="Times New Roman" w:cs="Times New Roman"/>
          <w:sz w:val="24"/>
          <w:szCs w:val="24"/>
        </w:rPr>
        <w:t>percentage</w:t>
      </w:r>
      <w:r w:rsidR="00574C83" w:rsidRPr="00671020">
        <w:rPr>
          <w:rFonts w:ascii="Times New Roman" w:hAnsi="Times New Roman" w:cs="Times New Roman"/>
          <w:sz w:val="24"/>
          <w:szCs w:val="24"/>
        </w:rPr>
        <w:t xml:space="preserve"> of climate generalist species (100%) and warm-associated species (100%) compared to cold-associated species (80%)</w:t>
      </w:r>
      <w:r w:rsidR="000B4B53" w:rsidRPr="00671020">
        <w:rPr>
          <w:rFonts w:ascii="Times New Roman" w:hAnsi="Times New Roman" w:cs="Times New Roman"/>
          <w:sz w:val="24"/>
          <w:szCs w:val="24"/>
        </w:rPr>
        <w:t xml:space="preserve">. </w:t>
      </w:r>
      <w:r w:rsidR="00574C83" w:rsidRPr="00671020">
        <w:rPr>
          <w:rFonts w:ascii="Times New Roman" w:hAnsi="Times New Roman" w:cs="Times New Roman"/>
          <w:sz w:val="24"/>
          <w:szCs w:val="24"/>
        </w:rPr>
        <w:t xml:space="preserve">Within each climate classification, I calculated the average </w:t>
      </w:r>
      <w:r w:rsidR="00533F72" w:rsidRPr="00671020">
        <w:rPr>
          <w:rFonts w:ascii="Times New Roman" w:hAnsi="Times New Roman" w:cs="Times New Roman"/>
          <w:sz w:val="24"/>
          <w:szCs w:val="24"/>
        </w:rPr>
        <w:t>percentage</w:t>
      </w:r>
      <w:r w:rsidR="00574C83" w:rsidRPr="00671020">
        <w:rPr>
          <w:rFonts w:ascii="Times New Roman" w:hAnsi="Times New Roman" w:cs="Times New Roman"/>
          <w:sz w:val="24"/>
          <w:szCs w:val="24"/>
        </w:rPr>
        <w:t xml:space="preserve"> of species for which the </w:t>
      </w:r>
      <w:r w:rsidR="001E4C21" w:rsidRPr="00671020">
        <w:rPr>
          <w:rFonts w:ascii="Times New Roman" w:hAnsi="Times New Roman" w:cs="Times New Roman"/>
          <w:sz w:val="24"/>
          <w:szCs w:val="24"/>
        </w:rPr>
        <w:t xml:space="preserve">individual </w:t>
      </w:r>
      <w:r w:rsidR="00574C83" w:rsidRPr="00671020">
        <w:rPr>
          <w:rFonts w:ascii="Times New Roman" w:hAnsi="Times New Roman" w:cs="Times New Roman"/>
          <w:sz w:val="24"/>
          <w:szCs w:val="24"/>
        </w:rPr>
        <w:t xml:space="preserve">predictor variables were important (e.g., </w:t>
      </w:r>
      <w:r w:rsidR="009B1B9A" w:rsidRPr="00671020">
        <w:rPr>
          <w:rFonts w:ascii="Times New Roman" w:hAnsi="Times New Roman" w:cs="Times New Roman"/>
          <w:sz w:val="24"/>
          <w:szCs w:val="24"/>
        </w:rPr>
        <w:t xml:space="preserve">May-June temperature was important for 60% of the climate generalist species) and found that </w:t>
      </w:r>
      <w:bookmarkStart w:id="32" w:name="_Hlk112757641"/>
      <w:r w:rsidR="007026D3" w:rsidRPr="00671020">
        <w:rPr>
          <w:rFonts w:ascii="Times New Roman" w:hAnsi="Times New Roman" w:cs="Times New Roman"/>
          <w:sz w:val="24"/>
          <w:szCs w:val="24"/>
        </w:rPr>
        <w:t xml:space="preserve">the </w:t>
      </w:r>
      <w:r w:rsidR="00CB32B7">
        <w:rPr>
          <w:rFonts w:ascii="Times New Roman" w:hAnsi="Times New Roman" w:cs="Times New Roman"/>
          <w:sz w:val="24"/>
          <w:szCs w:val="24"/>
        </w:rPr>
        <w:t>3</w:t>
      </w:r>
      <w:r w:rsidR="007026D3" w:rsidRPr="00671020">
        <w:rPr>
          <w:rFonts w:ascii="Times New Roman" w:hAnsi="Times New Roman" w:cs="Times New Roman"/>
          <w:sz w:val="24"/>
          <w:szCs w:val="24"/>
        </w:rPr>
        <w:t xml:space="preserve"> land cover variables </w:t>
      </w:r>
      <w:r w:rsidR="009B1B9A" w:rsidRPr="00671020">
        <w:rPr>
          <w:rFonts w:ascii="Times New Roman" w:hAnsi="Times New Roman" w:cs="Times New Roman"/>
          <w:sz w:val="24"/>
          <w:szCs w:val="24"/>
        </w:rPr>
        <w:t xml:space="preserve">had higher average </w:t>
      </w:r>
      <w:r w:rsidR="0007393F" w:rsidRPr="00671020">
        <w:rPr>
          <w:rFonts w:ascii="Times New Roman" w:hAnsi="Times New Roman" w:cs="Times New Roman"/>
          <w:sz w:val="24"/>
          <w:szCs w:val="24"/>
        </w:rPr>
        <w:t>influence</w:t>
      </w:r>
      <w:r w:rsidR="007026D3" w:rsidRPr="00671020">
        <w:rPr>
          <w:rFonts w:ascii="Times New Roman" w:hAnsi="Times New Roman" w:cs="Times New Roman"/>
          <w:sz w:val="24"/>
          <w:szCs w:val="24"/>
        </w:rPr>
        <w:t xml:space="preserve"> than the </w:t>
      </w:r>
      <w:r w:rsidR="00416105">
        <w:rPr>
          <w:rFonts w:ascii="Times New Roman" w:hAnsi="Times New Roman" w:cs="Times New Roman"/>
          <w:sz w:val="24"/>
          <w:szCs w:val="24"/>
        </w:rPr>
        <w:t>4</w:t>
      </w:r>
      <w:r w:rsidR="007026D3" w:rsidRPr="00671020">
        <w:rPr>
          <w:rFonts w:ascii="Times New Roman" w:hAnsi="Times New Roman" w:cs="Times New Roman"/>
          <w:sz w:val="24"/>
          <w:szCs w:val="24"/>
        </w:rPr>
        <w:t xml:space="preserve"> climate variables for cold-associated species </w:t>
      </w:r>
      <w:bookmarkEnd w:id="32"/>
      <w:r w:rsidR="007026D3" w:rsidRPr="00671020">
        <w:rPr>
          <w:rFonts w:ascii="Times New Roman" w:hAnsi="Times New Roman" w:cs="Times New Roman"/>
          <w:sz w:val="24"/>
          <w:szCs w:val="24"/>
        </w:rPr>
        <w:t>but equal</w:t>
      </w:r>
      <w:r w:rsidR="009B1B9A" w:rsidRPr="00671020">
        <w:rPr>
          <w:rFonts w:ascii="Times New Roman" w:hAnsi="Times New Roman" w:cs="Times New Roman"/>
          <w:sz w:val="24"/>
          <w:szCs w:val="24"/>
        </w:rPr>
        <w:t xml:space="preserve"> average</w:t>
      </w:r>
      <w:r w:rsidR="007026D3" w:rsidRPr="00671020">
        <w:rPr>
          <w:rFonts w:ascii="Times New Roman" w:hAnsi="Times New Roman" w:cs="Times New Roman"/>
          <w:sz w:val="24"/>
          <w:szCs w:val="24"/>
        </w:rPr>
        <w:t xml:space="preserve"> </w:t>
      </w:r>
      <w:r w:rsidR="0007393F" w:rsidRPr="00671020">
        <w:rPr>
          <w:rFonts w:ascii="Times New Roman" w:hAnsi="Times New Roman" w:cs="Times New Roman"/>
          <w:sz w:val="24"/>
          <w:szCs w:val="24"/>
        </w:rPr>
        <w:t>influence</w:t>
      </w:r>
      <w:r w:rsidR="007026D3" w:rsidRPr="00671020">
        <w:rPr>
          <w:rFonts w:ascii="Times New Roman" w:hAnsi="Times New Roman" w:cs="Times New Roman"/>
          <w:sz w:val="24"/>
          <w:szCs w:val="24"/>
        </w:rPr>
        <w:t xml:space="preserve"> for the warm-associated and climate generalist species.</w:t>
      </w:r>
    </w:p>
    <w:p w14:paraId="0A44BCD1" w14:textId="7AA9DA15" w:rsidR="005D2CB9" w:rsidRPr="00671020" w:rsidRDefault="003B2E90" w:rsidP="004D1762">
      <w:pPr>
        <w:spacing w:line="276" w:lineRule="auto"/>
        <w:ind w:firstLine="720"/>
        <w:rPr>
          <w:rFonts w:ascii="Times New Roman" w:hAnsi="Times New Roman" w:cs="Times New Roman"/>
          <w:sz w:val="24"/>
          <w:szCs w:val="24"/>
        </w:rPr>
      </w:pPr>
      <w:r w:rsidRPr="00671020">
        <w:rPr>
          <w:rFonts w:ascii="Times New Roman" w:hAnsi="Times New Roman" w:cs="Times New Roman"/>
          <w:sz w:val="24"/>
          <w:szCs w:val="24"/>
        </w:rPr>
        <w:t>Focusing on variable importance for</w:t>
      </w:r>
      <w:r w:rsidR="005D2CB9" w:rsidRPr="00671020">
        <w:rPr>
          <w:rFonts w:ascii="Times New Roman" w:hAnsi="Times New Roman" w:cs="Times New Roman"/>
          <w:sz w:val="24"/>
          <w:szCs w:val="24"/>
        </w:rPr>
        <w:t xml:space="preserve"> individual species, all </w:t>
      </w:r>
      <w:r w:rsidR="00CB32B7">
        <w:rPr>
          <w:rFonts w:ascii="Times New Roman" w:hAnsi="Times New Roman" w:cs="Times New Roman"/>
          <w:sz w:val="24"/>
          <w:szCs w:val="24"/>
        </w:rPr>
        <w:t>4</w:t>
      </w:r>
      <w:r w:rsidR="005D2CB9" w:rsidRPr="00671020">
        <w:rPr>
          <w:rFonts w:ascii="Times New Roman" w:hAnsi="Times New Roman" w:cs="Times New Roman"/>
          <w:sz w:val="24"/>
          <w:szCs w:val="24"/>
        </w:rPr>
        <w:t xml:space="preserve"> climate variables were important for wood thrush (climate generalist) and </w:t>
      </w:r>
      <w:r w:rsidR="00CB32B7">
        <w:rPr>
          <w:rFonts w:ascii="Times New Roman" w:hAnsi="Times New Roman" w:cs="Times New Roman"/>
          <w:sz w:val="24"/>
          <w:szCs w:val="24"/>
        </w:rPr>
        <w:t>3</w:t>
      </w:r>
      <w:r w:rsidR="005D2CB9" w:rsidRPr="00671020">
        <w:rPr>
          <w:rFonts w:ascii="Times New Roman" w:hAnsi="Times New Roman" w:cs="Times New Roman"/>
          <w:sz w:val="24"/>
          <w:szCs w:val="24"/>
        </w:rPr>
        <w:t xml:space="preserve"> of the </w:t>
      </w:r>
      <w:r w:rsidR="00CB32B7">
        <w:rPr>
          <w:rFonts w:ascii="Times New Roman" w:hAnsi="Times New Roman" w:cs="Times New Roman"/>
          <w:sz w:val="24"/>
          <w:szCs w:val="24"/>
        </w:rPr>
        <w:t>4</w:t>
      </w:r>
      <w:r w:rsidR="005D2CB9" w:rsidRPr="00671020">
        <w:rPr>
          <w:rFonts w:ascii="Times New Roman" w:hAnsi="Times New Roman" w:cs="Times New Roman"/>
          <w:sz w:val="24"/>
          <w:szCs w:val="24"/>
        </w:rPr>
        <w:t xml:space="preserve"> climate variables were important for </w:t>
      </w:r>
      <w:r w:rsidR="00CB32B7">
        <w:rPr>
          <w:rFonts w:ascii="Times New Roman" w:hAnsi="Times New Roman" w:cs="Times New Roman"/>
          <w:sz w:val="24"/>
          <w:szCs w:val="24"/>
        </w:rPr>
        <w:t>3</w:t>
      </w:r>
      <w:r w:rsidR="007927BE" w:rsidRPr="00671020">
        <w:rPr>
          <w:rFonts w:ascii="Times New Roman" w:hAnsi="Times New Roman" w:cs="Times New Roman"/>
          <w:sz w:val="24"/>
          <w:szCs w:val="24"/>
        </w:rPr>
        <w:t xml:space="preserve"> species: </w:t>
      </w:r>
      <w:r w:rsidR="005D2CB9" w:rsidRPr="00671020">
        <w:rPr>
          <w:rFonts w:ascii="Times New Roman" w:hAnsi="Times New Roman" w:cs="Times New Roman"/>
          <w:sz w:val="24"/>
          <w:szCs w:val="24"/>
        </w:rPr>
        <w:t xml:space="preserve">Kentucky warbler (warm-associated), summer tanager (warm-associated), and eastern wood-pewee (climate generalist). There was no species for which all </w:t>
      </w:r>
      <w:r w:rsidR="00CB32B7">
        <w:rPr>
          <w:rFonts w:ascii="Times New Roman" w:hAnsi="Times New Roman" w:cs="Times New Roman"/>
          <w:sz w:val="24"/>
          <w:szCs w:val="24"/>
        </w:rPr>
        <w:t>3</w:t>
      </w:r>
      <w:r w:rsidR="005D2CB9" w:rsidRPr="00671020">
        <w:rPr>
          <w:rFonts w:ascii="Times New Roman" w:hAnsi="Times New Roman" w:cs="Times New Roman"/>
          <w:sz w:val="24"/>
          <w:szCs w:val="24"/>
        </w:rPr>
        <w:t xml:space="preserve"> land cover variables were important, but </w:t>
      </w:r>
      <w:r w:rsidR="00CB32B7">
        <w:rPr>
          <w:rFonts w:ascii="Times New Roman" w:hAnsi="Times New Roman" w:cs="Times New Roman"/>
          <w:sz w:val="24"/>
          <w:szCs w:val="24"/>
        </w:rPr>
        <w:t>2</w:t>
      </w:r>
      <w:r w:rsidR="005D2CB9" w:rsidRPr="00671020">
        <w:rPr>
          <w:rFonts w:ascii="Times New Roman" w:hAnsi="Times New Roman" w:cs="Times New Roman"/>
          <w:sz w:val="24"/>
          <w:szCs w:val="24"/>
        </w:rPr>
        <w:t xml:space="preserve"> of the </w:t>
      </w:r>
      <w:r w:rsidR="00CB32B7">
        <w:rPr>
          <w:rFonts w:ascii="Times New Roman" w:hAnsi="Times New Roman" w:cs="Times New Roman"/>
          <w:sz w:val="24"/>
          <w:szCs w:val="24"/>
        </w:rPr>
        <w:t>3</w:t>
      </w:r>
      <w:r w:rsidR="005D2CB9" w:rsidRPr="00671020">
        <w:rPr>
          <w:rFonts w:ascii="Times New Roman" w:hAnsi="Times New Roman" w:cs="Times New Roman"/>
          <w:sz w:val="24"/>
          <w:szCs w:val="24"/>
        </w:rPr>
        <w:t xml:space="preserve"> land cover variables were important for </w:t>
      </w:r>
      <w:r w:rsidR="00CB32B7">
        <w:rPr>
          <w:rFonts w:ascii="Times New Roman" w:hAnsi="Times New Roman" w:cs="Times New Roman"/>
          <w:sz w:val="24"/>
          <w:szCs w:val="24"/>
        </w:rPr>
        <w:t>6</w:t>
      </w:r>
      <w:r w:rsidR="007927BE" w:rsidRPr="00671020">
        <w:rPr>
          <w:rFonts w:ascii="Times New Roman" w:hAnsi="Times New Roman" w:cs="Times New Roman"/>
          <w:sz w:val="24"/>
          <w:szCs w:val="24"/>
        </w:rPr>
        <w:t xml:space="preserve"> species: </w:t>
      </w:r>
      <w:r w:rsidR="005D2CB9" w:rsidRPr="00671020">
        <w:rPr>
          <w:rFonts w:ascii="Times New Roman" w:hAnsi="Times New Roman" w:cs="Times New Roman"/>
          <w:sz w:val="24"/>
          <w:szCs w:val="24"/>
        </w:rPr>
        <w:t xml:space="preserve">black-throated blue warbler (cold-associated), cerulean warbler (warm-associated), summer tanager </w:t>
      </w:r>
      <w:r w:rsidR="005D2CB9" w:rsidRPr="00671020">
        <w:rPr>
          <w:rFonts w:ascii="Times New Roman" w:hAnsi="Times New Roman" w:cs="Times New Roman"/>
          <w:sz w:val="24"/>
          <w:szCs w:val="24"/>
        </w:rPr>
        <w:lastRenderedPageBreak/>
        <w:t xml:space="preserve">(warm-associated), red-eyed vireo (climate generalist), scarlet tanager (climate generalist), and wood thrush (climate generalist). </w:t>
      </w:r>
    </w:p>
    <w:p w14:paraId="6EA88E75" w14:textId="0BD8DDD8" w:rsidR="00825AE1" w:rsidRPr="007A65E9" w:rsidRDefault="00825AE1" w:rsidP="00825AE1">
      <w:pPr>
        <w:spacing w:line="276" w:lineRule="auto"/>
        <w:rPr>
          <w:rFonts w:ascii="Times New Roman" w:hAnsi="Times New Roman" w:cs="Times New Roman"/>
          <w:b/>
          <w:bCs/>
          <w:i/>
          <w:iCs/>
          <w:sz w:val="24"/>
          <w:szCs w:val="24"/>
        </w:rPr>
      </w:pPr>
      <w:r w:rsidRPr="007A65E9">
        <w:rPr>
          <w:rFonts w:ascii="Times New Roman" w:hAnsi="Times New Roman" w:cs="Times New Roman"/>
          <w:b/>
          <w:bCs/>
          <w:i/>
          <w:iCs/>
          <w:sz w:val="24"/>
          <w:szCs w:val="24"/>
        </w:rPr>
        <w:t>Relative influence of climate vs. land cover variables based on marginal effects</w:t>
      </w:r>
    </w:p>
    <w:p w14:paraId="7509D524" w14:textId="2F974668" w:rsidR="00CB6A7A" w:rsidRPr="00671020" w:rsidRDefault="0031648E" w:rsidP="007A1808">
      <w:pPr>
        <w:spacing w:line="276" w:lineRule="auto"/>
        <w:rPr>
          <w:rFonts w:ascii="Times New Roman" w:hAnsi="Times New Roman" w:cs="Times New Roman"/>
          <w:sz w:val="24"/>
          <w:szCs w:val="24"/>
        </w:rPr>
      </w:pPr>
      <w:r w:rsidRPr="00671020">
        <w:rPr>
          <w:rFonts w:ascii="Times New Roman" w:hAnsi="Times New Roman" w:cs="Times New Roman"/>
          <w:sz w:val="24"/>
          <w:szCs w:val="24"/>
        </w:rPr>
        <w:tab/>
      </w:r>
      <w:r w:rsidR="007D4B19" w:rsidRPr="00671020">
        <w:rPr>
          <w:rFonts w:ascii="Times New Roman" w:hAnsi="Times New Roman" w:cs="Times New Roman"/>
          <w:sz w:val="24"/>
          <w:szCs w:val="24"/>
        </w:rPr>
        <w:t xml:space="preserve">For each species, </w:t>
      </w:r>
      <w:r w:rsidR="007D4B19" w:rsidRPr="00671020">
        <w:rPr>
          <w:rFonts w:ascii="Times New Roman" w:hAnsi="Times New Roman" w:cs="Times New Roman"/>
          <w:sz w:val="24"/>
        </w:rPr>
        <w:t xml:space="preserve">I </w:t>
      </w:r>
      <w:r w:rsidR="00CB6A7A" w:rsidRPr="00671020">
        <w:rPr>
          <w:rFonts w:ascii="Times New Roman" w:hAnsi="Times New Roman" w:cs="Times New Roman"/>
          <w:sz w:val="24"/>
        </w:rPr>
        <w:t>calculated the absolute and proportional differences between the maximum and minimum mean expected counts corresponding to each covariate</w:t>
      </w:r>
      <w:r w:rsidR="00DC1163" w:rsidRPr="00671020">
        <w:rPr>
          <w:rFonts w:ascii="Times New Roman" w:hAnsi="Times New Roman" w:cs="Times New Roman"/>
          <w:sz w:val="24"/>
        </w:rPr>
        <w:t xml:space="preserve"> (Table </w:t>
      </w:r>
      <w:r w:rsidR="00ED701B">
        <w:rPr>
          <w:rFonts w:ascii="Times New Roman" w:hAnsi="Times New Roman" w:cs="Times New Roman"/>
          <w:sz w:val="24"/>
        </w:rPr>
        <w:t>4</w:t>
      </w:r>
      <w:r w:rsidR="00DC1163" w:rsidRPr="00671020">
        <w:rPr>
          <w:rFonts w:ascii="Times New Roman" w:hAnsi="Times New Roman" w:cs="Times New Roman"/>
          <w:sz w:val="24"/>
        </w:rPr>
        <w:t>)</w:t>
      </w:r>
      <w:r w:rsidR="00CB6A7A" w:rsidRPr="00671020">
        <w:rPr>
          <w:rFonts w:ascii="Times New Roman" w:hAnsi="Times New Roman" w:cs="Times New Roman"/>
          <w:sz w:val="24"/>
        </w:rPr>
        <w:t>.</w:t>
      </w:r>
      <w:r w:rsidR="00ED7F90" w:rsidRPr="00671020">
        <w:rPr>
          <w:rFonts w:ascii="Times New Roman" w:hAnsi="Times New Roman" w:cs="Times New Roman"/>
          <w:sz w:val="24"/>
        </w:rPr>
        <w:t xml:space="preserve"> </w:t>
      </w:r>
      <w:r w:rsidR="00ED7F90" w:rsidRPr="00671020">
        <w:rPr>
          <w:rFonts w:ascii="Times New Roman" w:hAnsi="Times New Roman" w:cs="Times New Roman"/>
          <w:sz w:val="24"/>
          <w:szCs w:val="24"/>
        </w:rPr>
        <w:t>Across all species</w:t>
      </w:r>
      <w:r w:rsidR="001B1F88" w:rsidRPr="00671020">
        <w:rPr>
          <w:rFonts w:ascii="Times New Roman" w:hAnsi="Times New Roman" w:cs="Times New Roman"/>
          <w:sz w:val="24"/>
          <w:szCs w:val="24"/>
        </w:rPr>
        <w:t xml:space="preserve">, </w:t>
      </w:r>
      <w:commentRangeStart w:id="33"/>
      <w:r w:rsidR="0019122B" w:rsidRPr="00671020">
        <w:rPr>
          <w:rFonts w:ascii="Times New Roman" w:hAnsi="Times New Roman" w:cs="Times New Roman"/>
          <w:sz w:val="24"/>
          <w:szCs w:val="24"/>
        </w:rPr>
        <w:t xml:space="preserve">changes in the </w:t>
      </w:r>
      <w:r w:rsidR="00C40D3B" w:rsidRPr="00671020">
        <w:rPr>
          <w:rFonts w:ascii="Times New Roman" w:hAnsi="Times New Roman" w:cs="Times New Roman"/>
          <w:sz w:val="24"/>
          <w:szCs w:val="24"/>
        </w:rPr>
        <w:t>proportion of conifer forest result</w:t>
      </w:r>
      <w:r w:rsidR="00BB6C88" w:rsidRPr="00671020">
        <w:rPr>
          <w:rFonts w:ascii="Times New Roman" w:hAnsi="Times New Roman" w:cs="Times New Roman"/>
          <w:sz w:val="24"/>
          <w:szCs w:val="24"/>
        </w:rPr>
        <w:t>ed</w:t>
      </w:r>
      <w:r w:rsidR="00C40D3B" w:rsidRPr="00671020">
        <w:rPr>
          <w:rFonts w:ascii="Times New Roman" w:hAnsi="Times New Roman" w:cs="Times New Roman"/>
          <w:sz w:val="24"/>
          <w:szCs w:val="24"/>
        </w:rPr>
        <w:t xml:space="preserve"> in the greatest average absolute </w:t>
      </w:r>
      <w:r w:rsidR="0019122B" w:rsidRPr="00671020">
        <w:rPr>
          <w:rFonts w:ascii="Times New Roman" w:hAnsi="Times New Roman" w:cs="Times New Roman"/>
          <w:sz w:val="24"/>
          <w:szCs w:val="24"/>
        </w:rPr>
        <w:t>difference</w:t>
      </w:r>
      <w:r w:rsidR="00C40D3B" w:rsidRPr="00671020">
        <w:rPr>
          <w:rFonts w:ascii="Times New Roman" w:hAnsi="Times New Roman" w:cs="Times New Roman"/>
          <w:sz w:val="24"/>
          <w:szCs w:val="24"/>
        </w:rPr>
        <w:t xml:space="preserve"> in mean expected count</w:t>
      </w:r>
      <w:commentRangeEnd w:id="33"/>
      <w:r w:rsidR="004C3677">
        <w:rPr>
          <w:rStyle w:val="CommentReference"/>
        </w:rPr>
        <w:commentReference w:id="33"/>
      </w:r>
      <w:r w:rsidR="00C40D3B" w:rsidRPr="00671020">
        <w:rPr>
          <w:rFonts w:ascii="Times New Roman" w:hAnsi="Times New Roman" w:cs="Times New Roman"/>
          <w:sz w:val="24"/>
          <w:szCs w:val="24"/>
        </w:rPr>
        <w:t xml:space="preserve">, followed by </w:t>
      </w:r>
      <w:r w:rsidR="0019122B" w:rsidRPr="00671020">
        <w:rPr>
          <w:rFonts w:ascii="Times New Roman" w:hAnsi="Times New Roman" w:cs="Times New Roman"/>
          <w:sz w:val="24"/>
          <w:szCs w:val="24"/>
        </w:rPr>
        <w:t xml:space="preserve">changes in </w:t>
      </w:r>
      <w:r w:rsidR="00C40D3B" w:rsidRPr="00671020">
        <w:rPr>
          <w:rFonts w:ascii="Times New Roman" w:hAnsi="Times New Roman" w:cs="Times New Roman"/>
          <w:sz w:val="24"/>
          <w:szCs w:val="24"/>
        </w:rPr>
        <w:t xml:space="preserve">the proportion of developed land and the proportion of deciduous and mixed forest. </w:t>
      </w:r>
      <w:r w:rsidR="0019122B" w:rsidRPr="00671020">
        <w:rPr>
          <w:rFonts w:ascii="Times New Roman" w:hAnsi="Times New Roman" w:cs="Times New Roman"/>
          <w:sz w:val="24"/>
          <w:szCs w:val="24"/>
        </w:rPr>
        <w:t>Changes in the</w:t>
      </w:r>
      <w:r w:rsidR="00C40D3B" w:rsidRPr="00671020">
        <w:rPr>
          <w:rFonts w:ascii="Times New Roman" w:hAnsi="Times New Roman" w:cs="Times New Roman"/>
          <w:sz w:val="24"/>
          <w:szCs w:val="24"/>
        </w:rPr>
        <w:t xml:space="preserve"> proportions of conifer forest, deciduous and mixed forest, and developed land also result</w:t>
      </w:r>
      <w:r w:rsidR="0019122B" w:rsidRPr="00671020">
        <w:rPr>
          <w:rFonts w:ascii="Times New Roman" w:hAnsi="Times New Roman" w:cs="Times New Roman"/>
          <w:sz w:val="24"/>
          <w:szCs w:val="24"/>
        </w:rPr>
        <w:t>ed</w:t>
      </w:r>
      <w:r w:rsidR="00C40D3B" w:rsidRPr="00671020">
        <w:rPr>
          <w:rFonts w:ascii="Times New Roman" w:hAnsi="Times New Roman" w:cs="Times New Roman"/>
          <w:sz w:val="24"/>
          <w:szCs w:val="24"/>
        </w:rPr>
        <w:t xml:space="preserve"> in the </w:t>
      </w:r>
      <w:r w:rsidR="00CB32B7">
        <w:rPr>
          <w:rFonts w:ascii="Times New Roman" w:hAnsi="Times New Roman" w:cs="Times New Roman"/>
          <w:sz w:val="24"/>
          <w:szCs w:val="24"/>
        </w:rPr>
        <w:t>3</w:t>
      </w:r>
      <w:r w:rsidR="0019122B" w:rsidRPr="00671020">
        <w:rPr>
          <w:rFonts w:ascii="Times New Roman" w:hAnsi="Times New Roman" w:cs="Times New Roman"/>
          <w:sz w:val="24"/>
          <w:szCs w:val="24"/>
        </w:rPr>
        <w:t xml:space="preserve"> </w:t>
      </w:r>
      <w:r w:rsidR="00C40D3B" w:rsidRPr="00671020">
        <w:rPr>
          <w:rFonts w:ascii="Times New Roman" w:hAnsi="Times New Roman" w:cs="Times New Roman"/>
          <w:sz w:val="24"/>
          <w:szCs w:val="24"/>
        </w:rPr>
        <w:t xml:space="preserve">highest average proportional differences, respectively. </w:t>
      </w:r>
      <w:r w:rsidR="00BB6C88" w:rsidRPr="00671020">
        <w:rPr>
          <w:rFonts w:ascii="Times New Roman" w:hAnsi="Times New Roman" w:cs="Times New Roman"/>
          <w:sz w:val="24"/>
          <w:szCs w:val="24"/>
        </w:rPr>
        <w:t xml:space="preserve">The </w:t>
      </w:r>
      <w:r w:rsidR="0019122B" w:rsidRPr="00671020">
        <w:rPr>
          <w:rFonts w:ascii="Times New Roman" w:hAnsi="Times New Roman" w:cs="Times New Roman"/>
          <w:sz w:val="24"/>
          <w:szCs w:val="24"/>
        </w:rPr>
        <w:t>lowest</w:t>
      </w:r>
      <w:r w:rsidR="00BB6C88" w:rsidRPr="00671020">
        <w:rPr>
          <w:rFonts w:ascii="Times New Roman" w:hAnsi="Times New Roman" w:cs="Times New Roman"/>
          <w:sz w:val="24"/>
          <w:szCs w:val="24"/>
        </w:rPr>
        <w:t xml:space="preserve"> average absolute and proportional </w:t>
      </w:r>
      <w:r w:rsidR="0019122B" w:rsidRPr="00671020">
        <w:rPr>
          <w:rFonts w:ascii="Times New Roman" w:hAnsi="Times New Roman" w:cs="Times New Roman"/>
          <w:sz w:val="24"/>
          <w:szCs w:val="24"/>
        </w:rPr>
        <w:t>differences</w:t>
      </w:r>
      <w:r w:rsidR="00BB6C88" w:rsidRPr="00671020">
        <w:rPr>
          <w:rFonts w:ascii="Times New Roman" w:hAnsi="Times New Roman" w:cs="Times New Roman"/>
          <w:sz w:val="24"/>
          <w:szCs w:val="24"/>
        </w:rPr>
        <w:t xml:space="preserve"> were associated with </w:t>
      </w:r>
      <w:r w:rsidR="0019122B" w:rsidRPr="00671020">
        <w:rPr>
          <w:rFonts w:ascii="Times New Roman" w:hAnsi="Times New Roman" w:cs="Times New Roman"/>
          <w:sz w:val="24"/>
          <w:szCs w:val="24"/>
        </w:rPr>
        <w:t xml:space="preserve">changes in </w:t>
      </w:r>
      <w:r w:rsidR="00BB6C88" w:rsidRPr="00671020">
        <w:rPr>
          <w:rFonts w:ascii="Times New Roman" w:hAnsi="Times New Roman" w:cs="Times New Roman"/>
          <w:sz w:val="24"/>
          <w:szCs w:val="24"/>
        </w:rPr>
        <w:t xml:space="preserve">mean total May–June precipitation, the mean temperature difference between March–April and May–June, and the mean total March–April precipitation. </w:t>
      </w:r>
    </w:p>
    <w:p w14:paraId="251988F8" w14:textId="5F7F1E00" w:rsidR="00B665C6" w:rsidRPr="00671020" w:rsidRDefault="00B665C6" w:rsidP="00370816">
      <w:pPr>
        <w:spacing w:line="276" w:lineRule="auto"/>
        <w:ind w:firstLine="720"/>
        <w:rPr>
          <w:rFonts w:ascii="Times New Roman" w:hAnsi="Times New Roman" w:cs="Times New Roman"/>
          <w:sz w:val="24"/>
          <w:szCs w:val="24"/>
        </w:rPr>
      </w:pPr>
      <w:r w:rsidRPr="00671020">
        <w:rPr>
          <w:rFonts w:ascii="Times New Roman" w:hAnsi="Times New Roman" w:cs="Times New Roman"/>
          <w:sz w:val="24"/>
          <w:szCs w:val="24"/>
        </w:rPr>
        <w:t xml:space="preserve">Among the 5 cold-associated species, </w:t>
      </w:r>
      <w:r w:rsidR="00012875" w:rsidRPr="00671020">
        <w:rPr>
          <w:rFonts w:ascii="Times New Roman" w:hAnsi="Times New Roman" w:cs="Times New Roman"/>
          <w:sz w:val="24"/>
          <w:szCs w:val="24"/>
        </w:rPr>
        <w:t xml:space="preserve">changes in </w:t>
      </w:r>
      <w:r w:rsidRPr="00671020">
        <w:rPr>
          <w:rFonts w:ascii="Times New Roman" w:hAnsi="Times New Roman" w:cs="Times New Roman"/>
          <w:sz w:val="24"/>
          <w:szCs w:val="24"/>
        </w:rPr>
        <w:t xml:space="preserve">the proportion of conifer forest had the greatest average effect, followed by </w:t>
      </w:r>
      <w:r w:rsidR="00364257" w:rsidRPr="00671020">
        <w:rPr>
          <w:rFonts w:ascii="Times New Roman" w:hAnsi="Times New Roman" w:cs="Times New Roman"/>
          <w:sz w:val="24"/>
          <w:szCs w:val="24"/>
        </w:rPr>
        <w:t xml:space="preserve">changes in </w:t>
      </w:r>
      <w:r w:rsidRPr="00671020">
        <w:rPr>
          <w:rFonts w:ascii="Times New Roman" w:hAnsi="Times New Roman" w:cs="Times New Roman"/>
          <w:sz w:val="24"/>
          <w:szCs w:val="24"/>
        </w:rPr>
        <w:t xml:space="preserve">the proportion of developed land, and </w:t>
      </w:r>
      <w:r w:rsidR="00012875" w:rsidRPr="00671020">
        <w:rPr>
          <w:rFonts w:ascii="Times New Roman" w:hAnsi="Times New Roman" w:cs="Times New Roman"/>
          <w:sz w:val="24"/>
          <w:szCs w:val="24"/>
        </w:rPr>
        <w:t xml:space="preserve">changes in </w:t>
      </w:r>
      <w:r w:rsidRPr="00671020">
        <w:rPr>
          <w:rFonts w:ascii="Times New Roman" w:hAnsi="Times New Roman" w:cs="Times New Roman"/>
          <w:sz w:val="24"/>
          <w:szCs w:val="24"/>
        </w:rPr>
        <w:t>mean total May–June precipitation had the least average effect.</w:t>
      </w:r>
      <w:r w:rsidR="009E71EB" w:rsidRPr="00671020">
        <w:rPr>
          <w:rFonts w:ascii="Times New Roman" w:hAnsi="Times New Roman" w:cs="Times New Roman"/>
          <w:sz w:val="24"/>
          <w:szCs w:val="24"/>
        </w:rPr>
        <w:t xml:space="preserve"> </w:t>
      </w:r>
      <w:r w:rsidRPr="00671020">
        <w:rPr>
          <w:rFonts w:ascii="Times New Roman" w:hAnsi="Times New Roman" w:cs="Times New Roman"/>
          <w:sz w:val="24"/>
          <w:szCs w:val="24"/>
        </w:rPr>
        <w:t xml:space="preserve">For the warm-associated species, </w:t>
      </w:r>
      <w:r w:rsidR="00012875" w:rsidRPr="00671020">
        <w:rPr>
          <w:rFonts w:ascii="Times New Roman" w:hAnsi="Times New Roman" w:cs="Times New Roman"/>
          <w:sz w:val="24"/>
          <w:szCs w:val="24"/>
        </w:rPr>
        <w:t xml:space="preserve">changes in </w:t>
      </w:r>
      <w:r w:rsidR="00852B8E" w:rsidRPr="00671020">
        <w:rPr>
          <w:rFonts w:ascii="Times New Roman" w:hAnsi="Times New Roman" w:cs="Times New Roman"/>
          <w:sz w:val="24"/>
          <w:szCs w:val="24"/>
        </w:rPr>
        <w:t xml:space="preserve">the proportion of conifer forest also had the highest magnitude effects, whereas </w:t>
      </w:r>
      <w:r w:rsidR="00012875" w:rsidRPr="00671020">
        <w:rPr>
          <w:rFonts w:ascii="Times New Roman" w:hAnsi="Times New Roman" w:cs="Times New Roman"/>
          <w:sz w:val="24"/>
          <w:szCs w:val="24"/>
        </w:rPr>
        <w:t xml:space="preserve">changes in </w:t>
      </w:r>
      <w:r w:rsidR="00852B8E" w:rsidRPr="00671020">
        <w:rPr>
          <w:rFonts w:ascii="Times New Roman" w:hAnsi="Times New Roman" w:cs="Times New Roman"/>
          <w:sz w:val="24"/>
          <w:szCs w:val="24"/>
        </w:rPr>
        <w:t xml:space="preserve">mean total March-April precipitation and the mean temperature difference between March–April and May–June had little impact. However, </w:t>
      </w:r>
      <w:r w:rsidRPr="00671020">
        <w:rPr>
          <w:rFonts w:ascii="Times New Roman" w:hAnsi="Times New Roman" w:cs="Times New Roman"/>
          <w:sz w:val="24"/>
          <w:szCs w:val="24"/>
        </w:rPr>
        <w:t xml:space="preserve">the model for </w:t>
      </w:r>
      <w:proofErr w:type="spellStart"/>
      <w:r w:rsidRPr="00671020">
        <w:rPr>
          <w:rFonts w:ascii="Times New Roman" w:hAnsi="Times New Roman" w:cs="Times New Roman"/>
          <w:sz w:val="24"/>
          <w:szCs w:val="24"/>
        </w:rPr>
        <w:t>Swainson’s</w:t>
      </w:r>
      <w:proofErr w:type="spellEnd"/>
      <w:r w:rsidRPr="00671020">
        <w:rPr>
          <w:rFonts w:ascii="Times New Roman" w:hAnsi="Times New Roman" w:cs="Times New Roman"/>
          <w:sz w:val="24"/>
          <w:szCs w:val="24"/>
        </w:rPr>
        <w:t xml:space="preserve"> warbler produced </w:t>
      </w:r>
      <w:r w:rsidR="00930C04" w:rsidRPr="00671020">
        <w:rPr>
          <w:rFonts w:ascii="Times New Roman" w:hAnsi="Times New Roman" w:cs="Times New Roman"/>
          <w:sz w:val="24"/>
          <w:szCs w:val="24"/>
        </w:rPr>
        <w:t xml:space="preserve">a </w:t>
      </w:r>
      <w:r w:rsidR="00364257" w:rsidRPr="00671020">
        <w:rPr>
          <w:rFonts w:ascii="Times New Roman" w:hAnsi="Times New Roman" w:cs="Times New Roman"/>
          <w:sz w:val="24"/>
          <w:szCs w:val="24"/>
        </w:rPr>
        <w:t>relatively</w:t>
      </w:r>
      <w:r w:rsidR="0006458B" w:rsidRPr="00671020">
        <w:rPr>
          <w:rFonts w:ascii="Times New Roman" w:hAnsi="Times New Roman" w:cs="Times New Roman"/>
          <w:sz w:val="24"/>
          <w:szCs w:val="24"/>
        </w:rPr>
        <w:t xml:space="preserve"> high estimate for </w:t>
      </w:r>
      <w:r w:rsidR="00930C04" w:rsidRPr="00671020">
        <w:rPr>
          <w:rFonts w:ascii="Times New Roman" w:hAnsi="Times New Roman" w:cs="Times New Roman"/>
          <w:sz w:val="24"/>
          <w:szCs w:val="24"/>
        </w:rPr>
        <w:t xml:space="preserve">maximum mean </w:t>
      </w:r>
      <w:r w:rsidR="0006458B" w:rsidRPr="00671020">
        <w:rPr>
          <w:rFonts w:ascii="Times New Roman" w:hAnsi="Times New Roman" w:cs="Times New Roman"/>
          <w:sz w:val="24"/>
          <w:szCs w:val="24"/>
        </w:rPr>
        <w:t>expected count</w:t>
      </w:r>
      <w:r w:rsidR="00364257" w:rsidRPr="00671020">
        <w:rPr>
          <w:rFonts w:ascii="Times New Roman" w:hAnsi="Times New Roman" w:cs="Times New Roman"/>
          <w:sz w:val="24"/>
          <w:szCs w:val="24"/>
        </w:rPr>
        <w:t xml:space="preserve"> across the gradient of </w:t>
      </w:r>
      <w:r w:rsidR="00930C04" w:rsidRPr="00671020">
        <w:rPr>
          <w:rFonts w:ascii="Times New Roman" w:hAnsi="Times New Roman" w:cs="Times New Roman"/>
          <w:sz w:val="24"/>
          <w:szCs w:val="24"/>
        </w:rPr>
        <w:t xml:space="preserve">proportion of </w:t>
      </w:r>
      <w:r w:rsidR="00364257" w:rsidRPr="00671020">
        <w:rPr>
          <w:rFonts w:ascii="Times New Roman" w:hAnsi="Times New Roman" w:cs="Times New Roman"/>
          <w:sz w:val="24"/>
          <w:szCs w:val="24"/>
        </w:rPr>
        <w:t>conifer forest</w:t>
      </w:r>
      <w:r w:rsidR="00C65D4A" w:rsidRPr="00671020">
        <w:rPr>
          <w:rFonts w:ascii="Times New Roman" w:hAnsi="Times New Roman" w:cs="Times New Roman"/>
          <w:sz w:val="24"/>
          <w:szCs w:val="24"/>
        </w:rPr>
        <w:t xml:space="preserve">, which drove </w:t>
      </w:r>
      <w:r w:rsidR="006F41A9" w:rsidRPr="00671020">
        <w:rPr>
          <w:rFonts w:ascii="Times New Roman" w:hAnsi="Times New Roman" w:cs="Times New Roman"/>
          <w:sz w:val="24"/>
          <w:szCs w:val="24"/>
        </w:rPr>
        <w:t xml:space="preserve">the influence </w:t>
      </w:r>
      <w:r w:rsidR="00C65D4A" w:rsidRPr="00671020">
        <w:rPr>
          <w:rFonts w:ascii="Times New Roman" w:hAnsi="Times New Roman" w:cs="Times New Roman"/>
          <w:sz w:val="24"/>
          <w:szCs w:val="24"/>
        </w:rPr>
        <w:t>patterns for the warm-associated species group</w:t>
      </w:r>
      <w:r w:rsidR="0006458B" w:rsidRPr="00671020">
        <w:rPr>
          <w:rFonts w:ascii="Times New Roman" w:hAnsi="Times New Roman" w:cs="Times New Roman"/>
          <w:sz w:val="24"/>
          <w:szCs w:val="24"/>
        </w:rPr>
        <w:t xml:space="preserve">; </w:t>
      </w:r>
      <w:r w:rsidR="00B3277F" w:rsidRPr="00671020">
        <w:rPr>
          <w:rFonts w:ascii="Times New Roman" w:hAnsi="Times New Roman" w:cs="Times New Roman"/>
          <w:sz w:val="24"/>
          <w:szCs w:val="24"/>
        </w:rPr>
        <w:t>excluding</w:t>
      </w:r>
      <w:r w:rsidR="00852B8E" w:rsidRPr="00671020">
        <w:rPr>
          <w:rFonts w:ascii="Times New Roman" w:hAnsi="Times New Roman" w:cs="Times New Roman"/>
          <w:sz w:val="24"/>
          <w:szCs w:val="24"/>
        </w:rPr>
        <w:t xml:space="preserve"> </w:t>
      </w:r>
      <w:proofErr w:type="spellStart"/>
      <w:r w:rsidR="00852B8E" w:rsidRPr="00671020">
        <w:rPr>
          <w:rFonts w:ascii="Times New Roman" w:hAnsi="Times New Roman" w:cs="Times New Roman"/>
          <w:sz w:val="24"/>
          <w:szCs w:val="24"/>
        </w:rPr>
        <w:t>Swainson’s</w:t>
      </w:r>
      <w:proofErr w:type="spellEnd"/>
      <w:r w:rsidR="00852B8E" w:rsidRPr="00671020">
        <w:rPr>
          <w:rFonts w:ascii="Times New Roman" w:hAnsi="Times New Roman" w:cs="Times New Roman"/>
          <w:sz w:val="24"/>
          <w:szCs w:val="24"/>
        </w:rPr>
        <w:t xml:space="preserve"> warbler, the highest</w:t>
      </w:r>
      <w:r w:rsidR="009A6F95" w:rsidRPr="00671020">
        <w:rPr>
          <w:rFonts w:ascii="Times New Roman" w:hAnsi="Times New Roman" w:cs="Times New Roman"/>
          <w:sz w:val="24"/>
          <w:szCs w:val="24"/>
        </w:rPr>
        <w:t xml:space="preserve"> average absolute and proportional changes in mean expected counts </w:t>
      </w:r>
      <w:r w:rsidR="00B3277F" w:rsidRPr="00671020">
        <w:rPr>
          <w:rFonts w:ascii="Times New Roman" w:hAnsi="Times New Roman" w:cs="Times New Roman"/>
          <w:sz w:val="24"/>
          <w:szCs w:val="24"/>
        </w:rPr>
        <w:t xml:space="preserve">for the remaining 3 warm-associated species </w:t>
      </w:r>
      <w:r w:rsidR="009A6F95" w:rsidRPr="00671020">
        <w:rPr>
          <w:rFonts w:ascii="Times New Roman" w:hAnsi="Times New Roman" w:cs="Times New Roman"/>
          <w:sz w:val="24"/>
          <w:szCs w:val="24"/>
        </w:rPr>
        <w:t>were associated with</w:t>
      </w:r>
      <w:r w:rsidR="00C65D4A" w:rsidRPr="00671020">
        <w:rPr>
          <w:rFonts w:ascii="Times New Roman" w:hAnsi="Times New Roman" w:cs="Times New Roman"/>
          <w:sz w:val="24"/>
          <w:szCs w:val="24"/>
        </w:rPr>
        <w:t xml:space="preserve"> changes in</w:t>
      </w:r>
      <w:r w:rsidR="009A6F95" w:rsidRPr="00671020">
        <w:rPr>
          <w:rFonts w:ascii="Times New Roman" w:hAnsi="Times New Roman" w:cs="Times New Roman"/>
          <w:sz w:val="24"/>
          <w:szCs w:val="24"/>
        </w:rPr>
        <w:t xml:space="preserve"> the proportion of deciduous and mixed forest.</w:t>
      </w:r>
      <w:r w:rsidR="00370816" w:rsidRPr="00671020">
        <w:rPr>
          <w:rFonts w:ascii="Times New Roman" w:hAnsi="Times New Roman" w:cs="Times New Roman"/>
          <w:sz w:val="24"/>
          <w:szCs w:val="24"/>
        </w:rPr>
        <w:t xml:space="preserve"> </w:t>
      </w:r>
      <w:r w:rsidRPr="00671020">
        <w:rPr>
          <w:rFonts w:ascii="Times New Roman" w:hAnsi="Times New Roman" w:cs="Times New Roman"/>
          <w:sz w:val="24"/>
          <w:szCs w:val="24"/>
        </w:rPr>
        <w:t xml:space="preserve">Among the 5 climate generalist species, </w:t>
      </w:r>
      <w:r w:rsidR="00370816" w:rsidRPr="00671020">
        <w:rPr>
          <w:rFonts w:ascii="Times New Roman" w:hAnsi="Times New Roman" w:cs="Times New Roman"/>
          <w:sz w:val="24"/>
          <w:szCs w:val="24"/>
        </w:rPr>
        <w:t>changes in the proportion of deciduous and mixed forest resulted in the highest average difference in mean expected counts, and changes in mean total May–June precipitation corresponded to the smallest average difference.</w:t>
      </w:r>
    </w:p>
    <w:p w14:paraId="3EBF866D" w14:textId="1DA713A0" w:rsidR="00ED7F90" w:rsidRPr="00671020" w:rsidRDefault="005D4B61" w:rsidP="007A1808">
      <w:pPr>
        <w:spacing w:line="276" w:lineRule="auto"/>
        <w:rPr>
          <w:rFonts w:ascii="Times New Roman" w:hAnsi="Times New Roman" w:cs="Times New Roman"/>
          <w:sz w:val="24"/>
          <w:szCs w:val="24"/>
        </w:rPr>
      </w:pPr>
      <w:r w:rsidRPr="00671020">
        <w:rPr>
          <w:rFonts w:ascii="Times New Roman" w:hAnsi="Times New Roman" w:cs="Times New Roman"/>
          <w:sz w:val="24"/>
          <w:szCs w:val="24"/>
        </w:rPr>
        <w:tab/>
        <w:t xml:space="preserve">When comparing the marginal effects of climate vs. land cover variables, the average effects of land cover changes on the mean expected count had higher magnitude </w:t>
      </w:r>
      <w:r w:rsidR="00371FCA" w:rsidRPr="00671020">
        <w:rPr>
          <w:rFonts w:ascii="Times New Roman" w:hAnsi="Times New Roman" w:cs="Times New Roman"/>
          <w:sz w:val="24"/>
          <w:szCs w:val="24"/>
        </w:rPr>
        <w:t>overall</w:t>
      </w:r>
      <w:r w:rsidR="00D8127D" w:rsidRPr="00671020">
        <w:rPr>
          <w:rFonts w:ascii="Times New Roman" w:hAnsi="Times New Roman" w:cs="Times New Roman"/>
          <w:sz w:val="24"/>
          <w:szCs w:val="24"/>
        </w:rPr>
        <w:t xml:space="preserve"> (i.e., across all species)</w:t>
      </w:r>
      <w:r w:rsidR="00F21AAB" w:rsidRPr="00671020">
        <w:rPr>
          <w:rFonts w:ascii="Times New Roman" w:hAnsi="Times New Roman" w:cs="Times New Roman"/>
          <w:sz w:val="24"/>
          <w:szCs w:val="24"/>
        </w:rPr>
        <w:t xml:space="preserve">, </w:t>
      </w:r>
      <w:r w:rsidR="00371FCA" w:rsidRPr="00671020">
        <w:rPr>
          <w:rFonts w:ascii="Times New Roman" w:hAnsi="Times New Roman" w:cs="Times New Roman"/>
          <w:sz w:val="24"/>
          <w:szCs w:val="24"/>
        </w:rPr>
        <w:t xml:space="preserve">across the </w:t>
      </w:r>
      <w:r w:rsidR="00CB32B7">
        <w:rPr>
          <w:rFonts w:ascii="Times New Roman" w:hAnsi="Times New Roman" w:cs="Times New Roman"/>
          <w:sz w:val="24"/>
          <w:szCs w:val="24"/>
        </w:rPr>
        <w:t>3</w:t>
      </w:r>
      <w:r w:rsidR="00371FCA" w:rsidRPr="00671020">
        <w:rPr>
          <w:rFonts w:ascii="Times New Roman" w:hAnsi="Times New Roman" w:cs="Times New Roman"/>
          <w:sz w:val="24"/>
          <w:szCs w:val="24"/>
        </w:rPr>
        <w:t xml:space="preserve"> climate classifications</w:t>
      </w:r>
      <w:r w:rsidR="00F21AAB" w:rsidRPr="00671020">
        <w:rPr>
          <w:rFonts w:ascii="Times New Roman" w:hAnsi="Times New Roman" w:cs="Times New Roman"/>
          <w:sz w:val="24"/>
          <w:szCs w:val="24"/>
        </w:rPr>
        <w:t>, and for all individual species</w:t>
      </w:r>
      <w:r w:rsidR="00FE198D" w:rsidRPr="00671020">
        <w:rPr>
          <w:rFonts w:ascii="Times New Roman" w:hAnsi="Times New Roman" w:cs="Times New Roman"/>
          <w:sz w:val="24"/>
          <w:szCs w:val="24"/>
        </w:rPr>
        <w:t xml:space="preserve"> (Table </w:t>
      </w:r>
      <w:r w:rsidR="00ED701B">
        <w:rPr>
          <w:rFonts w:ascii="Times New Roman" w:hAnsi="Times New Roman" w:cs="Times New Roman"/>
          <w:sz w:val="24"/>
          <w:szCs w:val="24"/>
        </w:rPr>
        <w:t>4</w:t>
      </w:r>
      <w:r w:rsidR="00FE198D" w:rsidRPr="00671020">
        <w:rPr>
          <w:rFonts w:ascii="Times New Roman" w:hAnsi="Times New Roman" w:cs="Times New Roman"/>
          <w:sz w:val="24"/>
          <w:szCs w:val="24"/>
        </w:rPr>
        <w:t>)</w:t>
      </w:r>
      <w:r w:rsidR="00371FCA" w:rsidRPr="00671020">
        <w:rPr>
          <w:rFonts w:ascii="Times New Roman" w:hAnsi="Times New Roman" w:cs="Times New Roman"/>
          <w:sz w:val="24"/>
          <w:szCs w:val="24"/>
        </w:rPr>
        <w:t xml:space="preserve">. </w:t>
      </w:r>
      <w:r w:rsidR="00F974E7" w:rsidRPr="00671020">
        <w:rPr>
          <w:rFonts w:ascii="Times New Roman" w:hAnsi="Times New Roman" w:cs="Times New Roman"/>
          <w:sz w:val="24"/>
          <w:szCs w:val="24"/>
        </w:rPr>
        <w:t>Across all 14 species, t</w:t>
      </w:r>
      <w:r w:rsidR="00371FCA" w:rsidRPr="00671020">
        <w:rPr>
          <w:rFonts w:ascii="Times New Roman" w:hAnsi="Times New Roman" w:cs="Times New Roman"/>
          <w:sz w:val="24"/>
          <w:szCs w:val="24"/>
        </w:rPr>
        <w:t xml:space="preserve">he average absolute differences resulting from changes in land cover proportions were 7 (excluding </w:t>
      </w:r>
      <w:proofErr w:type="spellStart"/>
      <w:r w:rsidR="00371FCA" w:rsidRPr="00671020">
        <w:rPr>
          <w:rFonts w:ascii="Times New Roman" w:hAnsi="Times New Roman" w:cs="Times New Roman"/>
          <w:sz w:val="24"/>
          <w:szCs w:val="24"/>
        </w:rPr>
        <w:t>Swainson’s</w:t>
      </w:r>
      <w:proofErr w:type="spellEnd"/>
      <w:r w:rsidR="00371FCA" w:rsidRPr="00671020">
        <w:rPr>
          <w:rFonts w:ascii="Times New Roman" w:hAnsi="Times New Roman" w:cs="Times New Roman"/>
          <w:sz w:val="24"/>
          <w:szCs w:val="24"/>
        </w:rPr>
        <w:t xml:space="preserve"> warbler) to 62 (including </w:t>
      </w:r>
      <w:proofErr w:type="spellStart"/>
      <w:r w:rsidR="00371FCA" w:rsidRPr="00671020">
        <w:rPr>
          <w:rFonts w:ascii="Times New Roman" w:hAnsi="Times New Roman" w:cs="Times New Roman"/>
          <w:sz w:val="24"/>
          <w:szCs w:val="24"/>
        </w:rPr>
        <w:t>Swainson’s</w:t>
      </w:r>
      <w:proofErr w:type="spellEnd"/>
      <w:r w:rsidR="00371FCA" w:rsidRPr="00671020">
        <w:rPr>
          <w:rFonts w:ascii="Times New Roman" w:hAnsi="Times New Roman" w:cs="Times New Roman"/>
          <w:sz w:val="24"/>
          <w:szCs w:val="24"/>
        </w:rPr>
        <w:t xml:space="preserve"> warbler) times higher than the average absolute differences resulting from changes in the </w:t>
      </w:r>
      <w:r w:rsidR="00416105">
        <w:rPr>
          <w:rFonts w:ascii="Times New Roman" w:hAnsi="Times New Roman" w:cs="Times New Roman"/>
          <w:sz w:val="24"/>
          <w:szCs w:val="24"/>
        </w:rPr>
        <w:t>4</w:t>
      </w:r>
      <w:r w:rsidR="00371FCA" w:rsidRPr="00671020">
        <w:rPr>
          <w:rFonts w:ascii="Times New Roman" w:hAnsi="Times New Roman" w:cs="Times New Roman"/>
          <w:sz w:val="24"/>
          <w:szCs w:val="24"/>
        </w:rPr>
        <w:t xml:space="preserve"> climate variables. </w:t>
      </w:r>
      <w:r w:rsidR="00F974E7" w:rsidRPr="00671020">
        <w:rPr>
          <w:rFonts w:ascii="Times New Roman" w:hAnsi="Times New Roman" w:cs="Times New Roman"/>
          <w:sz w:val="24"/>
          <w:szCs w:val="24"/>
        </w:rPr>
        <w:t>T</w:t>
      </w:r>
      <w:r w:rsidR="00371FCA" w:rsidRPr="00671020">
        <w:rPr>
          <w:rFonts w:ascii="Times New Roman" w:hAnsi="Times New Roman" w:cs="Times New Roman"/>
          <w:sz w:val="24"/>
          <w:szCs w:val="24"/>
        </w:rPr>
        <w:t xml:space="preserve">he </w:t>
      </w:r>
      <w:r w:rsidR="00F974E7" w:rsidRPr="00671020">
        <w:rPr>
          <w:rFonts w:ascii="Times New Roman" w:hAnsi="Times New Roman" w:cs="Times New Roman"/>
          <w:sz w:val="24"/>
          <w:szCs w:val="24"/>
        </w:rPr>
        <w:t xml:space="preserve">average </w:t>
      </w:r>
      <w:r w:rsidR="00371FCA" w:rsidRPr="00671020">
        <w:rPr>
          <w:rFonts w:ascii="Times New Roman" w:hAnsi="Times New Roman" w:cs="Times New Roman"/>
          <w:sz w:val="24"/>
          <w:szCs w:val="24"/>
        </w:rPr>
        <w:t>proportional differences</w:t>
      </w:r>
      <w:r w:rsidR="00F974E7" w:rsidRPr="00671020">
        <w:rPr>
          <w:rFonts w:ascii="Times New Roman" w:hAnsi="Times New Roman" w:cs="Times New Roman"/>
          <w:sz w:val="24"/>
          <w:szCs w:val="24"/>
        </w:rPr>
        <w:t xml:space="preserve"> varied by a</w:t>
      </w:r>
      <w:r w:rsidR="00FE198D" w:rsidRPr="00671020">
        <w:rPr>
          <w:rFonts w:ascii="Times New Roman" w:hAnsi="Times New Roman" w:cs="Times New Roman"/>
          <w:sz w:val="24"/>
          <w:szCs w:val="24"/>
        </w:rPr>
        <w:t xml:space="preserve"> magnitude </w:t>
      </w:r>
      <w:r w:rsidR="00F974E7" w:rsidRPr="00671020">
        <w:rPr>
          <w:rFonts w:ascii="Times New Roman" w:hAnsi="Times New Roman" w:cs="Times New Roman"/>
          <w:sz w:val="24"/>
          <w:szCs w:val="24"/>
        </w:rPr>
        <w:t>of 4.6–5.2</w:t>
      </w:r>
      <w:r w:rsidR="00FE198D" w:rsidRPr="00671020">
        <w:rPr>
          <w:rFonts w:ascii="Times New Roman" w:hAnsi="Times New Roman" w:cs="Times New Roman"/>
          <w:sz w:val="24"/>
          <w:szCs w:val="24"/>
        </w:rPr>
        <w:t xml:space="preserve"> times</w:t>
      </w:r>
      <w:r w:rsidR="00F974E7" w:rsidRPr="00671020">
        <w:rPr>
          <w:rFonts w:ascii="Times New Roman" w:hAnsi="Times New Roman" w:cs="Times New Roman"/>
          <w:sz w:val="24"/>
          <w:szCs w:val="24"/>
        </w:rPr>
        <w:t>. Cold-associated, warm-associated, and climate generalist species all showed a similar pattern of higher average impacts from the land cover variables</w:t>
      </w:r>
      <w:r w:rsidR="003865FF" w:rsidRPr="00671020">
        <w:rPr>
          <w:rFonts w:ascii="Times New Roman" w:hAnsi="Times New Roman" w:cs="Times New Roman"/>
          <w:sz w:val="24"/>
          <w:szCs w:val="24"/>
        </w:rPr>
        <w:t xml:space="preserve">. </w:t>
      </w:r>
      <w:r w:rsidR="00E260C0" w:rsidRPr="00671020">
        <w:rPr>
          <w:rFonts w:ascii="Times New Roman" w:hAnsi="Times New Roman" w:cs="Times New Roman"/>
          <w:sz w:val="24"/>
          <w:szCs w:val="24"/>
        </w:rPr>
        <w:t>Furthermore</w:t>
      </w:r>
      <w:r w:rsidR="00F974E7" w:rsidRPr="00671020">
        <w:rPr>
          <w:rFonts w:ascii="Times New Roman" w:hAnsi="Times New Roman" w:cs="Times New Roman"/>
          <w:sz w:val="24"/>
          <w:szCs w:val="24"/>
        </w:rPr>
        <w:t>, a</w:t>
      </w:r>
      <w:r w:rsidR="00ED7F90" w:rsidRPr="00671020">
        <w:rPr>
          <w:rFonts w:ascii="Times New Roman" w:hAnsi="Times New Roman" w:cs="Times New Roman"/>
          <w:sz w:val="24"/>
          <w:szCs w:val="24"/>
        </w:rPr>
        <w:t xml:space="preserve">cross the </w:t>
      </w:r>
      <w:r w:rsidR="00CB32B7">
        <w:rPr>
          <w:rFonts w:ascii="Times New Roman" w:hAnsi="Times New Roman" w:cs="Times New Roman"/>
          <w:sz w:val="24"/>
          <w:szCs w:val="24"/>
        </w:rPr>
        <w:t>3</w:t>
      </w:r>
      <w:r w:rsidR="00ED7F90" w:rsidRPr="00671020">
        <w:rPr>
          <w:rFonts w:ascii="Times New Roman" w:hAnsi="Times New Roman" w:cs="Times New Roman"/>
          <w:sz w:val="24"/>
          <w:szCs w:val="24"/>
        </w:rPr>
        <w:t xml:space="preserve"> climate classifications</w:t>
      </w:r>
      <w:r w:rsidR="005B0089" w:rsidRPr="00671020">
        <w:rPr>
          <w:rFonts w:ascii="Times New Roman" w:hAnsi="Times New Roman" w:cs="Times New Roman"/>
          <w:sz w:val="24"/>
          <w:szCs w:val="24"/>
        </w:rPr>
        <w:t xml:space="preserve">, </w:t>
      </w:r>
      <w:commentRangeStart w:id="34"/>
      <w:r w:rsidR="00037B78" w:rsidRPr="00671020">
        <w:rPr>
          <w:rFonts w:ascii="Times New Roman" w:hAnsi="Times New Roman" w:cs="Times New Roman"/>
          <w:sz w:val="24"/>
          <w:szCs w:val="24"/>
        </w:rPr>
        <w:t xml:space="preserve">changes in both climate and land cover variables </w:t>
      </w:r>
      <w:r w:rsidR="003865FF" w:rsidRPr="00671020">
        <w:rPr>
          <w:rFonts w:ascii="Times New Roman" w:hAnsi="Times New Roman" w:cs="Times New Roman"/>
          <w:sz w:val="24"/>
          <w:szCs w:val="24"/>
        </w:rPr>
        <w:t>tended to have</w:t>
      </w:r>
      <w:r w:rsidR="00037B78" w:rsidRPr="00671020">
        <w:rPr>
          <w:rFonts w:ascii="Times New Roman" w:hAnsi="Times New Roman" w:cs="Times New Roman"/>
          <w:sz w:val="24"/>
          <w:szCs w:val="24"/>
        </w:rPr>
        <w:t xml:space="preserve"> a higher average effect on climate generalist species than warm-associated species or cold-associated species</w:t>
      </w:r>
      <w:r w:rsidR="002D35C1" w:rsidRPr="00671020">
        <w:rPr>
          <w:rFonts w:ascii="Times New Roman" w:hAnsi="Times New Roman" w:cs="Times New Roman"/>
          <w:sz w:val="24"/>
          <w:szCs w:val="24"/>
        </w:rPr>
        <w:t xml:space="preserve"> </w:t>
      </w:r>
      <w:commentRangeEnd w:id="34"/>
      <w:r w:rsidR="000F3BC1">
        <w:rPr>
          <w:rStyle w:val="CommentReference"/>
        </w:rPr>
        <w:commentReference w:id="34"/>
      </w:r>
      <w:r w:rsidR="002D35C1" w:rsidRPr="00671020">
        <w:rPr>
          <w:rFonts w:ascii="Times New Roman" w:hAnsi="Times New Roman" w:cs="Times New Roman"/>
          <w:sz w:val="24"/>
          <w:szCs w:val="24"/>
        </w:rPr>
        <w:t xml:space="preserve">(Table </w:t>
      </w:r>
      <w:r w:rsidR="00ED701B">
        <w:rPr>
          <w:rFonts w:ascii="Times New Roman" w:hAnsi="Times New Roman" w:cs="Times New Roman"/>
          <w:sz w:val="24"/>
          <w:szCs w:val="24"/>
        </w:rPr>
        <w:t>4</w:t>
      </w:r>
      <w:r w:rsidR="002D35C1" w:rsidRPr="00671020">
        <w:rPr>
          <w:rFonts w:ascii="Times New Roman" w:hAnsi="Times New Roman" w:cs="Times New Roman"/>
          <w:sz w:val="24"/>
          <w:szCs w:val="24"/>
        </w:rPr>
        <w:t>)</w:t>
      </w:r>
      <w:r w:rsidR="00037B78" w:rsidRPr="00671020">
        <w:rPr>
          <w:rFonts w:ascii="Times New Roman" w:hAnsi="Times New Roman" w:cs="Times New Roman"/>
          <w:sz w:val="24"/>
          <w:szCs w:val="24"/>
        </w:rPr>
        <w:t>.</w:t>
      </w:r>
    </w:p>
    <w:p w14:paraId="504EC0E7" w14:textId="1D20F428" w:rsidR="00DE48B5" w:rsidRPr="00671020" w:rsidRDefault="00D8127D" w:rsidP="007A1808">
      <w:pPr>
        <w:spacing w:line="276" w:lineRule="auto"/>
        <w:rPr>
          <w:rFonts w:ascii="Times New Roman" w:hAnsi="Times New Roman" w:cs="Times New Roman"/>
          <w:sz w:val="24"/>
          <w:szCs w:val="24"/>
        </w:rPr>
      </w:pPr>
      <w:r w:rsidRPr="00671020">
        <w:rPr>
          <w:rFonts w:ascii="Times New Roman" w:hAnsi="Times New Roman" w:cs="Times New Roman"/>
          <w:sz w:val="24"/>
          <w:szCs w:val="24"/>
        </w:rPr>
        <w:lastRenderedPageBreak/>
        <w:tab/>
        <w:t xml:space="preserve">Looking at </w:t>
      </w:r>
      <w:r w:rsidR="005452EB" w:rsidRPr="00671020">
        <w:rPr>
          <w:rFonts w:ascii="Times New Roman" w:hAnsi="Times New Roman" w:cs="Times New Roman"/>
          <w:sz w:val="24"/>
          <w:szCs w:val="24"/>
        </w:rPr>
        <w:t xml:space="preserve">individual species and predictor variables, the largest absolute differences in expected mean counts were for </w:t>
      </w:r>
      <w:proofErr w:type="spellStart"/>
      <w:r w:rsidR="005452EB" w:rsidRPr="00671020">
        <w:rPr>
          <w:rFonts w:ascii="Times New Roman" w:hAnsi="Times New Roman" w:cs="Times New Roman"/>
          <w:sz w:val="24"/>
          <w:szCs w:val="24"/>
        </w:rPr>
        <w:t>Swainson’s</w:t>
      </w:r>
      <w:proofErr w:type="spellEnd"/>
      <w:r w:rsidR="005452EB" w:rsidRPr="00671020">
        <w:rPr>
          <w:rFonts w:ascii="Times New Roman" w:hAnsi="Times New Roman" w:cs="Times New Roman"/>
          <w:sz w:val="24"/>
          <w:szCs w:val="24"/>
        </w:rPr>
        <w:t xml:space="preserve"> warbler and blue-headed vireo across the gradient of proportion of conifer forest and </w:t>
      </w:r>
      <w:r w:rsidR="009007D7" w:rsidRPr="00671020">
        <w:rPr>
          <w:rFonts w:ascii="Times New Roman" w:hAnsi="Times New Roman" w:cs="Times New Roman"/>
          <w:sz w:val="24"/>
          <w:szCs w:val="24"/>
        </w:rPr>
        <w:t xml:space="preserve">for </w:t>
      </w:r>
      <w:proofErr w:type="spellStart"/>
      <w:r w:rsidR="005452EB" w:rsidRPr="00671020">
        <w:rPr>
          <w:rFonts w:ascii="Times New Roman" w:hAnsi="Times New Roman" w:cs="Times New Roman"/>
          <w:sz w:val="24"/>
          <w:szCs w:val="24"/>
        </w:rPr>
        <w:t>Swainson’s</w:t>
      </w:r>
      <w:proofErr w:type="spellEnd"/>
      <w:r w:rsidR="005452EB" w:rsidRPr="00671020">
        <w:rPr>
          <w:rFonts w:ascii="Times New Roman" w:hAnsi="Times New Roman" w:cs="Times New Roman"/>
          <w:sz w:val="24"/>
          <w:szCs w:val="24"/>
        </w:rPr>
        <w:t xml:space="preserve"> warbler and veery across the gradient of proportion of developed land</w:t>
      </w:r>
      <w:r w:rsidR="00FE198D" w:rsidRPr="00671020">
        <w:rPr>
          <w:rFonts w:ascii="Times New Roman" w:hAnsi="Times New Roman" w:cs="Times New Roman"/>
          <w:sz w:val="24"/>
          <w:szCs w:val="24"/>
        </w:rPr>
        <w:t xml:space="preserve"> (Table </w:t>
      </w:r>
      <w:r w:rsidR="00ED701B">
        <w:rPr>
          <w:rFonts w:ascii="Times New Roman" w:hAnsi="Times New Roman" w:cs="Times New Roman"/>
          <w:sz w:val="24"/>
          <w:szCs w:val="24"/>
        </w:rPr>
        <w:t>4</w:t>
      </w:r>
      <w:r w:rsidR="00FE198D" w:rsidRPr="00671020">
        <w:rPr>
          <w:rFonts w:ascii="Times New Roman" w:hAnsi="Times New Roman" w:cs="Times New Roman"/>
          <w:sz w:val="24"/>
          <w:szCs w:val="24"/>
        </w:rPr>
        <w:t xml:space="preserve">, Figure </w:t>
      </w:r>
      <w:r w:rsidR="00617A61">
        <w:rPr>
          <w:rFonts w:ascii="Times New Roman" w:hAnsi="Times New Roman" w:cs="Times New Roman"/>
          <w:sz w:val="24"/>
          <w:szCs w:val="24"/>
        </w:rPr>
        <w:t>9</w:t>
      </w:r>
      <w:r w:rsidR="00FE198D" w:rsidRPr="00671020">
        <w:rPr>
          <w:rFonts w:ascii="Times New Roman" w:hAnsi="Times New Roman" w:cs="Times New Roman"/>
          <w:sz w:val="24"/>
          <w:szCs w:val="24"/>
        </w:rPr>
        <w:t>)</w:t>
      </w:r>
      <w:r w:rsidR="005452EB" w:rsidRPr="00671020">
        <w:rPr>
          <w:rFonts w:ascii="Times New Roman" w:hAnsi="Times New Roman" w:cs="Times New Roman"/>
          <w:sz w:val="24"/>
          <w:szCs w:val="24"/>
        </w:rPr>
        <w:t xml:space="preserve">. However, </w:t>
      </w:r>
      <w:r w:rsidR="0091184E" w:rsidRPr="00671020">
        <w:rPr>
          <w:rFonts w:ascii="Times New Roman" w:hAnsi="Times New Roman" w:cs="Times New Roman"/>
          <w:sz w:val="24"/>
          <w:szCs w:val="24"/>
        </w:rPr>
        <w:t xml:space="preserve">more species were impacted the most by changes in the proportion of deciduous and mixed forest (N = 8) compared to the proportions of conifer forest (N = 4) and developed land (N = 2). Specifically, </w:t>
      </w:r>
      <w:r w:rsidR="005452EB" w:rsidRPr="00671020">
        <w:rPr>
          <w:rFonts w:ascii="Times New Roman" w:hAnsi="Times New Roman" w:cs="Times New Roman"/>
          <w:sz w:val="24"/>
          <w:szCs w:val="24"/>
        </w:rPr>
        <w:t>changes in the proportion of deciduous and mixed forest</w:t>
      </w:r>
      <w:r w:rsidR="0083700C" w:rsidRPr="00671020">
        <w:rPr>
          <w:rFonts w:ascii="Times New Roman" w:hAnsi="Times New Roman" w:cs="Times New Roman"/>
          <w:sz w:val="24"/>
          <w:szCs w:val="24"/>
        </w:rPr>
        <w:t xml:space="preserve"> corresponded to the highest proportional differences across the full set of climate and land cover variables for black-throated blue warbler (cold-associated), Canada warbler (cold-associated), cerulean warbler (warm-associated), Kentucky warbler (warm-associated), summer tanager (warm-associated), red-eyed vireo (climate generalist), scarlet tanager (climate generalist), and wood thrush (climate generalist)</w:t>
      </w:r>
      <w:r w:rsidR="00A05215" w:rsidRPr="00671020">
        <w:rPr>
          <w:rFonts w:ascii="Times New Roman" w:hAnsi="Times New Roman" w:cs="Times New Roman"/>
          <w:sz w:val="24"/>
          <w:szCs w:val="24"/>
        </w:rPr>
        <w:t xml:space="preserve">. Although </w:t>
      </w:r>
      <w:r w:rsidR="005C140C" w:rsidRPr="00671020">
        <w:rPr>
          <w:rFonts w:ascii="Times New Roman" w:hAnsi="Times New Roman" w:cs="Times New Roman"/>
          <w:sz w:val="24"/>
          <w:szCs w:val="24"/>
        </w:rPr>
        <w:t xml:space="preserve">the </w:t>
      </w:r>
      <w:r w:rsidR="00416105">
        <w:rPr>
          <w:rFonts w:ascii="Times New Roman" w:hAnsi="Times New Roman" w:cs="Times New Roman"/>
          <w:sz w:val="24"/>
          <w:szCs w:val="24"/>
        </w:rPr>
        <w:t>4</w:t>
      </w:r>
      <w:r w:rsidR="005C140C" w:rsidRPr="00671020">
        <w:rPr>
          <w:rFonts w:ascii="Times New Roman" w:hAnsi="Times New Roman" w:cs="Times New Roman"/>
          <w:sz w:val="24"/>
          <w:szCs w:val="24"/>
        </w:rPr>
        <w:t xml:space="preserve"> </w:t>
      </w:r>
      <w:r w:rsidR="00A05215" w:rsidRPr="00671020">
        <w:rPr>
          <w:rFonts w:ascii="Times New Roman" w:hAnsi="Times New Roman" w:cs="Times New Roman"/>
          <w:sz w:val="24"/>
          <w:szCs w:val="24"/>
        </w:rPr>
        <w:t>climate variables as a group had lower magnitude effects</w:t>
      </w:r>
      <w:r w:rsidR="00B57AB1" w:rsidRPr="00671020">
        <w:rPr>
          <w:rFonts w:ascii="Times New Roman" w:hAnsi="Times New Roman" w:cs="Times New Roman"/>
          <w:sz w:val="24"/>
          <w:szCs w:val="24"/>
        </w:rPr>
        <w:t xml:space="preserve"> for all species</w:t>
      </w:r>
      <w:r w:rsidR="00A05215" w:rsidRPr="00671020">
        <w:rPr>
          <w:rFonts w:ascii="Times New Roman" w:hAnsi="Times New Roman" w:cs="Times New Roman"/>
          <w:sz w:val="24"/>
          <w:szCs w:val="24"/>
        </w:rPr>
        <w:t xml:space="preserve">, </w:t>
      </w:r>
      <w:r w:rsidR="005C140C" w:rsidRPr="00671020">
        <w:rPr>
          <w:rFonts w:ascii="Times New Roman" w:hAnsi="Times New Roman" w:cs="Times New Roman"/>
          <w:sz w:val="24"/>
          <w:szCs w:val="24"/>
        </w:rPr>
        <w:t>breeding season temperature tended to be the most impactful</w:t>
      </w:r>
      <w:r w:rsidR="00FE198D" w:rsidRPr="00671020">
        <w:rPr>
          <w:rFonts w:ascii="Times New Roman" w:hAnsi="Times New Roman" w:cs="Times New Roman"/>
          <w:sz w:val="24"/>
          <w:szCs w:val="24"/>
        </w:rPr>
        <w:t xml:space="preserve"> (Table </w:t>
      </w:r>
      <w:r w:rsidR="00ED701B">
        <w:rPr>
          <w:rFonts w:ascii="Times New Roman" w:hAnsi="Times New Roman" w:cs="Times New Roman"/>
          <w:sz w:val="24"/>
          <w:szCs w:val="24"/>
        </w:rPr>
        <w:t>4</w:t>
      </w:r>
      <w:r w:rsidR="00FE198D" w:rsidRPr="00671020">
        <w:rPr>
          <w:rFonts w:ascii="Times New Roman" w:hAnsi="Times New Roman" w:cs="Times New Roman"/>
          <w:sz w:val="24"/>
          <w:szCs w:val="24"/>
        </w:rPr>
        <w:t>)</w:t>
      </w:r>
      <w:r w:rsidR="005C140C" w:rsidRPr="00671020">
        <w:rPr>
          <w:rFonts w:ascii="Times New Roman" w:hAnsi="Times New Roman" w:cs="Times New Roman"/>
          <w:sz w:val="24"/>
          <w:szCs w:val="24"/>
        </w:rPr>
        <w:t xml:space="preserve">; among just the climate variables, </w:t>
      </w:r>
      <w:r w:rsidR="002F288D" w:rsidRPr="00671020">
        <w:rPr>
          <w:rFonts w:ascii="Times New Roman" w:hAnsi="Times New Roman" w:cs="Times New Roman"/>
          <w:sz w:val="24"/>
          <w:szCs w:val="24"/>
        </w:rPr>
        <w:t xml:space="preserve">changes in </w:t>
      </w:r>
      <w:r w:rsidR="00A05215" w:rsidRPr="00671020">
        <w:rPr>
          <w:rFonts w:ascii="Times New Roman" w:hAnsi="Times New Roman" w:cs="Times New Roman"/>
          <w:sz w:val="24"/>
          <w:szCs w:val="24"/>
        </w:rPr>
        <w:t>mean May</w:t>
      </w:r>
      <w:r w:rsidR="00750801" w:rsidRPr="00671020">
        <w:rPr>
          <w:rFonts w:ascii="Times New Roman" w:hAnsi="Times New Roman" w:cs="Times New Roman"/>
          <w:sz w:val="24"/>
          <w:szCs w:val="24"/>
        </w:rPr>
        <w:t>–</w:t>
      </w:r>
      <w:r w:rsidR="00A05215" w:rsidRPr="00671020">
        <w:rPr>
          <w:rFonts w:ascii="Times New Roman" w:hAnsi="Times New Roman" w:cs="Times New Roman"/>
          <w:sz w:val="24"/>
          <w:szCs w:val="24"/>
        </w:rPr>
        <w:t>June temperature</w:t>
      </w:r>
      <w:r w:rsidR="005C140C" w:rsidRPr="00671020">
        <w:rPr>
          <w:rFonts w:ascii="Times New Roman" w:hAnsi="Times New Roman" w:cs="Times New Roman"/>
          <w:sz w:val="24"/>
          <w:szCs w:val="24"/>
        </w:rPr>
        <w:t xml:space="preserve"> produced the highest absolute difference</w:t>
      </w:r>
      <w:r w:rsidR="003A006B" w:rsidRPr="00671020">
        <w:rPr>
          <w:rFonts w:ascii="Times New Roman" w:hAnsi="Times New Roman" w:cs="Times New Roman"/>
          <w:sz w:val="24"/>
          <w:szCs w:val="24"/>
        </w:rPr>
        <w:t>s</w:t>
      </w:r>
      <w:r w:rsidR="005C140C" w:rsidRPr="00671020">
        <w:rPr>
          <w:rFonts w:ascii="Times New Roman" w:hAnsi="Times New Roman" w:cs="Times New Roman"/>
          <w:sz w:val="24"/>
          <w:szCs w:val="24"/>
        </w:rPr>
        <w:t xml:space="preserve"> in mean expected counts for </w:t>
      </w:r>
      <w:r w:rsidR="00416105">
        <w:rPr>
          <w:rFonts w:ascii="Times New Roman" w:hAnsi="Times New Roman" w:cs="Times New Roman"/>
          <w:sz w:val="24"/>
          <w:szCs w:val="24"/>
        </w:rPr>
        <w:t>7</w:t>
      </w:r>
      <w:r w:rsidR="005C140C" w:rsidRPr="00671020">
        <w:rPr>
          <w:rFonts w:ascii="Times New Roman" w:hAnsi="Times New Roman" w:cs="Times New Roman"/>
          <w:sz w:val="24"/>
          <w:szCs w:val="24"/>
        </w:rPr>
        <w:t xml:space="preserve"> </w:t>
      </w:r>
      <w:r w:rsidR="003A006B" w:rsidRPr="00671020">
        <w:rPr>
          <w:rFonts w:ascii="Times New Roman" w:hAnsi="Times New Roman" w:cs="Times New Roman"/>
          <w:sz w:val="24"/>
          <w:szCs w:val="24"/>
        </w:rPr>
        <w:t xml:space="preserve">of the focal </w:t>
      </w:r>
      <w:r w:rsidR="005C140C" w:rsidRPr="00671020">
        <w:rPr>
          <w:rFonts w:ascii="Times New Roman" w:hAnsi="Times New Roman" w:cs="Times New Roman"/>
          <w:sz w:val="24"/>
          <w:szCs w:val="24"/>
        </w:rPr>
        <w:t xml:space="preserve">species and </w:t>
      </w:r>
      <w:r w:rsidR="002F288D" w:rsidRPr="00671020">
        <w:rPr>
          <w:rFonts w:ascii="Times New Roman" w:hAnsi="Times New Roman" w:cs="Times New Roman"/>
          <w:sz w:val="24"/>
          <w:szCs w:val="24"/>
        </w:rPr>
        <w:t>resulted in</w:t>
      </w:r>
      <w:r w:rsidR="00A05215" w:rsidRPr="00671020">
        <w:rPr>
          <w:rFonts w:ascii="Times New Roman" w:hAnsi="Times New Roman" w:cs="Times New Roman"/>
          <w:sz w:val="24"/>
          <w:szCs w:val="24"/>
        </w:rPr>
        <w:t xml:space="preserve"> </w:t>
      </w:r>
      <w:r w:rsidR="002F288D" w:rsidRPr="00671020">
        <w:rPr>
          <w:rFonts w:ascii="Times New Roman" w:hAnsi="Times New Roman" w:cs="Times New Roman"/>
          <w:sz w:val="24"/>
          <w:szCs w:val="24"/>
        </w:rPr>
        <w:t>1.7</w:t>
      </w:r>
      <w:r w:rsidR="00750801" w:rsidRPr="00671020">
        <w:rPr>
          <w:rFonts w:ascii="Times New Roman" w:hAnsi="Times New Roman" w:cs="Times New Roman"/>
          <w:sz w:val="24"/>
          <w:szCs w:val="24"/>
        </w:rPr>
        <w:t>–</w:t>
      </w:r>
      <w:r w:rsidR="002F288D" w:rsidRPr="00671020">
        <w:rPr>
          <w:rFonts w:ascii="Times New Roman" w:hAnsi="Times New Roman" w:cs="Times New Roman"/>
          <w:sz w:val="24"/>
          <w:szCs w:val="24"/>
        </w:rPr>
        <w:t>2.3 times the proportional difference</w:t>
      </w:r>
      <w:r w:rsidR="00A0738B" w:rsidRPr="00671020">
        <w:rPr>
          <w:rFonts w:ascii="Times New Roman" w:hAnsi="Times New Roman" w:cs="Times New Roman"/>
          <w:sz w:val="24"/>
          <w:szCs w:val="24"/>
        </w:rPr>
        <w:t xml:space="preserve"> in mean expected counts</w:t>
      </w:r>
      <w:r w:rsidR="002F288D" w:rsidRPr="00671020">
        <w:rPr>
          <w:rFonts w:ascii="Times New Roman" w:hAnsi="Times New Roman" w:cs="Times New Roman"/>
          <w:sz w:val="24"/>
          <w:szCs w:val="24"/>
        </w:rPr>
        <w:t xml:space="preserve"> compared to the </w:t>
      </w:r>
      <w:r w:rsidR="005C140C" w:rsidRPr="00671020">
        <w:rPr>
          <w:rFonts w:ascii="Times New Roman" w:hAnsi="Times New Roman" w:cs="Times New Roman"/>
          <w:sz w:val="24"/>
          <w:szCs w:val="24"/>
        </w:rPr>
        <w:t>next most impactful</w:t>
      </w:r>
      <w:r w:rsidR="002F288D" w:rsidRPr="00671020">
        <w:rPr>
          <w:rFonts w:ascii="Times New Roman" w:hAnsi="Times New Roman" w:cs="Times New Roman"/>
          <w:sz w:val="24"/>
          <w:szCs w:val="24"/>
        </w:rPr>
        <w:t xml:space="preserve"> climate variable for </w:t>
      </w:r>
      <w:r w:rsidR="00CB32B7">
        <w:rPr>
          <w:rFonts w:ascii="Times New Roman" w:hAnsi="Times New Roman" w:cs="Times New Roman"/>
          <w:sz w:val="24"/>
          <w:szCs w:val="24"/>
        </w:rPr>
        <w:t>3</w:t>
      </w:r>
      <w:r w:rsidR="002F288D" w:rsidRPr="00671020">
        <w:rPr>
          <w:rFonts w:ascii="Times New Roman" w:hAnsi="Times New Roman" w:cs="Times New Roman"/>
          <w:sz w:val="24"/>
          <w:szCs w:val="24"/>
        </w:rPr>
        <w:t xml:space="preserve"> species: cerulean warbler (warm-associated), eastern wood-pewee (climate generalist), and scarlet tanager (climate generalist).</w:t>
      </w:r>
    </w:p>
    <w:p w14:paraId="68994A08" w14:textId="593F631C" w:rsidR="00101D97" w:rsidRPr="007A65E9" w:rsidRDefault="00101D97" w:rsidP="00101D97">
      <w:pPr>
        <w:spacing w:line="276" w:lineRule="auto"/>
        <w:rPr>
          <w:rFonts w:ascii="Times New Roman" w:hAnsi="Times New Roman" w:cs="Times New Roman"/>
          <w:b/>
          <w:bCs/>
          <w:i/>
          <w:iCs/>
          <w:sz w:val="24"/>
          <w:szCs w:val="24"/>
        </w:rPr>
      </w:pPr>
      <w:r w:rsidRPr="007A65E9">
        <w:rPr>
          <w:rFonts w:ascii="Times New Roman" w:hAnsi="Times New Roman" w:cs="Times New Roman"/>
          <w:b/>
          <w:bCs/>
          <w:i/>
          <w:iCs/>
          <w:sz w:val="24"/>
          <w:szCs w:val="24"/>
        </w:rPr>
        <w:t xml:space="preserve">Projected </w:t>
      </w:r>
      <w:r w:rsidR="006837CC" w:rsidRPr="007A65E9">
        <w:rPr>
          <w:rFonts w:ascii="Times New Roman" w:hAnsi="Times New Roman" w:cs="Times New Roman"/>
          <w:b/>
          <w:bCs/>
          <w:i/>
          <w:iCs/>
          <w:sz w:val="24"/>
          <w:szCs w:val="24"/>
        </w:rPr>
        <w:t xml:space="preserve">climate </w:t>
      </w:r>
      <w:r w:rsidR="00ED701B" w:rsidRPr="007A65E9">
        <w:rPr>
          <w:rFonts w:ascii="Times New Roman" w:hAnsi="Times New Roman" w:cs="Times New Roman"/>
          <w:b/>
          <w:bCs/>
          <w:i/>
          <w:iCs/>
          <w:sz w:val="24"/>
          <w:szCs w:val="24"/>
        </w:rPr>
        <w:t xml:space="preserve">and land cover </w:t>
      </w:r>
      <w:r w:rsidRPr="007A65E9">
        <w:rPr>
          <w:rFonts w:ascii="Times New Roman" w:hAnsi="Times New Roman" w:cs="Times New Roman"/>
          <w:b/>
          <w:bCs/>
          <w:i/>
          <w:iCs/>
          <w:sz w:val="24"/>
          <w:szCs w:val="24"/>
        </w:rPr>
        <w:t xml:space="preserve">differences in </w:t>
      </w:r>
      <w:r w:rsidR="006837CC" w:rsidRPr="007A65E9">
        <w:rPr>
          <w:rFonts w:ascii="Times New Roman" w:hAnsi="Times New Roman" w:cs="Times New Roman"/>
          <w:b/>
          <w:bCs/>
          <w:i/>
          <w:iCs/>
          <w:sz w:val="24"/>
          <w:szCs w:val="24"/>
        </w:rPr>
        <w:t>2100</w:t>
      </w:r>
    </w:p>
    <w:p w14:paraId="5BBA0167" w14:textId="69512A89" w:rsidR="00101D97" w:rsidRPr="00671020" w:rsidRDefault="00101D97" w:rsidP="00101D97">
      <w:pPr>
        <w:spacing w:line="276" w:lineRule="auto"/>
        <w:rPr>
          <w:rFonts w:ascii="Times New Roman" w:hAnsi="Times New Roman" w:cs="Times New Roman"/>
          <w:sz w:val="24"/>
          <w:szCs w:val="24"/>
        </w:rPr>
      </w:pPr>
      <w:r w:rsidRPr="00671020">
        <w:rPr>
          <w:rFonts w:ascii="Times New Roman" w:hAnsi="Times New Roman" w:cs="Times New Roman"/>
          <w:sz w:val="24"/>
          <w:szCs w:val="24"/>
        </w:rPr>
        <w:tab/>
        <w:t xml:space="preserve">The </w:t>
      </w:r>
      <w:r w:rsidR="00416105">
        <w:rPr>
          <w:rFonts w:ascii="Times New Roman" w:hAnsi="Times New Roman" w:cs="Times New Roman"/>
          <w:sz w:val="24"/>
          <w:szCs w:val="24"/>
        </w:rPr>
        <w:t>4</w:t>
      </w:r>
      <w:r w:rsidRPr="00671020">
        <w:rPr>
          <w:rFonts w:ascii="Times New Roman" w:hAnsi="Times New Roman" w:cs="Times New Roman"/>
          <w:sz w:val="24"/>
          <w:szCs w:val="24"/>
        </w:rPr>
        <w:t xml:space="preserve"> </w:t>
      </w:r>
      <w:r w:rsidR="003B0545" w:rsidRPr="00671020">
        <w:rPr>
          <w:rFonts w:ascii="Times New Roman" w:hAnsi="Times New Roman" w:cs="Times New Roman"/>
          <w:sz w:val="24"/>
        </w:rPr>
        <w:t xml:space="preserve">future climate and land cover </w:t>
      </w:r>
      <w:r w:rsidR="003B0545">
        <w:rPr>
          <w:rFonts w:ascii="Times New Roman" w:hAnsi="Times New Roman" w:cs="Times New Roman"/>
          <w:sz w:val="24"/>
        </w:rPr>
        <w:t xml:space="preserve">combination </w:t>
      </w:r>
      <w:r w:rsidR="003B0545" w:rsidRPr="00671020">
        <w:rPr>
          <w:rFonts w:ascii="Times New Roman" w:hAnsi="Times New Roman" w:cs="Times New Roman"/>
          <w:sz w:val="24"/>
        </w:rPr>
        <w:t>scenarios</w:t>
      </w:r>
      <w:r w:rsidR="003B0545" w:rsidRPr="00671020">
        <w:rPr>
          <w:rFonts w:ascii="Times New Roman" w:hAnsi="Times New Roman" w:cs="Times New Roman"/>
          <w:sz w:val="24"/>
          <w:szCs w:val="24"/>
        </w:rPr>
        <w:t xml:space="preserve"> </w:t>
      </w:r>
      <w:r w:rsidRPr="00671020">
        <w:rPr>
          <w:rFonts w:ascii="Times New Roman" w:hAnsi="Times New Roman" w:cs="Times New Roman"/>
          <w:sz w:val="24"/>
          <w:szCs w:val="24"/>
        </w:rPr>
        <w:t xml:space="preserve">varied slightly in predicted mean growing and breeding season temperatures and precipitation amounts in 2100 (Table </w:t>
      </w:r>
      <w:r w:rsidR="00ED701B">
        <w:rPr>
          <w:rFonts w:ascii="Times New Roman" w:hAnsi="Times New Roman" w:cs="Times New Roman"/>
          <w:sz w:val="24"/>
          <w:szCs w:val="24"/>
        </w:rPr>
        <w:t>5</w:t>
      </w:r>
      <w:r w:rsidRPr="00671020">
        <w:rPr>
          <w:rFonts w:ascii="Times New Roman" w:hAnsi="Times New Roman" w:cs="Times New Roman"/>
          <w:sz w:val="24"/>
          <w:szCs w:val="24"/>
        </w:rPr>
        <w:t xml:space="preserve">). The COOL scenario combined the CCSM global circulation model with a 4.5 RCP and was among the driest of the future scenarios, whereas the WARM scenario combined the GFDL global circulation model with an 8.5 RCP and was </w:t>
      </w:r>
      <w:r w:rsidR="00CB32B7">
        <w:rPr>
          <w:rFonts w:ascii="Times New Roman" w:hAnsi="Times New Roman" w:cs="Times New Roman"/>
          <w:sz w:val="24"/>
          <w:szCs w:val="24"/>
        </w:rPr>
        <w:t>among</w:t>
      </w:r>
      <w:r w:rsidRPr="00671020">
        <w:rPr>
          <w:rFonts w:ascii="Times New Roman" w:hAnsi="Times New Roman" w:cs="Times New Roman"/>
          <w:sz w:val="24"/>
          <w:szCs w:val="24"/>
        </w:rPr>
        <w:t xml:space="preserve"> the wettest scenarios. The difference in mean temperatures between the COOL and WARM scenarios was 3.72°C in the growing season and 3.09°C in the breeding season, while the difference in mean precipitation amounts was 26.79 mm and 21.79 mm in the growing and breeding seasons, respectively. The differences between the ALE and AHE scenarios were less pronounced.</w:t>
      </w:r>
      <w:r w:rsidR="00ED701B">
        <w:rPr>
          <w:rFonts w:ascii="Times New Roman" w:hAnsi="Times New Roman" w:cs="Times New Roman"/>
          <w:sz w:val="24"/>
          <w:szCs w:val="24"/>
        </w:rPr>
        <w:t xml:space="preserve"> In all </w:t>
      </w:r>
      <w:r w:rsidR="00416105">
        <w:rPr>
          <w:rFonts w:ascii="Times New Roman" w:hAnsi="Times New Roman" w:cs="Times New Roman"/>
          <w:sz w:val="24"/>
          <w:szCs w:val="24"/>
        </w:rPr>
        <w:t>4</w:t>
      </w:r>
      <w:r w:rsidR="00ED701B">
        <w:rPr>
          <w:rFonts w:ascii="Times New Roman" w:hAnsi="Times New Roman" w:cs="Times New Roman"/>
          <w:sz w:val="24"/>
          <w:szCs w:val="24"/>
        </w:rPr>
        <w:t xml:space="preserve"> </w:t>
      </w:r>
      <w:r w:rsidR="003B0545" w:rsidRPr="00671020">
        <w:rPr>
          <w:rFonts w:ascii="Times New Roman" w:hAnsi="Times New Roman" w:cs="Times New Roman"/>
          <w:sz w:val="24"/>
        </w:rPr>
        <w:t xml:space="preserve">future climate and land cover </w:t>
      </w:r>
      <w:r w:rsidR="003B0545">
        <w:rPr>
          <w:rFonts w:ascii="Times New Roman" w:hAnsi="Times New Roman" w:cs="Times New Roman"/>
          <w:sz w:val="24"/>
        </w:rPr>
        <w:t xml:space="preserve">combination </w:t>
      </w:r>
      <w:r w:rsidR="003B0545" w:rsidRPr="00671020">
        <w:rPr>
          <w:rFonts w:ascii="Times New Roman" w:hAnsi="Times New Roman" w:cs="Times New Roman"/>
          <w:sz w:val="24"/>
        </w:rPr>
        <w:t>scenarios</w:t>
      </w:r>
      <w:r w:rsidR="00ED701B">
        <w:rPr>
          <w:rFonts w:ascii="Times New Roman" w:hAnsi="Times New Roman" w:cs="Times New Roman"/>
          <w:sz w:val="24"/>
          <w:szCs w:val="24"/>
        </w:rPr>
        <w:t>, mean temperatures increased</w:t>
      </w:r>
      <w:r w:rsidR="008359D1">
        <w:rPr>
          <w:rFonts w:ascii="Times New Roman" w:hAnsi="Times New Roman" w:cs="Times New Roman"/>
          <w:sz w:val="24"/>
          <w:szCs w:val="24"/>
        </w:rPr>
        <w:t xml:space="preserve">, </w:t>
      </w:r>
      <w:r w:rsidR="0031781B">
        <w:rPr>
          <w:rFonts w:ascii="Times New Roman" w:hAnsi="Times New Roman" w:cs="Times New Roman"/>
          <w:sz w:val="24"/>
          <w:szCs w:val="24"/>
        </w:rPr>
        <w:t xml:space="preserve">mean total </w:t>
      </w:r>
      <w:r w:rsidR="008359D1">
        <w:rPr>
          <w:rFonts w:ascii="Times New Roman" w:hAnsi="Times New Roman" w:cs="Times New Roman"/>
          <w:sz w:val="24"/>
          <w:szCs w:val="24"/>
        </w:rPr>
        <w:t>precipitation</w:t>
      </w:r>
      <w:r w:rsidR="0031781B">
        <w:rPr>
          <w:rFonts w:ascii="Times New Roman" w:hAnsi="Times New Roman" w:cs="Times New Roman"/>
          <w:sz w:val="24"/>
          <w:szCs w:val="24"/>
        </w:rPr>
        <w:t xml:space="preserve"> amounts</w:t>
      </w:r>
      <w:r w:rsidR="008359D1">
        <w:rPr>
          <w:rFonts w:ascii="Times New Roman" w:hAnsi="Times New Roman" w:cs="Times New Roman"/>
          <w:sz w:val="24"/>
          <w:szCs w:val="24"/>
        </w:rPr>
        <w:t xml:space="preserve"> stayed the same or increased, and the proportion of </w:t>
      </w:r>
      <w:r w:rsidR="0031781B">
        <w:rPr>
          <w:rFonts w:ascii="Times New Roman" w:hAnsi="Times New Roman" w:cs="Times New Roman"/>
          <w:sz w:val="24"/>
          <w:szCs w:val="24"/>
        </w:rPr>
        <w:t>developed land</w:t>
      </w:r>
      <w:r w:rsidR="008359D1">
        <w:rPr>
          <w:rFonts w:ascii="Times New Roman" w:hAnsi="Times New Roman" w:cs="Times New Roman"/>
          <w:sz w:val="24"/>
          <w:szCs w:val="24"/>
        </w:rPr>
        <w:t xml:space="preserve"> increased from 2000 to 2100 (Table 6).</w:t>
      </w:r>
    </w:p>
    <w:p w14:paraId="0D5141DA" w14:textId="4E49AF48" w:rsidR="00DA77DC" w:rsidRPr="007A65E9" w:rsidRDefault="00F22F55" w:rsidP="007D4B19">
      <w:pPr>
        <w:spacing w:line="276" w:lineRule="auto"/>
        <w:rPr>
          <w:rFonts w:ascii="Times New Roman" w:hAnsi="Times New Roman" w:cs="Times New Roman"/>
          <w:b/>
          <w:bCs/>
          <w:sz w:val="24"/>
          <w:szCs w:val="24"/>
        </w:rPr>
      </w:pPr>
      <w:r w:rsidRPr="007A65E9">
        <w:rPr>
          <w:rFonts w:ascii="Times New Roman" w:hAnsi="Times New Roman" w:cs="Times New Roman"/>
          <w:b/>
          <w:bCs/>
          <w:i/>
          <w:iCs/>
          <w:sz w:val="24"/>
          <w:szCs w:val="24"/>
        </w:rPr>
        <w:t xml:space="preserve">Projected </w:t>
      </w:r>
      <w:r w:rsidR="0065363E">
        <w:rPr>
          <w:rFonts w:ascii="Times New Roman" w:hAnsi="Times New Roman" w:cs="Times New Roman"/>
          <w:b/>
          <w:bCs/>
          <w:i/>
          <w:iCs/>
          <w:sz w:val="24"/>
          <w:szCs w:val="24"/>
        </w:rPr>
        <w:t>contemporary</w:t>
      </w:r>
      <w:r w:rsidR="00B545D4" w:rsidRPr="007A65E9">
        <w:rPr>
          <w:rFonts w:ascii="Times New Roman" w:hAnsi="Times New Roman" w:cs="Times New Roman"/>
          <w:b/>
          <w:bCs/>
          <w:i/>
          <w:iCs/>
          <w:sz w:val="24"/>
          <w:szCs w:val="24"/>
        </w:rPr>
        <w:t xml:space="preserve"> </w:t>
      </w:r>
      <w:r w:rsidRPr="007A65E9">
        <w:rPr>
          <w:rFonts w:ascii="Times New Roman" w:hAnsi="Times New Roman" w:cs="Times New Roman"/>
          <w:b/>
          <w:bCs/>
          <w:i/>
          <w:iCs/>
          <w:sz w:val="24"/>
          <w:szCs w:val="24"/>
        </w:rPr>
        <w:t>(2000) distribution</w:t>
      </w:r>
    </w:p>
    <w:p w14:paraId="1854D767" w14:textId="104ABF31" w:rsidR="00F22F55" w:rsidRPr="00671020" w:rsidRDefault="00D33486" w:rsidP="007A1808">
      <w:pPr>
        <w:spacing w:line="276" w:lineRule="auto"/>
        <w:rPr>
          <w:rFonts w:ascii="Times New Roman" w:hAnsi="Times New Roman" w:cs="Times New Roman"/>
          <w:i/>
          <w:iCs/>
          <w:sz w:val="24"/>
          <w:szCs w:val="24"/>
        </w:rPr>
      </w:pPr>
      <w:r w:rsidRPr="00671020">
        <w:rPr>
          <w:rFonts w:ascii="Times New Roman" w:hAnsi="Times New Roman" w:cs="Times New Roman"/>
          <w:sz w:val="24"/>
          <w:szCs w:val="24"/>
        </w:rPr>
        <w:tab/>
        <w:t>Projections o</w:t>
      </w:r>
      <w:r w:rsidR="00820A91" w:rsidRPr="00671020">
        <w:rPr>
          <w:rFonts w:ascii="Times New Roman" w:hAnsi="Times New Roman" w:cs="Times New Roman"/>
          <w:sz w:val="24"/>
          <w:szCs w:val="24"/>
        </w:rPr>
        <w:t xml:space="preserve">f each species’ distribution in 2000 using </w:t>
      </w:r>
      <w:r w:rsidR="002568B9" w:rsidRPr="00671020">
        <w:rPr>
          <w:rFonts w:ascii="Times New Roman" w:hAnsi="Times New Roman" w:cs="Times New Roman"/>
          <w:sz w:val="24"/>
          <w:szCs w:val="24"/>
        </w:rPr>
        <w:t>contemporary</w:t>
      </w:r>
      <w:r w:rsidR="00820A91" w:rsidRPr="00671020">
        <w:rPr>
          <w:rFonts w:ascii="Times New Roman" w:hAnsi="Times New Roman" w:cs="Times New Roman"/>
          <w:sz w:val="24"/>
          <w:szCs w:val="24"/>
        </w:rPr>
        <w:t xml:space="preserve"> environmental data were largely consistent with the raw results from the BBS data (Figure </w:t>
      </w:r>
      <w:r w:rsidR="00617A61">
        <w:rPr>
          <w:rFonts w:ascii="Times New Roman" w:hAnsi="Times New Roman" w:cs="Times New Roman"/>
          <w:sz w:val="24"/>
          <w:szCs w:val="24"/>
        </w:rPr>
        <w:t>10</w:t>
      </w:r>
      <w:r w:rsidR="00820A91" w:rsidRPr="00671020">
        <w:rPr>
          <w:rFonts w:ascii="Times New Roman" w:hAnsi="Times New Roman" w:cs="Times New Roman"/>
          <w:sz w:val="24"/>
          <w:szCs w:val="24"/>
        </w:rPr>
        <w:t>).</w:t>
      </w:r>
      <w:r w:rsidR="004A2F26" w:rsidRPr="00671020">
        <w:rPr>
          <w:rFonts w:ascii="Times New Roman" w:hAnsi="Times New Roman" w:cs="Times New Roman"/>
          <w:sz w:val="24"/>
          <w:szCs w:val="24"/>
        </w:rPr>
        <w:t xml:space="preserve"> Spatial patterns were captured well for the 5 cold-associated species with trailing-edge populations in the central and southern Appalachian Mountains</w:t>
      </w:r>
      <w:r w:rsidR="00A16F49" w:rsidRPr="00671020">
        <w:rPr>
          <w:rFonts w:ascii="Times New Roman" w:hAnsi="Times New Roman" w:cs="Times New Roman"/>
          <w:sz w:val="24"/>
          <w:szCs w:val="24"/>
        </w:rPr>
        <w:t xml:space="preserve"> and the 4 most populous climate generalist species</w:t>
      </w:r>
      <w:r w:rsidR="004A2F26" w:rsidRPr="00671020">
        <w:rPr>
          <w:rFonts w:ascii="Times New Roman" w:hAnsi="Times New Roman" w:cs="Times New Roman"/>
          <w:sz w:val="24"/>
          <w:szCs w:val="24"/>
        </w:rPr>
        <w:t xml:space="preserve">, but the model </w:t>
      </w:r>
      <w:r w:rsidR="00025DA0" w:rsidRPr="00671020">
        <w:rPr>
          <w:rFonts w:ascii="Times New Roman" w:hAnsi="Times New Roman" w:cs="Times New Roman"/>
          <w:sz w:val="24"/>
          <w:szCs w:val="24"/>
        </w:rPr>
        <w:t xml:space="preserve">for the least common species, </w:t>
      </w:r>
      <w:proofErr w:type="spellStart"/>
      <w:r w:rsidR="00025DA0" w:rsidRPr="00671020">
        <w:rPr>
          <w:rFonts w:ascii="Times New Roman" w:hAnsi="Times New Roman" w:cs="Times New Roman"/>
          <w:sz w:val="24"/>
          <w:szCs w:val="24"/>
        </w:rPr>
        <w:t>Swainson’s</w:t>
      </w:r>
      <w:proofErr w:type="spellEnd"/>
      <w:r w:rsidR="00025DA0" w:rsidRPr="00671020">
        <w:rPr>
          <w:rFonts w:ascii="Times New Roman" w:hAnsi="Times New Roman" w:cs="Times New Roman"/>
          <w:sz w:val="24"/>
          <w:szCs w:val="24"/>
        </w:rPr>
        <w:t xml:space="preserve"> warbler, </w:t>
      </w:r>
      <w:r w:rsidR="004B453C" w:rsidRPr="00671020">
        <w:rPr>
          <w:rFonts w:ascii="Times New Roman" w:hAnsi="Times New Roman" w:cs="Times New Roman"/>
          <w:sz w:val="24"/>
          <w:szCs w:val="24"/>
        </w:rPr>
        <w:t>uniformly predicted low counts</w:t>
      </w:r>
      <w:r w:rsidR="00025DA0" w:rsidRPr="00671020">
        <w:rPr>
          <w:rFonts w:ascii="Times New Roman" w:hAnsi="Times New Roman" w:cs="Times New Roman"/>
          <w:sz w:val="24"/>
          <w:szCs w:val="24"/>
        </w:rPr>
        <w:t xml:space="preserve"> across </w:t>
      </w:r>
      <w:r w:rsidR="00025DA0" w:rsidRPr="00671020">
        <w:rPr>
          <w:rFonts w:ascii="Times New Roman" w:hAnsi="Times New Roman" w:cs="Times New Roman"/>
          <w:sz w:val="24"/>
          <w:szCs w:val="24"/>
        </w:rPr>
        <w:lastRenderedPageBreak/>
        <w:t>the study region (although the model fit was good)</w:t>
      </w:r>
      <w:r w:rsidR="004A2F26" w:rsidRPr="00671020">
        <w:rPr>
          <w:rFonts w:ascii="Times New Roman" w:hAnsi="Times New Roman" w:cs="Times New Roman"/>
          <w:sz w:val="24"/>
          <w:szCs w:val="24"/>
        </w:rPr>
        <w:t>.</w:t>
      </w:r>
      <w:r w:rsidR="00840EAC" w:rsidRPr="00671020">
        <w:rPr>
          <w:rFonts w:ascii="Times New Roman" w:hAnsi="Times New Roman" w:cs="Times New Roman"/>
          <w:sz w:val="24"/>
          <w:szCs w:val="24"/>
        </w:rPr>
        <w:t xml:space="preserve"> In general, the </w:t>
      </w:r>
      <w:r w:rsidR="00EA4A8A">
        <w:rPr>
          <w:rFonts w:ascii="Times New Roman" w:hAnsi="Times New Roman" w:cs="Times New Roman"/>
          <w:sz w:val="24"/>
          <w:szCs w:val="24"/>
        </w:rPr>
        <w:t xml:space="preserve">modeled </w:t>
      </w:r>
      <w:r w:rsidR="00840EAC" w:rsidRPr="00671020">
        <w:rPr>
          <w:rFonts w:ascii="Times New Roman" w:hAnsi="Times New Roman" w:cs="Times New Roman"/>
          <w:sz w:val="24"/>
          <w:szCs w:val="24"/>
        </w:rPr>
        <w:t>results for species with more significant predictor variables</w:t>
      </w:r>
      <w:r w:rsidR="00EA4A8A">
        <w:rPr>
          <w:rFonts w:ascii="Times New Roman" w:hAnsi="Times New Roman" w:cs="Times New Roman"/>
          <w:sz w:val="24"/>
          <w:szCs w:val="24"/>
        </w:rPr>
        <w:t xml:space="preserve"> appeared to better visually match the raw BBS data</w:t>
      </w:r>
      <w:r w:rsidR="00840EAC" w:rsidRPr="00671020">
        <w:rPr>
          <w:rFonts w:ascii="Times New Roman" w:hAnsi="Times New Roman" w:cs="Times New Roman"/>
          <w:sz w:val="24"/>
          <w:szCs w:val="24"/>
        </w:rPr>
        <w:t>.</w:t>
      </w:r>
    </w:p>
    <w:p w14:paraId="1699381E" w14:textId="030C3249" w:rsidR="00F22F55" w:rsidRPr="007A65E9" w:rsidRDefault="00F22F55" w:rsidP="007A1808">
      <w:pPr>
        <w:spacing w:line="276" w:lineRule="auto"/>
        <w:rPr>
          <w:rFonts w:ascii="Times New Roman" w:hAnsi="Times New Roman" w:cs="Times New Roman"/>
          <w:b/>
          <w:bCs/>
          <w:i/>
          <w:iCs/>
          <w:sz w:val="24"/>
          <w:szCs w:val="24"/>
        </w:rPr>
      </w:pPr>
      <w:r w:rsidRPr="007A65E9">
        <w:rPr>
          <w:rFonts w:ascii="Times New Roman" w:hAnsi="Times New Roman" w:cs="Times New Roman"/>
          <w:b/>
          <w:bCs/>
          <w:i/>
          <w:iCs/>
          <w:sz w:val="24"/>
          <w:szCs w:val="24"/>
        </w:rPr>
        <w:t xml:space="preserve">Projected differences in </w:t>
      </w:r>
      <w:r w:rsidR="00FF041B" w:rsidRPr="007A65E9">
        <w:rPr>
          <w:rFonts w:ascii="Times New Roman" w:hAnsi="Times New Roman" w:cs="Times New Roman"/>
          <w:b/>
          <w:bCs/>
          <w:i/>
          <w:iCs/>
          <w:sz w:val="24"/>
          <w:szCs w:val="24"/>
        </w:rPr>
        <w:t>total species counts</w:t>
      </w:r>
      <w:r w:rsidR="00AA40AC" w:rsidRPr="007A65E9">
        <w:rPr>
          <w:rFonts w:ascii="Times New Roman" w:hAnsi="Times New Roman" w:cs="Times New Roman"/>
          <w:b/>
          <w:bCs/>
          <w:i/>
          <w:iCs/>
          <w:sz w:val="24"/>
          <w:szCs w:val="24"/>
        </w:rPr>
        <w:t xml:space="preserve"> from 2000 to 2100</w:t>
      </w:r>
    </w:p>
    <w:p w14:paraId="50128BB3" w14:textId="7B2D7286" w:rsidR="00213EF9" w:rsidRPr="00671020" w:rsidRDefault="00E46A62" w:rsidP="005B7628">
      <w:pPr>
        <w:spacing w:line="276" w:lineRule="auto"/>
        <w:ind w:firstLine="720"/>
        <w:rPr>
          <w:rFonts w:ascii="Times New Roman" w:hAnsi="Times New Roman" w:cs="Times New Roman"/>
          <w:sz w:val="24"/>
          <w:szCs w:val="24"/>
        </w:rPr>
      </w:pPr>
      <w:r w:rsidRPr="00671020">
        <w:rPr>
          <w:rFonts w:ascii="Times New Roman" w:hAnsi="Times New Roman" w:cs="Times New Roman"/>
          <w:sz w:val="24"/>
          <w:szCs w:val="24"/>
        </w:rPr>
        <w:t>T</w:t>
      </w:r>
      <w:r w:rsidR="00AF303A" w:rsidRPr="00671020">
        <w:rPr>
          <w:rFonts w:ascii="Times New Roman" w:hAnsi="Times New Roman" w:cs="Times New Roman"/>
          <w:sz w:val="24"/>
          <w:szCs w:val="24"/>
        </w:rPr>
        <w:t xml:space="preserve">here were </w:t>
      </w:r>
      <w:r w:rsidR="004329F9" w:rsidRPr="00671020">
        <w:rPr>
          <w:rFonts w:ascii="Times New Roman" w:hAnsi="Times New Roman" w:cs="Times New Roman"/>
          <w:sz w:val="24"/>
          <w:szCs w:val="24"/>
        </w:rPr>
        <w:t xml:space="preserve">statistically </w:t>
      </w:r>
      <w:r w:rsidR="00AF303A" w:rsidRPr="00671020">
        <w:rPr>
          <w:rFonts w:ascii="Times New Roman" w:hAnsi="Times New Roman" w:cs="Times New Roman"/>
          <w:sz w:val="24"/>
          <w:szCs w:val="24"/>
        </w:rPr>
        <w:t>significant differences in the total count</w:t>
      </w:r>
      <w:r w:rsidR="00B65FE0">
        <w:rPr>
          <w:rFonts w:ascii="Times New Roman" w:hAnsi="Times New Roman" w:cs="Times New Roman"/>
          <w:sz w:val="24"/>
          <w:szCs w:val="24"/>
        </w:rPr>
        <w:t>s</w:t>
      </w:r>
      <w:r w:rsidR="00AF303A" w:rsidRPr="00671020">
        <w:rPr>
          <w:rFonts w:ascii="Times New Roman" w:hAnsi="Times New Roman" w:cs="Times New Roman"/>
          <w:sz w:val="24"/>
          <w:szCs w:val="24"/>
        </w:rPr>
        <w:t xml:space="preserve"> across the entire study region between </w:t>
      </w:r>
      <w:r w:rsidR="008019D4">
        <w:rPr>
          <w:rFonts w:ascii="Times New Roman" w:hAnsi="Times New Roman" w:cs="Times New Roman"/>
          <w:sz w:val="24"/>
          <w:szCs w:val="24"/>
        </w:rPr>
        <w:t>2000 and 2100</w:t>
      </w:r>
      <w:r w:rsidR="00CF2235" w:rsidRPr="00671020">
        <w:rPr>
          <w:rFonts w:ascii="Times New Roman" w:hAnsi="Times New Roman" w:cs="Times New Roman"/>
          <w:sz w:val="24"/>
          <w:szCs w:val="24"/>
        </w:rPr>
        <w:t xml:space="preserve"> for </w:t>
      </w:r>
      <w:r w:rsidR="00416105">
        <w:rPr>
          <w:rFonts w:ascii="Times New Roman" w:hAnsi="Times New Roman" w:cs="Times New Roman"/>
          <w:sz w:val="24"/>
          <w:szCs w:val="24"/>
        </w:rPr>
        <w:t>7</w:t>
      </w:r>
      <w:r w:rsidR="00CF2235" w:rsidRPr="00671020">
        <w:rPr>
          <w:rFonts w:ascii="Times New Roman" w:hAnsi="Times New Roman" w:cs="Times New Roman"/>
          <w:sz w:val="24"/>
          <w:szCs w:val="24"/>
        </w:rPr>
        <w:t xml:space="preserve"> species</w:t>
      </w:r>
      <w:r w:rsidR="00A85D41" w:rsidRPr="00671020">
        <w:rPr>
          <w:rFonts w:ascii="Times New Roman" w:hAnsi="Times New Roman" w:cs="Times New Roman"/>
          <w:sz w:val="24"/>
          <w:szCs w:val="24"/>
        </w:rPr>
        <w:t xml:space="preserve"> (Table </w:t>
      </w:r>
      <w:r w:rsidR="0031781B">
        <w:rPr>
          <w:rFonts w:ascii="Times New Roman" w:hAnsi="Times New Roman" w:cs="Times New Roman"/>
          <w:sz w:val="24"/>
          <w:szCs w:val="24"/>
        </w:rPr>
        <w:t>7</w:t>
      </w:r>
      <w:r w:rsidR="00A85D41" w:rsidRPr="00671020">
        <w:rPr>
          <w:rFonts w:ascii="Times New Roman" w:hAnsi="Times New Roman" w:cs="Times New Roman"/>
          <w:sz w:val="24"/>
          <w:szCs w:val="24"/>
        </w:rPr>
        <w:t>)</w:t>
      </w:r>
      <w:r w:rsidR="00CF2235" w:rsidRPr="00671020">
        <w:rPr>
          <w:rFonts w:ascii="Times New Roman" w:hAnsi="Times New Roman" w:cs="Times New Roman"/>
          <w:sz w:val="24"/>
          <w:szCs w:val="24"/>
        </w:rPr>
        <w:t xml:space="preserve">, which consisted of </w:t>
      </w:r>
      <w:r w:rsidR="003E6DBE" w:rsidRPr="00671020">
        <w:rPr>
          <w:rFonts w:ascii="Times New Roman" w:hAnsi="Times New Roman" w:cs="Times New Roman"/>
          <w:sz w:val="24"/>
          <w:szCs w:val="24"/>
        </w:rPr>
        <w:t xml:space="preserve">at least </w:t>
      </w:r>
      <w:r w:rsidR="00CB32B7">
        <w:rPr>
          <w:rFonts w:ascii="Times New Roman" w:hAnsi="Times New Roman" w:cs="Times New Roman"/>
          <w:sz w:val="24"/>
          <w:szCs w:val="24"/>
        </w:rPr>
        <w:t>2</w:t>
      </w:r>
      <w:r w:rsidR="00CF2235" w:rsidRPr="00671020">
        <w:rPr>
          <w:rFonts w:ascii="Times New Roman" w:hAnsi="Times New Roman" w:cs="Times New Roman"/>
          <w:sz w:val="24"/>
          <w:szCs w:val="24"/>
        </w:rPr>
        <w:t xml:space="preserve"> species from each of the </w:t>
      </w:r>
      <w:r w:rsidR="00CB32B7">
        <w:rPr>
          <w:rFonts w:ascii="Times New Roman" w:hAnsi="Times New Roman" w:cs="Times New Roman"/>
          <w:sz w:val="24"/>
          <w:szCs w:val="24"/>
        </w:rPr>
        <w:t>3</w:t>
      </w:r>
      <w:r w:rsidR="00CF2235" w:rsidRPr="00671020">
        <w:rPr>
          <w:rFonts w:ascii="Times New Roman" w:hAnsi="Times New Roman" w:cs="Times New Roman"/>
          <w:sz w:val="24"/>
          <w:szCs w:val="24"/>
        </w:rPr>
        <w:t xml:space="preserve"> climate classifications</w:t>
      </w:r>
      <w:r w:rsidR="00AF303A" w:rsidRPr="00671020">
        <w:rPr>
          <w:rFonts w:ascii="Times New Roman" w:hAnsi="Times New Roman" w:cs="Times New Roman"/>
          <w:sz w:val="24"/>
          <w:szCs w:val="24"/>
        </w:rPr>
        <w:t>.</w:t>
      </w:r>
      <w:r w:rsidR="00CF2235" w:rsidRPr="00671020">
        <w:rPr>
          <w:rFonts w:ascii="Times New Roman" w:hAnsi="Times New Roman" w:cs="Times New Roman"/>
          <w:sz w:val="24"/>
          <w:szCs w:val="24"/>
        </w:rPr>
        <w:t xml:space="preserve"> </w:t>
      </w:r>
      <w:r w:rsidR="00213EF9" w:rsidRPr="00671020">
        <w:rPr>
          <w:rFonts w:ascii="Times New Roman" w:hAnsi="Times New Roman" w:cs="Times New Roman"/>
          <w:sz w:val="24"/>
          <w:szCs w:val="24"/>
        </w:rPr>
        <w:t xml:space="preserve">Of the </w:t>
      </w:r>
      <w:r w:rsidR="00CB32B7">
        <w:rPr>
          <w:rFonts w:ascii="Times New Roman" w:hAnsi="Times New Roman" w:cs="Times New Roman"/>
          <w:sz w:val="24"/>
          <w:szCs w:val="24"/>
        </w:rPr>
        <w:t>2</w:t>
      </w:r>
      <w:r w:rsidR="00213EF9" w:rsidRPr="00671020">
        <w:rPr>
          <w:rFonts w:ascii="Times New Roman" w:hAnsi="Times New Roman" w:cs="Times New Roman"/>
          <w:sz w:val="24"/>
          <w:szCs w:val="24"/>
        </w:rPr>
        <w:t xml:space="preserve"> cold-associated species, b</w:t>
      </w:r>
      <w:r w:rsidR="00CF2235" w:rsidRPr="00671020">
        <w:rPr>
          <w:rFonts w:ascii="Times New Roman" w:hAnsi="Times New Roman" w:cs="Times New Roman"/>
          <w:sz w:val="24"/>
          <w:szCs w:val="24"/>
        </w:rPr>
        <w:t>lue-headed vireo was projected to increase</w:t>
      </w:r>
      <w:r w:rsidR="00213EF9" w:rsidRPr="00671020">
        <w:rPr>
          <w:rFonts w:ascii="Times New Roman" w:hAnsi="Times New Roman" w:cs="Times New Roman"/>
          <w:sz w:val="24"/>
          <w:szCs w:val="24"/>
        </w:rPr>
        <w:t xml:space="preserve"> by 7.17%</w:t>
      </w:r>
      <w:r w:rsidR="00CF2235" w:rsidRPr="00671020">
        <w:rPr>
          <w:rFonts w:ascii="Times New Roman" w:hAnsi="Times New Roman" w:cs="Times New Roman"/>
          <w:sz w:val="24"/>
          <w:szCs w:val="24"/>
        </w:rPr>
        <w:t xml:space="preserve"> in total species count</w:t>
      </w:r>
      <w:r w:rsidR="00AF303A" w:rsidRPr="00671020">
        <w:rPr>
          <w:rFonts w:ascii="Times New Roman" w:hAnsi="Times New Roman" w:cs="Times New Roman"/>
          <w:sz w:val="24"/>
          <w:szCs w:val="24"/>
        </w:rPr>
        <w:t xml:space="preserve"> </w:t>
      </w:r>
      <w:r w:rsidR="00213EF9" w:rsidRPr="00671020">
        <w:rPr>
          <w:rFonts w:ascii="Times New Roman" w:hAnsi="Times New Roman" w:cs="Times New Roman"/>
          <w:sz w:val="24"/>
          <w:szCs w:val="24"/>
        </w:rPr>
        <w:t xml:space="preserve">in the AHE scenario, and least flycatcher was projected to increase by 7.47–12.36% in all </w:t>
      </w:r>
      <w:r w:rsidR="00416105">
        <w:rPr>
          <w:rFonts w:ascii="Times New Roman" w:hAnsi="Times New Roman" w:cs="Times New Roman"/>
          <w:sz w:val="24"/>
          <w:szCs w:val="24"/>
        </w:rPr>
        <w:t>4</w:t>
      </w:r>
      <w:r w:rsidR="00213EF9" w:rsidRPr="00671020">
        <w:rPr>
          <w:rFonts w:ascii="Times New Roman" w:hAnsi="Times New Roman" w:cs="Times New Roman"/>
          <w:sz w:val="24"/>
          <w:szCs w:val="24"/>
        </w:rPr>
        <w:t xml:space="preserve"> future scenarios, with the lowest percent increase in the COOL scenario and the highest percent increase in the WARM scenario. Of the </w:t>
      </w:r>
      <w:r w:rsidR="00CB32B7">
        <w:rPr>
          <w:rFonts w:ascii="Times New Roman" w:hAnsi="Times New Roman" w:cs="Times New Roman"/>
          <w:sz w:val="24"/>
          <w:szCs w:val="24"/>
        </w:rPr>
        <w:t>2</w:t>
      </w:r>
      <w:r w:rsidR="00213EF9" w:rsidRPr="00671020">
        <w:rPr>
          <w:rFonts w:ascii="Times New Roman" w:hAnsi="Times New Roman" w:cs="Times New Roman"/>
          <w:sz w:val="24"/>
          <w:szCs w:val="24"/>
        </w:rPr>
        <w:t xml:space="preserve"> warm-associated species, all </w:t>
      </w:r>
      <w:r w:rsidR="00416105">
        <w:rPr>
          <w:rFonts w:ascii="Times New Roman" w:hAnsi="Times New Roman" w:cs="Times New Roman"/>
          <w:sz w:val="24"/>
          <w:szCs w:val="24"/>
        </w:rPr>
        <w:t>4</w:t>
      </w:r>
      <w:r w:rsidR="00213EF9" w:rsidRPr="00671020">
        <w:rPr>
          <w:rFonts w:ascii="Times New Roman" w:hAnsi="Times New Roman" w:cs="Times New Roman"/>
          <w:sz w:val="24"/>
          <w:szCs w:val="24"/>
        </w:rPr>
        <w:t xml:space="preserve"> future scenarios resulted in a slight percent decrease (but within the </w:t>
      </w:r>
      <w:commentRangeStart w:id="35"/>
      <w:r w:rsidR="00213EF9" w:rsidRPr="00671020">
        <w:rPr>
          <w:rFonts w:ascii="Times New Roman" w:hAnsi="Times New Roman" w:cs="Times New Roman"/>
          <w:sz w:val="24"/>
          <w:szCs w:val="24"/>
        </w:rPr>
        <w:t>range of a stable population</w:t>
      </w:r>
      <w:r w:rsidR="00DF4DF4">
        <w:rPr>
          <w:rFonts w:ascii="Times New Roman" w:hAnsi="Times New Roman" w:cs="Times New Roman"/>
          <w:sz w:val="24"/>
          <w:szCs w:val="24"/>
        </w:rPr>
        <w:t xml:space="preserve"> </w:t>
      </w:r>
      <w:commentRangeEnd w:id="35"/>
      <w:r w:rsidR="00375C7B">
        <w:rPr>
          <w:rStyle w:val="CommentReference"/>
        </w:rPr>
        <w:commentReference w:id="35"/>
      </w:r>
      <w:r w:rsidR="00DF4DF4">
        <w:rPr>
          <w:rFonts w:ascii="Times New Roman" w:hAnsi="Times New Roman" w:cs="Times New Roman"/>
          <w:sz w:val="24"/>
          <w:szCs w:val="24"/>
        </w:rPr>
        <w:t xml:space="preserve">[i.e., </w:t>
      </w:r>
      <w:r w:rsidR="00195138">
        <w:rPr>
          <w:rFonts w:ascii="Times New Roman" w:hAnsi="Times New Roman" w:cs="Times New Roman"/>
          <w:sz w:val="24"/>
          <w:szCs w:val="24"/>
        </w:rPr>
        <w:t>within ±1.85</w:t>
      </w:r>
      <w:r w:rsidR="00DF4DF4">
        <w:rPr>
          <w:rFonts w:ascii="Times New Roman" w:hAnsi="Times New Roman" w:cs="Times New Roman"/>
          <w:sz w:val="24"/>
          <w:szCs w:val="24"/>
        </w:rPr>
        <w:t>%]</w:t>
      </w:r>
      <w:r w:rsidR="00213EF9" w:rsidRPr="00671020">
        <w:rPr>
          <w:rFonts w:ascii="Times New Roman" w:hAnsi="Times New Roman" w:cs="Times New Roman"/>
          <w:sz w:val="24"/>
          <w:szCs w:val="24"/>
        </w:rPr>
        <w:t xml:space="preserve">) in Kentucky warbler total count and </w:t>
      </w:r>
      <w:r w:rsidR="00E04580" w:rsidRPr="00671020">
        <w:rPr>
          <w:rFonts w:ascii="Times New Roman" w:hAnsi="Times New Roman" w:cs="Times New Roman"/>
          <w:sz w:val="24"/>
          <w:szCs w:val="24"/>
        </w:rPr>
        <w:t xml:space="preserve">relatively large percent decrease in summer tanager total count. Of the </w:t>
      </w:r>
      <w:r w:rsidR="00CB32B7">
        <w:rPr>
          <w:rFonts w:ascii="Times New Roman" w:hAnsi="Times New Roman" w:cs="Times New Roman"/>
          <w:sz w:val="24"/>
          <w:szCs w:val="24"/>
        </w:rPr>
        <w:t>3</w:t>
      </w:r>
      <w:r w:rsidR="00E04580" w:rsidRPr="00671020">
        <w:rPr>
          <w:rFonts w:ascii="Times New Roman" w:hAnsi="Times New Roman" w:cs="Times New Roman"/>
          <w:sz w:val="24"/>
          <w:szCs w:val="24"/>
        </w:rPr>
        <w:t xml:space="preserve"> climate generalist species, worm-eating warbler</w:t>
      </w:r>
      <w:r w:rsidR="003E6DBE" w:rsidRPr="00671020">
        <w:rPr>
          <w:rFonts w:ascii="Times New Roman" w:hAnsi="Times New Roman" w:cs="Times New Roman"/>
          <w:sz w:val="24"/>
          <w:szCs w:val="24"/>
        </w:rPr>
        <w:t xml:space="preserve"> and scarlet tanager</w:t>
      </w:r>
      <w:r w:rsidR="00E04580" w:rsidRPr="00671020">
        <w:rPr>
          <w:rFonts w:ascii="Times New Roman" w:hAnsi="Times New Roman" w:cs="Times New Roman"/>
          <w:sz w:val="24"/>
          <w:szCs w:val="24"/>
        </w:rPr>
        <w:t xml:space="preserve"> </w:t>
      </w:r>
      <w:r w:rsidR="003E6DBE" w:rsidRPr="00671020">
        <w:rPr>
          <w:rFonts w:ascii="Times New Roman" w:hAnsi="Times New Roman" w:cs="Times New Roman"/>
          <w:sz w:val="24"/>
          <w:szCs w:val="24"/>
        </w:rPr>
        <w:t>were both</w:t>
      </w:r>
      <w:r w:rsidR="00E04580" w:rsidRPr="00671020">
        <w:rPr>
          <w:rFonts w:ascii="Times New Roman" w:hAnsi="Times New Roman" w:cs="Times New Roman"/>
          <w:sz w:val="24"/>
          <w:szCs w:val="24"/>
        </w:rPr>
        <w:t xml:space="preserve"> projected to slightly decrease in the WARM scenario, and wood thrush was projected to slightly decrease in the ALE, AHE, and WARM scenarios; however, in </w:t>
      </w:r>
      <w:r w:rsidR="007E33B7">
        <w:rPr>
          <w:rFonts w:ascii="Times New Roman" w:hAnsi="Times New Roman" w:cs="Times New Roman"/>
          <w:sz w:val="24"/>
          <w:szCs w:val="24"/>
        </w:rPr>
        <w:t>these</w:t>
      </w:r>
      <w:r w:rsidR="00E04580" w:rsidRPr="00671020">
        <w:rPr>
          <w:rFonts w:ascii="Times New Roman" w:hAnsi="Times New Roman" w:cs="Times New Roman"/>
          <w:sz w:val="24"/>
          <w:szCs w:val="24"/>
        </w:rPr>
        <w:t xml:space="preserve"> cases, the change in total count</w:t>
      </w:r>
      <w:r w:rsidR="00195138">
        <w:rPr>
          <w:rFonts w:ascii="Times New Roman" w:hAnsi="Times New Roman" w:cs="Times New Roman"/>
          <w:sz w:val="24"/>
          <w:szCs w:val="24"/>
        </w:rPr>
        <w:t xml:space="preserve"> (all within ±1.05%)</w:t>
      </w:r>
      <w:r w:rsidR="00E04580" w:rsidRPr="00671020">
        <w:rPr>
          <w:rFonts w:ascii="Times New Roman" w:hAnsi="Times New Roman" w:cs="Times New Roman"/>
          <w:sz w:val="24"/>
          <w:szCs w:val="24"/>
        </w:rPr>
        <w:t xml:space="preserve"> is within the range of a stable population.</w:t>
      </w:r>
      <w:r w:rsidR="008019D4">
        <w:rPr>
          <w:rFonts w:ascii="Times New Roman" w:hAnsi="Times New Roman" w:cs="Times New Roman"/>
          <w:sz w:val="24"/>
          <w:szCs w:val="24"/>
        </w:rPr>
        <w:t xml:space="preserve"> O</w:t>
      </w:r>
      <w:r w:rsidR="008019D4" w:rsidRPr="00671020">
        <w:rPr>
          <w:rFonts w:ascii="Times New Roman" w:hAnsi="Times New Roman" w:cs="Times New Roman"/>
          <w:sz w:val="24"/>
          <w:szCs w:val="24"/>
        </w:rPr>
        <w:t>f the 4 species (black-throated blue warbler, Canada warbler, summer tanager, and veery) projected to undergo a &gt;5% decline</w:t>
      </w:r>
      <w:r w:rsidR="008019D4">
        <w:rPr>
          <w:rFonts w:ascii="Times New Roman" w:hAnsi="Times New Roman" w:cs="Times New Roman"/>
          <w:sz w:val="24"/>
          <w:szCs w:val="24"/>
        </w:rPr>
        <w:t>, c</w:t>
      </w:r>
      <w:r w:rsidR="008019D4" w:rsidRPr="00671020">
        <w:rPr>
          <w:rFonts w:ascii="Times New Roman" w:hAnsi="Times New Roman" w:cs="Times New Roman"/>
          <w:sz w:val="24"/>
          <w:szCs w:val="24"/>
        </w:rPr>
        <w:t xml:space="preserve">hanges in land cover, such as increased proportions of developed land and decreases in proportions of deciduous and mixed forests, </w:t>
      </w:r>
      <w:r w:rsidR="008019D4" w:rsidRPr="00FA396E">
        <w:rPr>
          <w:rFonts w:ascii="Times New Roman" w:hAnsi="Times New Roman" w:cs="Times New Roman"/>
          <w:sz w:val="24"/>
          <w:szCs w:val="24"/>
        </w:rPr>
        <w:t>seemed to</w:t>
      </w:r>
      <w:r w:rsidR="008019D4" w:rsidRPr="00671020">
        <w:rPr>
          <w:rFonts w:ascii="Times New Roman" w:hAnsi="Times New Roman" w:cs="Times New Roman"/>
          <w:sz w:val="24"/>
          <w:szCs w:val="24"/>
        </w:rPr>
        <w:t xml:space="preserve"> </w:t>
      </w:r>
      <w:r w:rsidR="00684DC8" w:rsidRPr="00671020">
        <w:rPr>
          <w:rFonts w:ascii="Times New Roman" w:hAnsi="Times New Roman" w:cs="Times New Roman"/>
          <w:sz w:val="24"/>
          <w:szCs w:val="24"/>
        </w:rPr>
        <w:t>influence changes more strongly</w:t>
      </w:r>
      <w:r w:rsidR="008019D4" w:rsidRPr="00671020">
        <w:rPr>
          <w:rFonts w:ascii="Times New Roman" w:hAnsi="Times New Roman" w:cs="Times New Roman"/>
          <w:sz w:val="24"/>
          <w:szCs w:val="24"/>
        </w:rPr>
        <w:t xml:space="preserve"> in relative abundance</w:t>
      </w:r>
      <w:r w:rsidR="008019D4">
        <w:rPr>
          <w:rFonts w:ascii="Times New Roman" w:hAnsi="Times New Roman" w:cs="Times New Roman"/>
          <w:sz w:val="24"/>
          <w:szCs w:val="24"/>
        </w:rPr>
        <w:t xml:space="preserve"> than changes in climate</w:t>
      </w:r>
      <w:r w:rsidR="008019D4" w:rsidRPr="00671020">
        <w:rPr>
          <w:rFonts w:ascii="Times New Roman" w:hAnsi="Times New Roman" w:cs="Times New Roman"/>
          <w:sz w:val="24"/>
          <w:szCs w:val="24"/>
        </w:rPr>
        <w:t>.</w:t>
      </w:r>
    </w:p>
    <w:p w14:paraId="0564911C" w14:textId="1E29D4D0" w:rsidR="00D362C3" w:rsidRPr="00671020" w:rsidRDefault="00AF303A" w:rsidP="005B7628">
      <w:pPr>
        <w:spacing w:line="276" w:lineRule="auto"/>
        <w:ind w:firstLine="720"/>
        <w:rPr>
          <w:rFonts w:ascii="Times New Roman" w:hAnsi="Times New Roman" w:cs="Times New Roman"/>
          <w:sz w:val="24"/>
          <w:szCs w:val="24"/>
        </w:rPr>
      </w:pPr>
      <w:r w:rsidRPr="00671020">
        <w:rPr>
          <w:rFonts w:ascii="Times New Roman" w:hAnsi="Times New Roman" w:cs="Times New Roman"/>
          <w:sz w:val="24"/>
          <w:szCs w:val="24"/>
        </w:rPr>
        <w:t xml:space="preserve">Across all species and </w:t>
      </w:r>
      <w:r w:rsidR="002516C7" w:rsidRPr="00671020">
        <w:rPr>
          <w:rFonts w:ascii="Times New Roman" w:hAnsi="Times New Roman" w:cs="Times New Roman"/>
          <w:sz w:val="24"/>
          <w:szCs w:val="24"/>
        </w:rPr>
        <w:t>all projections, there was an average change</w:t>
      </w:r>
      <w:r w:rsidR="00420E82" w:rsidRPr="00671020">
        <w:rPr>
          <w:rFonts w:ascii="Times New Roman" w:hAnsi="Times New Roman" w:cs="Times New Roman"/>
          <w:sz w:val="24"/>
          <w:szCs w:val="24"/>
        </w:rPr>
        <w:t xml:space="preserve"> in total counts</w:t>
      </w:r>
      <w:r w:rsidR="002516C7" w:rsidRPr="00671020">
        <w:rPr>
          <w:rFonts w:ascii="Times New Roman" w:hAnsi="Times New Roman" w:cs="Times New Roman"/>
          <w:sz w:val="24"/>
          <w:szCs w:val="24"/>
        </w:rPr>
        <w:t xml:space="preserve"> of -2.2% from 2000 to 2100, and the average change decreased in magnitude from the coolest (-2.5%) to the warmest (-1.9%) </w:t>
      </w:r>
      <w:r w:rsidR="003B0545" w:rsidRPr="00671020">
        <w:rPr>
          <w:rFonts w:ascii="Times New Roman" w:hAnsi="Times New Roman" w:cs="Times New Roman"/>
          <w:sz w:val="24"/>
        </w:rPr>
        <w:t xml:space="preserve">future climate and land cover </w:t>
      </w:r>
      <w:r w:rsidR="003B0545">
        <w:rPr>
          <w:rFonts w:ascii="Times New Roman" w:hAnsi="Times New Roman" w:cs="Times New Roman"/>
          <w:sz w:val="24"/>
        </w:rPr>
        <w:t xml:space="preserve">combination </w:t>
      </w:r>
      <w:r w:rsidR="003B0545" w:rsidRPr="00671020">
        <w:rPr>
          <w:rFonts w:ascii="Times New Roman" w:hAnsi="Times New Roman" w:cs="Times New Roman"/>
          <w:sz w:val="24"/>
        </w:rPr>
        <w:t>scenario</w:t>
      </w:r>
      <w:r w:rsidR="003B0545">
        <w:rPr>
          <w:rFonts w:ascii="Times New Roman" w:hAnsi="Times New Roman" w:cs="Times New Roman"/>
          <w:sz w:val="24"/>
          <w:szCs w:val="24"/>
        </w:rPr>
        <w:t xml:space="preserve"> </w:t>
      </w:r>
      <w:r w:rsidR="0031781B">
        <w:rPr>
          <w:rFonts w:ascii="Times New Roman" w:hAnsi="Times New Roman" w:cs="Times New Roman"/>
          <w:sz w:val="24"/>
          <w:szCs w:val="24"/>
        </w:rPr>
        <w:t>(Table 7)</w:t>
      </w:r>
      <w:r w:rsidR="002516C7" w:rsidRPr="00671020">
        <w:rPr>
          <w:rFonts w:ascii="Times New Roman" w:hAnsi="Times New Roman" w:cs="Times New Roman"/>
          <w:sz w:val="24"/>
          <w:szCs w:val="24"/>
        </w:rPr>
        <w:t xml:space="preserve">. </w:t>
      </w:r>
      <w:r w:rsidR="007C5D93" w:rsidRPr="00671020">
        <w:rPr>
          <w:rFonts w:ascii="Times New Roman" w:hAnsi="Times New Roman" w:cs="Times New Roman"/>
          <w:sz w:val="24"/>
          <w:szCs w:val="24"/>
        </w:rPr>
        <w:t xml:space="preserve">Among the climate </w:t>
      </w:r>
      <w:r w:rsidR="0034783D">
        <w:rPr>
          <w:rFonts w:ascii="Times New Roman" w:hAnsi="Times New Roman" w:cs="Times New Roman"/>
          <w:sz w:val="24"/>
          <w:szCs w:val="24"/>
        </w:rPr>
        <w:t>classifications</w:t>
      </w:r>
      <w:r w:rsidR="007C5D93" w:rsidRPr="00671020">
        <w:rPr>
          <w:rFonts w:ascii="Times New Roman" w:hAnsi="Times New Roman" w:cs="Times New Roman"/>
          <w:sz w:val="24"/>
          <w:szCs w:val="24"/>
        </w:rPr>
        <w:t>, warm-associated species experienced the greatest average declines (-3.7%)</w:t>
      </w:r>
      <w:r w:rsidR="00A85D41" w:rsidRPr="00671020">
        <w:rPr>
          <w:rFonts w:ascii="Times New Roman" w:hAnsi="Times New Roman" w:cs="Times New Roman"/>
          <w:sz w:val="24"/>
          <w:szCs w:val="24"/>
        </w:rPr>
        <w:t xml:space="preserve"> across the </w:t>
      </w:r>
      <w:r w:rsidR="00416105">
        <w:rPr>
          <w:rFonts w:ascii="Times New Roman" w:hAnsi="Times New Roman" w:cs="Times New Roman"/>
          <w:sz w:val="24"/>
          <w:szCs w:val="24"/>
        </w:rPr>
        <w:t>4</w:t>
      </w:r>
      <w:r w:rsidR="00A85D41" w:rsidRPr="00671020">
        <w:rPr>
          <w:rFonts w:ascii="Times New Roman" w:hAnsi="Times New Roman" w:cs="Times New Roman"/>
          <w:sz w:val="24"/>
          <w:szCs w:val="24"/>
        </w:rPr>
        <w:t xml:space="preserve"> future scenarios and in each future scenario</w:t>
      </w:r>
      <w:r w:rsidR="007C5D93" w:rsidRPr="00671020">
        <w:rPr>
          <w:rFonts w:ascii="Times New Roman" w:hAnsi="Times New Roman" w:cs="Times New Roman"/>
          <w:sz w:val="24"/>
          <w:szCs w:val="24"/>
        </w:rPr>
        <w:t xml:space="preserve">. </w:t>
      </w:r>
      <w:r w:rsidR="0097180E" w:rsidRPr="00671020">
        <w:rPr>
          <w:rFonts w:ascii="Times New Roman" w:hAnsi="Times New Roman" w:cs="Times New Roman"/>
          <w:sz w:val="24"/>
          <w:szCs w:val="24"/>
        </w:rPr>
        <w:t>However, the decline in warm-associated species was largely driven by</w:t>
      </w:r>
      <w:r w:rsidR="007C5D93" w:rsidRPr="00671020">
        <w:rPr>
          <w:rFonts w:ascii="Times New Roman" w:hAnsi="Times New Roman" w:cs="Times New Roman"/>
          <w:sz w:val="24"/>
          <w:szCs w:val="24"/>
        </w:rPr>
        <w:t xml:space="preserve"> summer tanager</w:t>
      </w:r>
      <w:r w:rsidR="0097180E" w:rsidRPr="00671020">
        <w:rPr>
          <w:rFonts w:ascii="Times New Roman" w:hAnsi="Times New Roman" w:cs="Times New Roman"/>
          <w:sz w:val="24"/>
          <w:szCs w:val="24"/>
        </w:rPr>
        <w:t>, which</w:t>
      </w:r>
      <w:r w:rsidR="007C5D93" w:rsidRPr="00671020">
        <w:rPr>
          <w:rFonts w:ascii="Times New Roman" w:hAnsi="Times New Roman" w:cs="Times New Roman"/>
          <w:sz w:val="24"/>
          <w:szCs w:val="24"/>
        </w:rPr>
        <w:t xml:space="preserve"> </w:t>
      </w:r>
      <w:r w:rsidR="0097180E" w:rsidRPr="00671020">
        <w:rPr>
          <w:rFonts w:ascii="Times New Roman" w:hAnsi="Times New Roman" w:cs="Times New Roman"/>
          <w:sz w:val="24"/>
          <w:szCs w:val="24"/>
        </w:rPr>
        <w:t>was</w:t>
      </w:r>
      <w:r w:rsidR="007C5D93" w:rsidRPr="00671020">
        <w:rPr>
          <w:rFonts w:ascii="Times New Roman" w:hAnsi="Times New Roman" w:cs="Times New Roman"/>
          <w:sz w:val="24"/>
          <w:szCs w:val="24"/>
        </w:rPr>
        <w:t xml:space="preserve"> projected to significantly decline by an average of -12.5% across </w:t>
      </w:r>
      <w:r w:rsidR="003B0545" w:rsidRPr="00671020">
        <w:rPr>
          <w:rFonts w:ascii="Times New Roman" w:hAnsi="Times New Roman" w:cs="Times New Roman"/>
          <w:sz w:val="24"/>
        </w:rPr>
        <w:t xml:space="preserve">future climate and land cover </w:t>
      </w:r>
      <w:r w:rsidR="003B0545">
        <w:rPr>
          <w:rFonts w:ascii="Times New Roman" w:hAnsi="Times New Roman" w:cs="Times New Roman"/>
          <w:sz w:val="24"/>
        </w:rPr>
        <w:t xml:space="preserve">combination </w:t>
      </w:r>
      <w:r w:rsidR="003B0545" w:rsidRPr="00671020">
        <w:rPr>
          <w:rFonts w:ascii="Times New Roman" w:hAnsi="Times New Roman" w:cs="Times New Roman"/>
          <w:sz w:val="24"/>
        </w:rPr>
        <w:t>scenarios</w:t>
      </w:r>
      <w:r w:rsidR="003B0545" w:rsidRPr="00671020">
        <w:rPr>
          <w:rFonts w:ascii="Times New Roman" w:hAnsi="Times New Roman" w:cs="Times New Roman"/>
          <w:sz w:val="24"/>
          <w:szCs w:val="24"/>
        </w:rPr>
        <w:t xml:space="preserve"> </w:t>
      </w:r>
      <w:r w:rsidR="007C5D93" w:rsidRPr="00671020">
        <w:rPr>
          <w:rFonts w:ascii="Times New Roman" w:hAnsi="Times New Roman" w:cs="Times New Roman"/>
          <w:sz w:val="24"/>
          <w:szCs w:val="24"/>
        </w:rPr>
        <w:t>from 2000 to 2100</w:t>
      </w:r>
      <w:r w:rsidR="0097180E" w:rsidRPr="00671020">
        <w:rPr>
          <w:rFonts w:ascii="Times New Roman" w:hAnsi="Times New Roman" w:cs="Times New Roman"/>
          <w:sz w:val="24"/>
          <w:szCs w:val="24"/>
        </w:rPr>
        <w:t xml:space="preserve">. The total counts for the other </w:t>
      </w:r>
      <w:r w:rsidR="00CB32B7">
        <w:rPr>
          <w:rFonts w:ascii="Times New Roman" w:hAnsi="Times New Roman" w:cs="Times New Roman"/>
          <w:sz w:val="24"/>
          <w:szCs w:val="24"/>
        </w:rPr>
        <w:t>3</w:t>
      </w:r>
      <w:r w:rsidR="0097180E" w:rsidRPr="00671020">
        <w:rPr>
          <w:rFonts w:ascii="Times New Roman" w:hAnsi="Times New Roman" w:cs="Times New Roman"/>
          <w:sz w:val="24"/>
          <w:szCs w:val="24"/>
        </w:rPr>
        <w:t xml:space="preserve"> warm-associated species remained relatively stable</w:t>
      </w:r>
      <w:r w:rsidR="007C5D93" w:rsidRPr="00671020">
        <w:rPr>
          <w:rFonts w:ascii="Times New Roman" w:hAnsi="Times New Roman" w:cs="Times New Roman"/>
          <w:sz w:val="24"/>
          <w:szCs w:val="24"/>
        </w:rPr>
        <w:t xml:space="preserve"> </w:t>
      </w:r>
      <w:r w:rsidR="0097180E" w:rsidRPr="00671020">
        <w:rPr>
          <w:rFonts w:ascii="Times New Roman" w:hAnsi="Times New Roman" w:cs="Times New Roman"/>
          <w:sz w:val="24"/>
          <w:szCs w:val="24"/>
        </w:rPr>
        <w:t xml:space="preserve">over time. Cold-associated species declined an average of -3.1% across the </w:t>
      </w:r>
      <w:r w:rsidR="00416105">
        <w:rPr>
          <w:rFonts w:ascii="Times New Roman" w:hAnsi="Times New Roman" w:cs="Times New Roman"/>
          <w:sz w:val="24"/>
          <w:szCs w:val="24"/>
        </w:rPr>
        <w:t>4</w:t>
      </w:r>
      <w:r w:rsidR="0097180E" w:rsidRPr="00671020">
        <w:rPr>
          <w:rFonts w:ascii="Times New Roman" w:hAnsi="Times New Roman" w:cs="Times New Roman"/>
          <w:sz w:val="24"/>
          <w:szCs w:val="24"/>
        </w:rPr>
        <w:t xml:space="preserve"> future scenarios, but there was a high amount of variation in trends among the 5 species. Least flycatcher was the only species </w:t>
      </w:r>
      <w:r w:rsidR="00D362C3" w:rsidRPr="00671020">
        <w:rPr>
          <w:rFonts w:ascii="Times New Roman" w:hAnsi="Times New Roman" w:cs="Times New Roman"/>
          <w:sz w:val="24"/>
          <w:szCs w:val="24"/>
        </w:rPr>
        <w:t xml:space="preserve">projected to </w:t>
      </w:r>
      <w:r w:rsidR="0097180E" w:rsidRPr="00671020">
        <w:rPr>
          <w:rFonts w:ascii="Times New Roman" w:hAnsi="Times New Roman" w:cs="Times New Roman"/>
          <w:sz w:val="24"/>
          <w:szCs w:val="24"/>
        </w:rPr>
        <w:t xml:space="preserve">consistently </w:t>
      </w:r>
      <w:r w:rsidR="00D362C3" w:rsidRPr="00671020">
        <w:rPr>
          <w:rFonts w:ascii="Times New Roman" w:hAnsi="Times New Roman" w:cs="Times New Roman"/>
          <w:sz w:val="24"/>
          <w:szCs w:val="24"/>
        </w:rPr>
        <w:t>and significantly</w:t>
      </w:r>
      <w:r w:rsidR="0097180E" w:rsidRPr="00671020">
        <w:rPr>
          <w:rFonts w:ascii="Times New Roman" w:hAnsi="Times New Roman" w:cs="Times New Roman"/>
          <w:sz w:val="24"/>
          <w:szCs w:val="24"/>
        </w:rPr>
        <w:t xml:space="preserve"> increase in total count from 2000 to 2100</w:t>
      </w:r>
      <w:r w:rsidR="00D362C3" w:rsidRPr="00671020">
        <w:rPr>
          <w:rFonts w:ascii="Times New Roman" w:hAnsi="Times New Roman" w:cs="Times New Roman"/>
          <w:sz w:val="24"/>
          <w:szCs w:val="24"/>
        </w:rPr>
        <w:t xml:space="preserve">. In contrast, black-throated blue warbler and veery were projected to decline by an average of -12.4% and -10.4%, respectively, across the </w:t>
      </w:r>
      <w:r w:rsidR="00416105">
        <w:rPr>
          <w:rFonts w:ascii="Times New Roman" w:hAnsi="Times New Roman" w:cs="Times New Roman"/>
          <w:sz w:val="24"/>
          <w:szCs w:val="24"/>
        </w:rPr>
        <w:t>4</w:t>
      </w:r>
      <w:r w:rsidR="00D362C3" w:rsidRPr="00671020">
        <w:rPr>
          <w:rFonts w:ascii="Times New Roman" w:hAnsi="Times New Roman" w:cs="Times New Roman"/>
          <w:sz w:val="24"/>
          <w:szCs w:val="24"/>
        </w:rPr>
        <w:t xml:space="preserve"> future scenarios (although </w:t>
      </w:r>
      <w:r w:rsidR="007C5D93" w:rsidRPr="00671020">
        <w:rPr>
          <w:rFonts w:ascii="Times New Roman" w:hAnsi="Times New Roman" w:cs="Times New Roman"/>
          <w:sz w:val="24"/>
          <w:szCs w:val="24"/>
        </w:rPr>
        <w:t>their change</w:t>
      </w:r>
      <w:r w:rsidR="00D362C3" w:rsidRPr="00671020">
        <w:rPr>
          <w:rFonts w:ascii="Times New Roman" w:hAnsi="Times New Roman" w:cs="Times New Roman"/>
          <w:sz w:val="24"/>
          <w:szCs w:val="24"/>
        </w:rPr>
        <w:t>s</w:t>
      </w:r>
      <w:r w:rsidR="007C5D93" w:rsidRPr="00671020">
        <w:rPr>
          <w:rFonts w:ascii="Times New Roman" w:hAnsi="Times New Roman" w:cs="Times New Roman"/>
          <w:sz w:val="24"/>
          <w:szCs w:val="24"/>
        </w:rPr>
        <w:t xml:space="preserve"> in expected total count </w:t>
      </w:r>
      <w:r w:rsidR="00D362C3" w:rsidRPr="00671020">
        <w:rPr>
          <w:rFonts w:ascii="Times New Roman" w:hAnsi="Times New Roman" w:cs="Times New Roman"/>
          <w:sz w:val="24"/>
          <w:szCs w:val="24"/>
        </w:rPr>
        <w:t>were</w:t>
      </w:r>
      <w:r w:rsidR="007C5D93" w:rsidRPr="00671020">
        <w:rPr>
          <w:rFonts w:ascii="Times New Roman" w:hAnsi="Times New Roman" w:cs="Times New Roman"/>
          <w:sz w:val="24"/>
          <w:szCs w:val="24"/>
        </w:rPr>
        <w:t xml:space="preserve"> not</w:t>
      </w:r>
      <w:r w:rsidR="00D362C3" w:rsidRPr="00671020">
        <w:rPr>
          <w:rFonts w:ascii="Times New Roman" w:hAnsi="Times New Roman" w:cs="Times New Roman"/>
          <w:sz w:val="24"/>
          <w:szCs w:val="24"/>
        </w:rPr>
        <w:t xml:space="preserve"> statistically</w:t>
      </w:r>
      <w:r w:rsidR="007C5D93" w:rsidRPr="00671020">
        <w:rPr>
          <w:rFonts w:ascii="Times New Roman" w:hAnsi="Times New Roman" w:cs="Times New Roman"/>
          <w:sz w:val="24"/>
          <w:szCs w:val="24"/>
        </w:rPr>
        <w:t xml:space="preserve"> significant</w:t>
      </w:r>
      <w:r w:rsidR="00D362C3" w:rsidRPr="00671020">
        <w:rPr>
          <w:rFonts w:ascii="Times New Roman" w:hAnsi="Times New Roman" w:cs="Times New Roman"/>
          <w:sz w:val="24"/>
          <w:szCs w:val="24"/>
        </w:rPr>
        <w:t>)</w:t>
      </w:r>
      <w:r w:rsidR="007C5D93" w:rsidRPr="00671020">
        <w:rPr>
          <w:rFonts w:ascii="Times New Roman" w:hAnsi="Times New Roman" w:cs="Times New Roman"/>
          <w:sz w:val="24"/>
          <w:szCs w:val="24"/>
        </w:rPr>
        <w:t>.</w:t>
      </w:r>
      <w:r w:rsidR="00D362C3" w:rsidRPr="00671020">
        <w:rPr>
          <w:rFonts w:ascii="Times New Roman" w:hAnsi="Times New Roman" w:cs="Times New Roman"/>
          <w:sz w:val="24"/>
          <w:szCs w:val="24"/>
        </w:rPr>
        <w:t xml:space="preserve"> Meanwhile, the trends for blue-headed vireo and Canada warbler depended on the future scenario; for instance, Canada warbler total counts </w:t>
      </w:r>
      <w:r w:rsidR="00C868FD" w:rsidRPr="00671020">
        <w:rPr>
          <w:rFonts w:ascii="Times New Roman" w:hAnsi="Times New Roman" w:cs="Times New Roman"/>
          <w:sz w:val="24"/>
          <w:szCs w:val="24"/>
        </w:rPr>
        <w:t>were</w:t>
      </w:r>
      <w:r w:rsidR="00D362C3" w:rsidRPr="00671020">
        <w:rPr>
          <w:rFonts w:ascii="Times New Roman" w:hAnsi="Times New Roman" w:cs="Times New Roman"/>
          <w:sz w:val="24"/>
          <w:szCs w:val="24"/>
        </w:rPr>
        <w:t xml:space="preserve"> projected to remain relatively stable in the COOL and ALE scenarios but decline by an average of -8.5% in the AHE and WARM scenarios. For both of the warmest scenarios, 3 of the 5 cold-associated species are projected to </w:t>
      </w:r>
      <w:r w:rsidR="0081336D" w:rsidRPr="00671020">
        <w:rPr>
          <w:rFonts w:ascii="Times New Roman" w:hAnsi="Times New Roman" w:cs="Times New Roman"/>
          <w:sz w:val="24"/>
          <w:szCs w:val="24"/>
        </w:rPr>
        <w:t>decrease in total count from 2000 to 2100.</w:t>
      </w:r>
      <w:r w:rsidR="006E6375" w:rsidRPr="00671020">
        <w:rPr>
          <w:rFonts w:ascii="Times New Roman" w:hAnsi="Times New Roman" w:cs="Times New Roman"/>
          <w:sz w:val="24"/>
          <w:szCs w:val="24"/>
        </w:rPr>
        <w:t xml:space="preserve"> Projections for climate generalist species, both as a group and individually, are relatively </w:t>
      </w:r>
      <w:r w:rsidR="006E6375" w:rsidRPr="00671020">
        <w:rPr>
          <w:rFonts w:ascii="Times New Roman" w:hAnsi="Times New Roman" w:cs="Times New Roman"/>
          <w:sz w:val="24"/>
          <w:szCs w:val="24"/>
        </w:rPr>
        <w:lastRenderedPageBreak/>
        <w:t xml:space="preserve">stable across all </w:t>
      </w:r>
      <w:r w:rsidR="00416105">
        <w:rPr>
          <w:rFonts w:ascii="Times New Roman" w:hAnsi="Times New Roman" w:cs="Times New Roman"/>
          <w:sz w:val="24"/>
          <w:szCs w:val="24"/>
        </w:rPr>
        <w:t>4</w:t>
      </w:r>
      <w:r w:rsidR="006E6375" w:rsidRPr="00671020">
        <w:rPr>
          <w:rFonts w:ascii="Times New Roman" w:hAnsi="Times New Roman" w:cs="Times New Roman"/>
          <w:sz w:val="24"/>
          <w:szCs w:val="24"/>
        </w:rPr>
        <w:t xml:space="preserve"> future scenarios, with an average change of &lt;0.12% across all 5 species and 4 future scenarios.</w:t>
      </w:r>
    </w:p>
    <w:p w14:paraId="22F678D5" w14:textId="6EB7885C" w:rsidR="00E8256F" w:rsidRPr="00671020" w:rsidRDefault="00397274" w:rsidP="005B7628">
      <w:pPr>
        <w:spacing w:line="276" w:lineRule="auto"/>
        <w:ind w:firstLine="720"/>
        <w:rPr>
          <w:rFonts w:ascii="Times New Roman" w:hAnsi="Times New Roman" w:cs="Times New Roman"/>
          <w:sz w:val="24"/>
          <w:szCs w:val="24"/>
        </w:rPr>
      </w:pPr>
      <w:r w:rsidRPr="00671020">
        <w:rPr>
          <w:rFonts w:ascii="Times New Roman" w:hAnsi="Times New Roman" w:cs="Times New Roman"/>
          <w:sz w:val="24"/>
          <w:szCs w:val="24"/>
        </w:rPr>
        <w:t xml:space="preserve">Among the cold-associated species, </w:t>
      </w:r>
      <w:r w:rsidR="00CB32B7">
        <w:rPr>
          <w:rFonts w:ascii="Times New Roman" w:hAnsi="Times New Roman" w:cs="Times New Roman"/>
          <w:sz w:val="24"/>
          <w:szCs w:val="24"/>
        </w:rPr>
        <w:t>3</w:t>
      </w:r>
      <w:r w:rsidRPr="00671020">
        <w:rPr>
          <w:rFonts w:ascii="Times New Roman" w:hAnsi="Times New Roman" w:cs="Times New Roman"/>
          <w:sz w:val="24"/>
          <w:szCs w:val="24"/>
        </w:rPr>
        <w:t xml:space="preserve"> of the </w:t>
      </w:r>
      <w:r w:rsidR="00CB32B7">
        <w:rPr>
          <w:rFonts w:ascii="Times New Roman" w:hAnsi="Times New Roman" w:cs="Times New Roman"/>
          <w:sz w:val="24"/>
          <w:szCs w:val="24"/>
        </w:rPr>
        <w:t>5</w:t>
      </w:r>
      <w:r w:rsidRPr="00671020">
        <w:rPr>
          <w:rFonts w:ascii="Times New Roman" w:hAnsi="Times New Roman" w:cs="Times New Roman"/>
          <w:sz w:val="24"/>
          <w:szCs w:val="24"/>
        </w:rPr>
        <w:t xml:space="preserve"> species show a similar regional pattern of changes in expected species counts across the study region</w:t>
      </w:r>
      <w:r w:rsidR="005E5016" w:rsidRPr="00671020">
        <w:rPr>
          <w:rFonts w:ascii="Times New Roman" w:hAnsi="Times New Roman" w:cs="Times New Roman"/>
          <w:sz w:val="24"/>
          <w:szCs w:val="24"/>
        </w:rPr>
        <w:t xml:space="preserve"> (Figure</w:t>
      </w:r>
      <w:r w:rsidR="0031781B">
        <w:rPr>
          <w:rFonts w:ascii="Times New Roman" w:hAnsi="Times New Roman" w:cs="Times New Roman"/>
          <w:sz w:val="24"/>
          <w:szCs w:val="24"/>
        </w:rPr>
        <w:t>s</w:t>
      </w:r>
      <w:r w:rsidR="005E5016" w:rsidRPr="00671020">
        <w:rPr>
          <w:rFonts w:ascii="Times New Roman" w:hAnsi="Times New Roman" w:cs="Times New Roman"/>
          <w:sz w:val="24"/>
          <w:szCs w:val="24"/>
        </w:rPr>
        <w:t xml:space="preserve"> </w:t>
      </w:r>
      <w:r w:rsidR="0031781B">
        <w:rPr>
          <w:rFonts w:ascii="Times New Roman" w:hAnsi="Times New Roman" w:cs="Times New Roman"/>
          <w:sz w:val="24"/>
          <w:szCs w:val="24"/>
        </w:rPr>
        <w:t>1</w:t>
      </w:r>
      <w:r w:rsidR="00617A61">
        <w:rPr>
          <w:rFonts w:ascii="Times New Roman" w:hAnsi="Times New Roman" w:cs="Times New Roman"/>
          <w:sz w:val="24"/>
          <w:szCs w:val="24"/>
        </w:rPr>
        <w:t>1</w:t>
      </w:r>
      <w:r w:rsidR="0031781B">
        <w:rPr>
          <w:rFonts w:ascii="Times New Roman" w:hAnsi="Times New Roman" w:cs="Times New Roman"/>
          <w:sz w:val="24"/>
          <w:szCs w:val="24"/>
        </w:rPr>
        <w:t>–1</w:t>
      </w:r>
      <w:r w:rsidR="00617A61">
        <w:rPr>
          <w:rFonts w:ascii="Times New Roman" w:hAnsi="Times New Roman" w:cs="Times New Roman"/>
          <w:sz w:val="24"/>
          <w:szCs w:val="24"/>
        </w:rPr>
        <w:t>2</w:t>
      </w:r>
      <w:r w:rsidR="005E5016" w:rsidRPr="00671020">
        <w:rPr>
          <w:rFonts w:ascii="Times New Roman" w:hAnsi="Times New Roman" w:cs="Times New Roman"/>
          <w:sz w:val="24"/>
          <w:szCs w:val="24"/>
        </w:rPr>
        <w:t>)</w:t>
      </w:r>
      <w:r w:rsidRPr="00671020">
        <w:rPr>
          <w:rFonts w:ascii="Times New Roman" w:hAnsi="Times New Roman" w:cs="Times New Roman"/>
          <w:sz w:val="24"/>
          <w:szCs w:val="24"/>
        </w:rPr>
        <w:t xml:space="preserve">. For black-throated blue warbler, blue-headed vireo, and </w:t>
      </w:r>
      <w:r w:rsidR="005E5016" w:rsidRPr="00671020">
        <w:rPr>
          <w:rFonts w:ascii="Times New Roman" w:hAnsi="Times New Roman" w:cs="Times New Roman"/>
          <w:sz w:val="24"/>
          <w:szCs w:val="24"/>
        </w:rPr>
        <w:t xml:space="preserve">least flycatcher, the steepest declines are concentrated in the southern portion of their range and the highest increases are concentrated in the northern portion of their range. There does not appear to be a consistent regional </w:t>
      </w:r>
      <w:r w:rsidR="006F6B56" w:rsidRPr="00671020">
        <w:rPr>
          <w:rFonts w:ascii="Times New Roman" w:hAnsi="Times New Roman" w:cs="Times New Roman"/>
          <w:sz w:val="24"/>
          <w:szCs w:val="24"/>
        </w:rPr>
        <w:t>trend</w:t>
      </w:r>
      <w:r w:rsidR="005E5016" w:rsidRPr="00671020">
        <w:rPr>
          <w:rFonts w:ascii="Times New Roman" w:hAnsi="Times New Roman" w:cs="Times New Roman"/>
          <w:sz w:val="24"/>
          <w:szCs w:val="24"/>
        </w:rPr>
        <w:t xml:space="preserve"> for the warm-associated species, </w:t>
      </w:r>
      <w:r w:rsidR="006F6B56" w:rsidRPr="00671020">
        <w:rPr>
          <w:rFonts w:ascii="Times New Roman" w:hAnsi="Times New Roman" w:cs="Times New Roman"/>
          <w:sz w:val="24"/>
          <w:szCs w:val="24"/>
        </w:rPr>
        <w:t xml:space="preserve">but </w:t>
      </w:r>
      <w:r w:rsidR="00416105">
        <w:rPr>
          <w:rFonts w:ascii="Times New Roman" w:hAnsi="Times New Roman" w:cs="Times New Roman"/>
          <w:sz w:val="24"/>
          <w:szCs w:val="24"/>
        </w:rPr>
        <w:t>3</w:t>
      </w:r>
      <w:r w:rsidR="006F6B56" w:rsidRPr="00671020">
        <w:rPr>
          <w:rFonts w:ascii="Times New Roman" w:hAnsi="Times New Roman" w:cs="Times New Roman"/>
          <w:sz w:val="24"/>
          <w:szCs w:val="24"/>
        </w:rPr>
        <w:t xml:space="preserve"> of the </w:t>
      </w:r>
      <w:r w:rsidR="00416105">
        <w:rPr>
          <w:rFonts w:ascii="Times New Roman" w:hAnsi="Times New Roman" w:cs="Times New Roman"/>
          <w:sz w:val="24"/>
          <w:szCs w:val="24"/>
        </w:rPr>
        <w:t>5</w:t>
      </w:r>
      <w:r w:rsidR="006F6B56" w:rsidRPr="00671020">
        <w:rPr>
          <w:rFonts w:ascii="Times New Roman" w:hAnsi="Times New Roman" w:cs="Times New Roman"/>
          <w:sz w:val="24"/>
          <w:szCs w:val="24"/>
        </w:rPr>
        <w:t xml:space="preserve"> climate generalist species (scarlet tanager, red-eyed vireo, and wood thrush) exhibit a distinct pattern of declines along the edges of the southern half of their ranges, particularly the southeastern edge.</w:t>
      </w:r>
    </w:p>
    <w:p w14:paraId="02F6C8A5" w14:textId="0735F790" w:rsidR="008453AB" w:rsidRPr="007A65E9" w:rsidRDefault="008453AB" w:rsidP="008453AB">
      <w:pPr>
        <w:spacing w:line="276" w:lineRule="auto"/>
        <w:rPr>
          <w:rFonts w:ascii="Times New Roman" w:hAnsi="Times New Roman" w:cs="Times New Roman"/>
          <w:b/>
          <w:bCs/>
          <w:i/>
          <w:iCs/>
          <w:sz w:val="24"/>
          <w:szCs w:val="24"/>
        </w:rPr>
      </w:pPr>
      <w:r w:rsidRPr="007A65E9">
        <w:rPr>
          <w:rFonts w:ascii="Times New Roman" w:hAnsi="Times New Roman" w:cs="Times New Roman"/>
          <w:b/>
          <w:bCs/>
          <w:i/>
          <w:iCs/>
          <w:sz w:val="24"/>
          <w:szCs w:val="24"/>
        </w:rPr>
        <w:t>Projected differences in species occurrence from 2000 to 2100</w:t>
      </w:r>
    </w:p>
    <w:p w14:paraId="699ABA0E" w14:textId="0E0D6D52" w:rsidR="006A77E6" w:rsidRPr="00671020" w:rsidRDefault="002B2964" w:rsidP="005B7628">
      <w:pPr>
        <w:spacing w:line="276" w:lineRule="auto"/>
        <w:ind w:firstLine="720"/>
        <w:rPr>
          <w:rFonts w:ascii="Times New Roman" w:hAnsi="Times New Roman" w:cs="Times New Roman"/>
          <w:sz w:val="24"/>
          <w:szCs w:val="24"/>
        </w:rPr>
      </w:pPr>
      <w:r w:rsidRPr="00671020">
        <w:rPr>
          <w:rFonts w:ascii="Times New Roman" w:hAnsi="Times New Roman" w:cs="Times New Roman"/>
          <w:sz w:val="24"/>
          <w:szCs w:val="24"/>
        </w:rPr>
        <w:t xml:space="preserve">There were </w:t>
      </w:r>
      <w:r w:rsidR="00E46A62" w:rsidRPr="00671020">
        <w:rPr>
          <w:rFonts w:ascii="Times New Roman" w:hAnsi="Times New Roman" w:cs="Times New Roman"/>
          <w:sz w:val="24"/>
          <w:szCs w:val="24"/>
        </w:rPr>
        <w:t xml:space="preserve">no statistically significant differences </w:t>
      </w:r>
      <w:r w:rsidR="009661C9" w:rsidRPr="00671020">
        <w:rPr>
          <w:rFonts w:ascii="Times New Roman" w:hAnsi="Times New Roman" w:cs="Times New Roman"/>
          <w:sz w:val="24"/>
          <w:szCs w:val="24"/>
        </w:rPr>
        <w:t xml:space="preserve">for any species regarding </w:t>
      </w:r>
      <w:r w:rsidR="00E46A62" w:rsidRPr="00671020">
        <w:rPr>
          <w:rFonts w:ascii="Times New Roman" w:hAnsi="Times New Roman" w:cs="Times New Roman"/>
          <w:sz w:val="24"/>
          <w:szCs w:val="24"/>
        </w:rPr>
        <w:t>the total number of occupied hexagonal grid cells across the entire study between time periods</w:t>
      </w:r>
      <w:r w:rsidR="0031781B">
        <w:rPr>
          <w:rFonts w:ascii="Times New Roman" w:hAnsi="Times New Roman" w:cs="Times New Roman"/>
          <w:sz w:val="24"/>
          <w:szCs w:val="24"/>
        </w:rPr>
        <w:t xml:space="preserve"> (Table 8)</w:t>
      </w:r>
      <w:r w:rsidR="009661C9" w:rsidRPr="00671020">
        <w:rPr>
          <w:rFonts w:ascii="Times New Roman" w:hAnsi="Times New Roman" w:cs="Times New Roman"/>
          <w:sz w:val="24"/>
          <w:szCs w:val="24"/>
        </w:rPr>
        <w:t xml:space="preserve">. In addition, no consistent trends </w:t>
      </w:r>
      <w:r w:rsidR="00F009BB" w:rsidRPr="00671020">
        <w:rPr>
          <w:rFonts w:ascii="Times New Roman" w:hAnsi="Times New Roman" w:cs="Times New Roman"/>
          <w:sz w:val="24"/>
          <w:szCs w:val="24"/>
        </w:rPr>
        <w:t xml:space="preserve">in this metric </w:t>
      </w:r>
      <w:r w:rsidR="009661C9" w:rsidRPr="00671020">
        <w:rPr>
          <w:rFonts w:ascii="Times New Roman" w:hAnsi="Times New Roman" w:cs="Times New Roman"/>
          <w:sz w:val="24"/>
          <w:szCs w:val="24"/>
        </w:rPr>
        <w:t xml:space="preserve">emerged among the </w:t>
      </w:r>
      <w:r w:rsidR="00416105">
        <w:rPr>
          <w:rFonts w:ascii="Times New Roman" w:hAnsi="Times New Roman" w:cs="Times New Roman"/>
          <w:sz w:val="24"/>
          <w:szCs w:val="24"/>
        </w:rPr>
        <w:t>3</w:t>
      </w:r>
      <w:r w:rsidR="009661C9" w:rsidRPr="00671020">
        <w:rPr>
          <w:rFonts w:ascii="Times New Roman" w:hAnsi="Times New Roman" w:cs="Times New Roman"/>
          <w:sz w:val="24"/>
          <w:szCs w:val="24"/>
        </w:rPr>
        <w:t xml:space="preserve"> climate classifications. T</w:t>
      </w:r>
      <w:r w:rsidR="000819D5" w:rsidRPr="00671020">
        <w:rPr>
          <w:rFonts w:ascii="Times New Roman" w:hAnsi="Times New Roman" w:cs="Times New Roman"/>
          <w:sz w:val="24"/>
          <w:szCs w:val="24"/>
        </w:rPr>
        <w:t>he</w:t>
      </w:r>
      <w:r w:rsidR="00154867" w:rsidRPr="00671020">
        <w:rPr>
          <w:rFonts w:ascii="Times New Roman" w:hAnsi="Times New Roman" w:cs="Times New Roman"/>
          <w:sz w:val="24"/>
          <w:szCs w:val="24"/>
        </w:rPr>
        <w:t xml:space="preserve"> largest expansion </w:t>
      </w:r>
      <w:r w:rsidR="00311ABC" w:rsidRPr="00671020">
        <w:rPr>
          <w:rFonts w:ascii="Times New Roman" w:hAnsi="Times New Roman" w:cs="Times New Roman"/>
          <w:sz w:val="24"/>
          <w:szCs w:val="24"/>
        </w:rPr>
        <w:t>(</w:t>
      </w:r>
      <w:r w:rsidR="009661C9" w:rsidRPr="00671020">
        <w:rPr>
          <w:rFonts w:ascii="Times New Roman" w:hAnsi="Times New Roman" w:cs="Times New Roman"/>
          <w:sz w:val="24"/>
          <w:szCs w:val="24"/>
        </w:rPr>
        <w:t xml:space="preserve">an average </w:t>
      </w:r>
      <w:r w:rsidR="00311ABC" w:rsidRPr="00671020">
        <w:rPr>
          <w:rFonts w:ascii="Times New Roman" w:hAnsi="Times New Roman" w:cs="Times New Roman"/>
          <w:sz w:val="24"/>
          <w:szCs w:val="24"/>
        </w:rPr>
        <w:t>5.0% gain</w:t>
      </w:r>
      <w:r w:rsidR="009661C9" w:rsidRPr="00671020">
        <w:rPr>
          <w:rFonts w:ascii="Times New Roman" w:hAnsi="Times New Roman" w:cs="Times New Roman"/>
          <w:sz w:val="24"/>
          <w:szCs w:val="24"/>
        </w:rPr>
        <w:t xml:space="preserve"> across the </w:t>
      </w:r>
      <w:r w:rsidR="00416105">
        <w:rPr>
          <w:rFonts w:ascii="Times New Roman" w:hAnsi="Times New Roman" w:cs="Times New Roman"/>
          <w:sz w:val="24"/>
          <w:szCs w:val="24"/>
        </w:rPr>
        <w:t>4</w:t>
      </w:r>
      <w:r w:rsidR="009661C9" w:rsidRPr="00671020">
        <w:rPr>
          <w:rFonts w:ascii="Times New Roman" w:hAnsi="Times New Roman" w:cs="Times New Roman"/>
          <w:sz w:val="24"/>
          <w:szCs w:val="24"/>
        </w:rPr>
        <w:t xml:space="preserve"> future scenarios</w:t>
      </w:r>
      <w:r w:rsidR="00311ABC" w:rsidRPr="00671020">
        <w:rPr>
          <w:rFonts w:ascii="Times New Roman" w:hAnsi="Times New Roman" w:cs="Times New Roman"/>
          <w:sz w:val="24"/>
          <w:szCs w:val="24"/>
        </w:rPr>
        <w:t xml:space="preserve">) </w:t>
      </w:r>
      <w:r w:rsidR="00154867" w:rsidRPr="00671020">
        <w:rPr>
          <w:rFonts w:ascii="Times New Roman" w:hAnsi="Times New Roman" w:cs="Times New Roman"/>
          <w:sz w:val="24"/>
          <w:szCs w:val="24"/>
        </w:rPr>
        <w:t xml:space="preserve">was projected for black-throated blue warbler, </w:t>
      </w:r>
      <w:r w:rsidR="009661C9" w:rsidRPr="00671020">
        <w:rPr>
          <w:rFonts w:ascii="Times New Roman" w:hAnsi="Times New Roman" w:cs="Times New Roman"/>
          <w:sz w:val="24"/>
          <w:szCs w:val="24"/>
        </w:rPr>
        <w:t xml:space="preserve">but the other </w:t>
      </w:r>
      <w:r w:rsidR="00416105">
        <w:rPr>
          <w:rFonts w:ascii="Times New Roman" w:hAnsi="Times New Roman" w:cs="Times New Roman"/>
          <w:sz w:val="24"/>
          <w:szCs w:val="24"/>
        </w:rPr>
        <w:t>4</w:t>
      </w:r>
      <w:r w:rsidR="009661C9" w:rsidRPr="00671020">
        <w:rPr>
          <w:rFonts w:ascii="Times New Roman" w:hAnsi="Times New Roman" w:cs="Times New Roman"/>
          <w:sz w:val="24"/>
          <w:szCs w:val="24"/>
        </w:rPr>
        <w:t xml:space="preserve"> cold-associated species showed either no </w:t>
      </w:r>
      <w:r w:rsidR="00E62282" w:rsidRPr="00671020">
        <w:rPr>
          <w:rFonts w:ascii="Times New Roman" w:hAnsi="Times New Roman" w:cs="Times New Roman"/>
          <w:sz w:val="24"/>
          <w:szCs w:val="24"/>
        </w:rPr>
        <w:t xml:space="preserve">net </w:t>
      </w:r>
      <w:r w:rsidR="009661C9" w:rsidRPr="00671020">
        <w:rPr>
          <w:rFonts w:ascii="Times New Roman" w:hAnsi="Times New Roman" w:cs="Times New Roman"/>
          <w:sz w:val="24"/>
          <w:szCs w:val="24"/>
        </w:rPr>
        <w:t xml:space="preserve">change in range or a </w:t>
      </w:r>
      <w:r w:rsidR="00E62282" w:rsidRPr="00671020">
        <w:rPr>
          <w:rFonts w:ascii="Times New Roman" w:hAnsi="Times New Roman" w:cs="Times New Roman"/>
          <w:sz w:val="24"/>
          <w:szCs w:val="24"/>
        </w:rPr>
        <w:t xml:space="preserve">net </w:t>
      </w:r>
      <w:r w:rsidR="009661C9" w:rsidRPr="00671020">
        <w:rPr>
          <w:rFonts w:ascii="Times New Roman" w:hAnsi="Times New Roman" w:cs="Times New Roman"/>
          <w:sz w:val="24"/>
          <w:szCs w:val="24"/>
        </w:rPr>
        <w:t xml:space="preserve">gain / loss of only </w:t>
      </w:r>
      <w:r w:rsidR="00CB32B7">
        <w:rPr>
          <w:rFonts w:ascii="Times New Roman" w:hAnsi="Times New Roman" w:cs="Times New Roman"/>
          <w:sz w:val="24"/>
          <w:szCs w:val="24"/>
        </w:rPr>
        <w:t>1</w:t>
      </w:r>
      <w:r w:rsidR="009661C9" w:rsidRPr="00671020">
        <w:rPr>
          <w:rFonts w:ascii="Times New Roman" w:hAnsi="Times New Roman" w:cs="Times New Roman"/>
          <w:sz w:val="24"/>
          <w:szCs w:val="24"/>
        </w:rPr>
        <w:t xml:space="preserve"> </w:t>
      </w:r>
      <w:r w:rsidR="00B83AFF" w:rsidRPr="00671020">
        <w:rPr>
          <w:rFonts w:ascii="Times New Roman" w:hAnsi="Times New Roman" w:cs="Times New Roman"/>
          <w:sz w:val="24"/>
          <w:szCs w:val="24"/>
        </w:rPr>
        <w:t>hexagonal grid cell. T</w:t>
      </w:r>
      <w:r w:rsidR="00154867" w:rsidRPr="00671020">
        <w:rPr>
          <w:rFonts w:ascii="Times New Roman" w:hAnsi="Times New Roman" w:cs="Times New Roman"/>
          <w:sz w:val="24"/>
          <w:szCs w:val="24"/>
        </w:rPr>
        <w:t xml:space="preserve">he most contraction </w:t>
      </w:r>
      <w:r w:rsidR="00311ABC" w:rsidRPr="00671020">
        <w:rPr>
          <w:rFonts w:ascii="Times New Roman" w:hAnsi="Times New Roman" w:cs="Times New Roman"/>
          <w:sz w:val="24"/>
          <w:szCs w:val="24"/>
        </w:rPr>
        <w:t>(</w:t>
      </w:r>
      <w:r w:rsidR="00B83AFF" w:rsidRPr="00671020">
        <w:rPr>
          <w:rFonts w:ascii="Times New Roman" w:hAnsi="Times New Roman" w:cs="Times New Roman"/>
          <w:sz w:val="24"/>
          <w:szCs w:val="24"/>
        </w:rPr>
        <w:t xml:space="preserve">an average of </w:t>
      </w:r>
      <w:r w:rsidR="00311ABC" w:rsidRPr="00671020">
        <w:rPr>
          <w:rFonts w:ascii="Times New Roman" w:hAnsi="Times New Roman" w:cs="Times New Roman"/>
          <w:sz w:val="24"/>
          <w:szCs w:val="24"/>
        </w:rPr>
        <w:t>-2.8%</w:t>
      </w:r>
      <w:r w:rsidR="00B83AFF" w:rsidRPr="00671020">
        <w:rPr>
          <w:rFonts w:ascii="Times New Roman" w:hAnsi="Times New Roman" w:cs="Times New Roman"/>
          <w:sz w:val="24"/>
          <w:szCs w:val="24"/>
        </w:rPr>
        <w:t xml:space="preserve"> across the </w:t>
      </w:r>
      <w:r w:rsidR="00416105">
        <w:rPr>
          <w:rFonts w:ascii="Times New Roman" w:hAnsi="Times New Roman" w:cs="Times New Roman"/>
          <w:sz w:val="24"/>
          <w:szCs w:val="24"/>
        </w:rPr>
        <w:t>4</w:t>
      </w:r>
      <w:r w:rsidR="00B83AFF" w:rsidRPr="00671020">
        <w:rPr>
          <w:rFonts w:ascii="Times New Roman" w:hAnsi="Times New Roman" w:cs="Times New Roman"/>
          <w:sz w:val="24"/>
          <w:szCs w:val="24"/>
        </w:rPr>
        <w:t xml:space="preserve"> future scenarios</w:t>
      </w:r>
      <w:r w:rsidR="00311ABC" w:rsidRPr="00671020">
        <w:rPr>
          <w:rFonts w:ascii="Times New Roman" w:hAnsi="Times New Roman" w:cs="Times New Roman"/>
          <w:sz w:val="24"/>
          <w:szCs w:val="24"/>
        </w:rPr>
        <w:t xml:space="preserve">) </w:t>
      </w:r>
      <w:r w:rsidR="00154867" w:rsidRPr="00671020">
        <w:rPr>
          <w:rFonts w:ascii="Times New Roman" w:hAnsi="Times New Roman" w:cs="Times New Roman"/>
          <w:sz w:val="24"/>
          <w:szCs w:val="24"/>
        </w:rPr>
        <w:t>was projected for summer tanager.</w:t>
      </w:r>
      <w:r w:rsidR="00311ABC" w:rsidRPr="00671020">
        <w:rPr>
          <w:rFonts w:ascii="Times New Roman" w:hAnsi="Times New Roman" w:cs="Times New Roman"/>
          <w:sz w:val="24"/>
          <w:szCs w:val="24"/>
        </w:rPr>
        <w:t xml:space="preserve"> For </w:t>
      </w:r>
      <w:r w:rsidR="00B83AFF" w:rsidRPr="00671020">
        <w:rPr>
          <w:rFonts w:ascii="Times New Roman" w:hAnsi="Times New Roman" w:cs="Times New Roman"/>
          <w:sz w:val="24"/>
          <w:szCs w:val="24"/>
        </w:rPr>
        <w:t>the remaining</w:t>
      </w:r>
      <w:r w:rsidR="00311ABC" w:rsidRPr="00671020">
        <w:rPr>
          <w:rFonts w:ascii="Times New Roman" w:hAnsi="Times New Roman" w:cs="Times New Roman"/>
          <w:sz w:val="24"/>
          <w:szCs w:val="24"/>
        </w:rPr>
        <w:t xml:space="preserve"> </w:t>
      </w:r>
      <w:r w:rsidR="00B83AFF" w:rsidRPr="00671020">
        <w:rPr>
          <w:rFonts w:ascii="Times New Roman" w:hAnsi="Times New Roman" w:cs="Times New Roman"/>
          <w:sz w:val="24"/>
          <w:szCs w:val="24"/>
        </w:rPr>
        <w:t xml:space="preserve">warm-associated </w:t>
      </w:r>
      <w:r w:rsidR="00311ABC" w:rsidRPr="00671020">
        <w:rPr>
          <w:rFonts w:ascii="Times New Roman" w:hAnsi="Times New Roman" w:cs="Times New Roman"/>
          <w:sz w:val="24"/>
          <w:szCs w:val="24"/>
        </w:rPr>
        <w:t>species</w:t>
      </w:r>
      <w:r w:rsidR="00B83AFF" w:rsidRPr="00671020">
        <w:rPr>
          <w:rFonts w:ascii="Times New Roman" w:hAnsi="Times New Roman" w:cs="Times New Roman"/>
          <w:sz w:val="24"/>
          <w:szCs w:val="24"/>
        </w:rPr>
        <w:t xml:space="preserve"> and </w:t>
      </w:r>
      <w:r w:rsidR="00416105">
        <w:rPr>
          <w:rFonts w:ascii="Times New Roman" w:hAnsi="Times New Roman" w:cs="Times New Roman"/>
          <w:sz w:val="24"/>
          <w:szCs w:val="24"/>
        </w:rPr>
        <w:t>4</w:t>
      </w:r>
      <w:r w:rsidR="00B83AFF" w:rsidRPr="00671020">
        <w:rPr>
          <w:rFonts w:ascii="Times New Roman" w:hAnsi="Times New Roman" w:cs="Times New Roman"/>
          <w:sz w:val="24"/>
          <w:szCs w:val="24"/>
        </w:rPr>
        <w:t xml:space="preserve"> of the </w:t>
      </w:r>
      <w:r w:rsidR="00416105">
        <w:rPr>
          <w:rFonts w:ascii="Times New Roman" w:hAnsi="Times New Roman" w:cs="Times New Roman"/>
          <w:sz w:val="24"/>
          <w:szCs w:val="24"/>
        </w:rPr>
        <w:t>5</w:t>
      </w:r>
      <w:r w:rsidR="00B83AFF" w:rsidRPr="00671020">
        <w:rPr>
          <w:rFonts w:ascii="Times New Roman" w:hAnsi="Times New Roman" w:cs="Times New Roman"/>
          <w:sz w:val="24"/>
          <w:szCs w:val="24"/>
        </w:rPr>
        <w:t xml:space="preserve"> </w:t>
      </w:r>
      <w:r w:rsidR="00311ABC" w:rsidRPr="00671020">
        <w:rPr>
          <w:rFonts w:ascii="Times New Roman" w:hAnsi="Times New Roman" w:cs="Times New Roman"/>
          <w:sz w:val="24"/>
          <w:szCs w:val="24"/>
        </w:rPr>
        <w:t>climate generalist species, the total number of occupied hexagonal grid cells did not change at all.</w:t>
      </w:r>
    </w:p>
    <w:p w14:paraId="3B4F0375" w14:textId="709342D9" w:rsidR="009566D8" w:rsidRPr="00671020" w:rsidRDefault="0044056D" w:rsidP="005B7628">
      <w:pPr>
        <w:spacing w:line="276" w:lineRule="auto"/>
        <w:ind w:firstLine="720"/>
        <w:rPr>
          <w:rFonts w:ascii="Times New Roman" w:hAnsi="Times New Roman" w:cs="Times New Roman"/>
          <w:sz w:val="24"/>
          <w:szCs w:val="24"/>
        </w:rPr>
      </w:pPr>
      <w:r w:rsidRPr="00671020">
        <w:rPr>
          <w:rFonts w:ascii="Times New Roman" w:hAnsi="Times New Roman" w:cs="Times New Roman"/>
          <w:sz w:val="24"/>
          <w:szCs w:val="24"/>
        </w:rPr>
        <w:t xml:space="preserve">In terms of </w:t>
      </w:r>
      <w:r w:rsidR="00F009BB" w:rsidRPr="00671020">
        <w:rPr>
          <w:rFonts w:ascii="Times New Roman" w:hAnsi="Times New Roman" w:cs="Times New Roman"/>
          <w:sz w:val="24"/>
          <w:szCs w:val="24"/>
        </w:rPr>
        <w:t xml:space="preserve">regional </w:t>
      </w:r>
      <w:r w:rsidRPr="00671020">
        <w:rPr>
          <w:rFonts w:ascii="Times New Roman" w:hAnsi="Times New Roman" w:cs="Times New Roman"/>
          <w:sz w:val="24"/>
          <w:szCs w:val="24"/>
        </w:rPr>
        <w:t xml:space="preserve">changes in occurrence, there were certain spatial patterns among the climate classifications. </w:t>
      </w:r>
      <w:r w:rsidR="00D67797">
        <w:rPr>
          <w:rFonts w:ascii="Times New Roman" w:hAnsi="Times New Roman" w:cs="Times New Roman"/>
          <w:sz w:val="24"/>
          <w:szCs w:val="24"/>
        </w:rPr>
        <w:t xml:space="preserve">Four </w:t>
      </w:r>
      <w:r w:rsidRPr="00671020">
        <w:rPr>
          <w:rFonts w:ascii="Times New Roman" w:hAnsi="Times New Roman" w:cs="Times New Roman"/>
          <w:sz w:val="24"/>
          <w:szCs w:val="24"/>
        </w:rPr>
        <w:t xml:space="preserve">of the </w:t>
      </w:r>
      <w:r w:rsidR="00416105">
        <w:rPr>
          <w:rFonts w:ascii="Times New Roman" w:hAnsi="Times New Roman" w:cs="Times New Roman"/>
          <w:sz w:val="24"/>
          <w:szCs w:val="24"/>
        </w:rPr>
        <w:t>5</w:t>
      </w:r>
      <w:r w:rsidRPr="00671020">
        <w:rPr>
          <w:rFonts w:ascii="Times New Roman" w:hAnsi="Times New Roman" w:cs="Times New Roman"/>
          <w:sz w:val="24"/>
          <w:szCs w:val="24"/>
        </w:rPr>
        <w:t xml:space="preserve"> cold-associated species expanded their range either exclusively or predominantly in the northern half of their range</w:t>
      </w:r>
      <w:r w:rsidR="0031781B">
        <w:rPr>
          <w:rFonts w:ascii="Times New Roman" w:hAnsi="Times New Roman" w:cs="Times New Roman"/>
          <w:sz w:val="24"/>
          <w:szCs w:val="24"/>
        </w:rPr>
        <w:t xml:space="preserve"> (Figures 1</w:t>
      </w:r>
      <w:r w:rsidR="00617A61">
        <w:rPr>
          <w:rFonts w:ascii="Times New Roman" w:hAnsi="Times New Roman" w:cs="Times New Roman"/>
          <w:sz w:val="24"/>
          <w:szCs w:val="24"/>
        </w:rPr>
        <w:t>1</w:t>
      </w:r>
      <w:r w:rsidR="0031781B">
        <w:rPr>
          <w:rFonts w:ascii="Times New Roman" w:hAnsi="Times New Roman" w:cs="Times New Roman"/>
          <w:sz w:val="24"/>
          <w:szCs w:val="24"/>
        </w:rPr>
        <w:t>–1</w:t>
      </w:r>
      <w:r w:rsidR="00617A61">
        <w:rPr>
          <w:rFonts w:ascii="Times New Roman" w:hAnsi="Times New Roman" w:cs="Times New Roman"/>
          <w:sz w:val="24"/>
          <w:szCs w:val="24"/>
        </w:rPr>
        <w:t>2</w:t>
      </w:r>
      <w:r w:rsidR="0031781B">
        <w:rPr>
          <w:rFonts w:ascii="Times New Roman" w:hAnsi="Times New Roman" w:cs="Times New Roman"/>
          <w:sz w:val="24"/>
          <w:szCs w:val="24"/>
        </w:rPr>
        <w:t>)</w:t>
      </w:r>
      <w:r w:rsidRPr="00671020">
        <w:rPr>
          <w:rFonts w:ascii="Times New Roman" w:hAnsi="Times New Roman" w:cs="Times New Roman"/>
          <w:sz w:val="24"/>
          <w:szCs w:val="24"/>
        </w:rPr>
        <w:t xml:space="preserve">. </w:t>
      </w:r>
      <w:r w:rsidR="00972428" w:rsidRPr="00671020">
        <w:rPr>
          <w:rFonts w:ascii="Times New Roman" w:hAnsi="Times New Roman" w:cs="Times New Roman"/>
          <w:sz w:val="24"/>
          <w:szCs w:val="24"/>
        </w:rPr>
        <w:t xml:space="preserve">For </w:t>
      </w:r>
      <w:r w:rsidR="00416105">
        <w:rPr>
          <w:rFonts w:ascii="Times New Roman" w:hAnsi="Times New Roman" w:cs="Times New Roman"/>
          <w:sz w:val="24"/>
          <w:szCs w:val="24"/>
        </w:rPr>
        <w:t>3</w:t>
      </w:r>
      <w:r w:rsidR="004414A0" w:rsidRPr="00671020">
        <w:rPr>
          <w:rFonts w:ascii="Times New Roman" w:hAnsi="Times New Roman" w:cs="Times New Roman"/>
          <w:sz w:val="24"/>
          <w:szCs w:val="24"/>
        </w:rPr>
        <w:t xml:space="preserve"> of the </w:t>
      </w:r>
      <w:r w:rsidR="00416105">
        <w:rPr>
          <w:rFonts w:ascii="Times New Roman" w:hAnsi="Times New Roman" w:cs="Times New Roman"/>
          <w:sz w:val="24"/>
          <w:szCs w:val="24"/>
        </w:rPr>
        <w:t>4</w:t>
      </w:r>
      <w:r w:rsidR="00972428" w:rsidRPr="00671020">
        <w:rPr>
          <w:rFonts w:ascii="Times New Roman" w:hAnsi="Times New Roman" w:cs="Times New Roman"/>
          <w:sz w:val="24"/>
          <w:szCs w:val="24"/>
        </w:rPr>
        <w:t xml:space="preserve"> warm-associated species, contractions in range tended to be due to loss of occurrence in hexagonal grid cells that bordered unoccupied hexagonal grid cells (e.g., those on the </w:t>
      </w:r>
      <w:r w:rsidR="004414A0" w:rsidRPr="00671020">
        <w:rPr>
          <w:rFonts w:ascii="Times New Roman" w:hAnsi="Times New Roman" w:cs="Times New Roman"/>
          <w:sz w:val="24"/>
          <w:szCs w:val="24"/>
        </w:rPr>
        <w:t>edges or outskirts of the range)</w:t>
      </w:r>
      <w:r w:rsidR="00972428" w:rsidRPr="00671020">
        <w:rPr>
          <w:rFonts w:ascii="Times New Roman" w:hAnsi="Times New Roman" w:cs="Times New Roman"/>
          <w:sz w:val="24"/>
          <w:szCs w:val="24"/>
        </w:rPr>
        <w:t>.</w:t>
      </w:r>
      <w:r w:rsidR="00ED01CE" w:rsidRPr="00671020">
        <w:rPr>
          <w:rFonts w:ascii="Times New Roman" w:hAnsi="Times New Roman" w:cs="Times New Roman"/>
          <w:sz w:val="24"/>
          <w:szCs w:val="24"/>
        </w:rPr>
        <w:t xml:space="preserve"> Three of the </w:t>
      </w:r>
      <w:r w:rsidR="00CB32B7">
        <w:rPr>
          <w:rFonts w:ascii="Times New Roman" w:hAnsi="Times New Roman" w:cs="Times New Roman"/>
          <w:sz w:val="24"/>
          <w:szCs w:val="24"/>
        </w:rPr>
        <w:t>5</w:t>
      </w:r>
      <w:r w:rsidR="00ED01CE" w:rsidRPr="00671020">
        <w:rPr>
          <w:rFonts w:ascii="Times New Roman" w:hAnsi="Times New Roman" w:cs="Times New Roman"/>
          <w:sz w:val="24"/>
          <w:szCs w:val="24"/>
        </w:rPr>
        <w:t xml:space="preserve"> climate generalist species neither expanded nor contracted their range anywhere within the study region, and the remaining </w:t>
      </w:r>
      <w:r w:rsidR="00CB32B7">
        <w:rPr>
          <w:rFonts w:ascii="Times New Roman" w:hAnsi="Times New Roman" w:cs="Times New Roman"/>
          <w:sz w:val="24"/>
          <w:szCs w:val="24"/>
        </w:rPr>
        <w:t>2</w:t>
      </w:r>
      <w:r w:rsidR="00ED01CE" w:rsidRPr="00671020">
        <w:rPr>
          <w:rFonts w:ascii="Times New Roman" w:hAnsi="Times New Roman" w:cs="Times New Roman"/>
          <w:sz w:val="24"/>
          <w:szCs w:val="24"/>
        </w:rPr>
        <w:t xml:space="preserve"> showed no consistency in regional trends</w:t>
      </w:r>
      <w:r w:rsidR="0008372B" w:rsidRPr="00671020">
        <w:rPr>
          <w:rFonts w:ascii="Times New Roman" w:hAnsi="Times New Roman" w:cs="Times New Roman"/>
          <w:sz w:val="24"/>
          <w:szCs w:val="24"/>
        </w:rPr>
        <w:t xml:space="preserve"> concerning changes in occupancy</w:t>
      </w:r>
      <w:r w:rsidR="00ED01CE" w:rsidRPr="00671020">
        <w:rPr>
          <w:rFonts w:ascii="Times New Roman" w:hAnsi="Times New Roman" w:cs="Times New Roman"/>
          <w:sz w:val="24"/>
          <w:szCs w:val="24"/>
        </w:rPr>
        <w:t>.</w:t>
      </w:r>
    </w:p>
    <w:p w14:paraId="2EE6FFAB" w14:textId="6C2977A2" w:rsidR="008453AB" w:rsidRPr="007A65E9" w:rsidRDefault="008453AB" w:rsidP="008453AB">
      <w:pPr>
        <w:spacing w:line="276" w:lineRule="auto"/>
        <w:rPr>
          <w:rFonts w:ascii="Times New Roman" w:hAnsi="Times New Roman" w:cs="Times New Roman"/>
          <w:b/>
          <w:bCs/>
          <w:i/>
          <w:iCs/>
          <w:sz w:val="24"/>
          <w:szCs w:val="24"/>
        </w:rPr>
      </w:pPr>
      <w:r w:rsidRPr="007A65E9">
        <w:rPr>
          <w:rFonts w:ascii="Times New Roman" w:hAnsi="Times New Roman" w:cs="Times New Roman"/>
          <w:b/>
          <w:bCs/>
          <w:i/>
          <w:iCs/>
          <w:sz w:val="24"/>
          <w:szCs w:val="24"/>
        </w:rPr>
        <w:t>Projected shifts in spatial distributions from 2000 to 2100</w:t>
      </w:r>
    </w:p>
    <w:p w14:paraId="78278508" w14:textId="49598255" w:rsidR="006E44EE" w:rsidRDefault="006457E9" w:rsidP="007A1808">
      <w:pPr>
        <w:spacing w:line="276" w:lineRule="auto"/>
        <w:rPr>
          <w:rFonts w:ascii="Times New Roman" w:hAnsi="Times New Roman" w:cs="Times New Roman"/>
          <w:sz w:val="24"/>
          <w:szCs w:val="24"/>
        </w:rPr>
      </w:pPr>
      <w:r w:rsidRPr="00671020">
        <w:rPr>
          <w:rFonts w:ascii="Times New Roman" w:hAnsi="Times New Roman" w:cs="Times New Roman"/>
          <w:sz w:val="24"/>
          <w:szCs w:val="24"/>
        </w:rPr>
        <w:tab/>
        <w:t xml:space="preserve">There were no </w:t>
      </w:r>
      <w:r w:rsidR="004329F9" w:rsidRPr="00671020">
        <w:rPr>
          <w:rFonts w:ascii="Times New Roman" w:hAnsi="Times New Roman" w:cs="Times New Roman"/>
          <w:sz w:val="24"/>
          <w:szCs w:val="24"/>
        </w:rPr>
        <w:t xml:space="preserve">statistically </w:t>
      </w:r>
      <w:r w:rsidRPr="00671020">
        <w:rPr>
          <w:rFonts w:ascii="Times New Roman" w:hAnsi="Times New Roman" w:cs="Times New Roman"/>
          <w:sz w:val="24"/>
          <w:szCs w:val="24"/>
        </w:rPr>
        <w:t>significant shifts in the count-weighted mean-center of the projected species distributions from 2000 to 2100</w:t>
      </w:r>
      <w:r w:rsidR="0031781B">
        <w:rPr>
          <w:rFonts w:ascii="Times New Roman" w:hAnsi="Times New Roman" w:cs="Times New Roman"/>
          <w:sz w:val="24"/>
          <w:szCs w:val="24"/>
        </w:rPr>
        <w:t xml:space="preserve"> (Table 9)</w:t>
      </w:r>
      <w:r w:rsidRPr="00671020">
        <w:rPr>
          <w:rFonts w:ascii="Times New Roman" w:hAnsi="Times New Roman" w:cs="Times New Roman"/>
          <w:sz w:val="24"/>
          <w:szCs w:val="24"/>
        </w:rPr>
        <w:t xml:space="preserve">. </w:t>
      </w:r>
      <w:r w:rsidR="006E44EE" w:rsidRPr="00671020">
        <w:rPr>
          <w:rFonts w:ascii="Times New Roman" w:hAnsi="Times New Roman" w:cs="Times New Roman"/>
          <w:sz w:val="24"/>
          <w:szCs w:val="24"/>
        </w:rPr>
        <w:t>However, t</w:t>
      </w:r>
      <w:r w:rsidRPr="00671020">
        <w:rPr>
          <w:rFonts w:ascii="Times New Roman" w:hAnsi="Times New Roman" w:cs="Times New Roman"/>
          <w:sz w:val="24"/>
          <w:szCs w:val="24"/>
        </w:rPr>
        <w:t xml:space="preserve">he greatest </w:t>
      </w:r>
      <w:r w:rsidR="006E44EE" w:rsidRPr="00671020">
        <w:rPr>
          <w:rFonts w:ascii="Times New Roman" w:hAnsi="Times New Roman" w:cs="Times New Roman"/>
          <w:sz w:val="24"/>
          <w:szCs w:val="24"/>
        </w:rPr>
        <w:t xml:space="preserve">projected </w:t>
      </w:r>
      <w:r w:rsidRPr="00671020">
        <w:rPr>
          <w:rFonts w:ascii="Times New Roman" w:hAnsi="Times New Roman" w:cs="Times New Roman"/>
          <w:sz w:val="24"/>
          <w:szCs w:val="24"/>
        </w:rPr>
        <w:t xml:space="preserve">shift distance </w:t>
      </w:r>
      <w:r w:rsidR="006E44EE" w:rsidRPr="00671020">
        <w:rPr>
          <w:rFonts w:ascii="Times New Roman" w:hAnsi="Times New Roman" w:cs="Times New Roman"/>
          <w:sz w:val="24"/>
          <w:szCs w:val="24"/>
        </w:rPr>
        <w:t xml:space="preserve">was projected for veery and exceeded 1,000 </w:t>
      </w:r>
      <w:r w:rsidR="00A27A06" w:rsidRPr="00671020">
        <w:rPr>
          <w:rFonts w:ascii="Times New Roman" w:hAnsi="Times New Roman" w:cs="Times New Roman"/>
          <w:sz w:val="24"/>
          <w:szCs w:val="24"/>
        </w:rPr>
        <w:t>k</w:t>
      </w:r>
      <w:r w:rsidR="006E44EE" w:rsidRPr="00671020">
        <w:rPr>
          <w:rFonts w:ascii="Times New Roman" w:hAnsi="Times New Roman" w:cs="Times New Roman"/>
          <w:sz w:val="24"/>
          <w:szCs w:val="24"/>
        </w:rPr>
        <w:t>m in a generally southwestern direction. In terms of the climate classifications, c</w:t>
      </w:r>
      <w:r w:rsidRPr="00671020">
        <w:rPr>
          <w:rFonts w:ascii="Times New Roman" w:hAnsi="Times New Roman" w:cs="Times New Roman"/>
          <w:sz w:val="24"/>
          <w:szCs w:val="24"/>
        </w:rPr>
        <w:t>old-associated species had the highest average shift</w:t>
      </w:r>
      <w:r w:rsidR="006E44EE" w:rsidRPr="00671020">
        <w:rPr>
          <w:rFonts w:ascii="Times New Roman" w:hAnsi="Times New Roman" w:cs="Times New Roman"/>
          <w:sz w:val="24"/>
          <w:szCs w:val="24"/>
        </w:rPr>
        <w:t xml:space="preserve"> </w:t>
      </w:r>
      <w:r w:rsidRPr="00671020">
        <w:rPr>
          <w:rFonts w:ascii="Times New Roman" w:hAnsi="Times New Roman" w:cs="Times New Roman"/>
          <w:sz w:val="24"/>
          <w:szCs w:val="24"/>
        </w:rPr>
        <w:t>distance</w:t>
      </w:r>
      <w:r w:rsidR="006E44EE" w:rsidRPr="00671020">
        <w:rPr>
          <w:rFonts w:ascii="Times New Roman" w:hAnsi="Times New Roman" w:cs="Times New Roman"/>
          <w:sz w:val="24"/>
          <w:szCs w:val="24"/>
        </w:rPr>
        <w:t>s</w:t>
      </w:r>
      <w:r w:rsidR="00841F98" w:rsidRPr="00671020">
        <w:rPr>
          <w:rFonts w:ascii="Times New Roman" w:hAnsi="Times New Roman" w:cs="Times New Roman"/>
          <w:sz w:val="24"/>
          <w:szCs w:val="24"/>
        </w:rPr>
        <w:t xml:space="preserve"> (470 </w:t>
      </w:r>
      <w:r w:rsidR="00BC15CB" w:rsidRPr="00671020">
        <w:rPr>
          <w:rFonts w:ascii="Times New Roman" w:hAnsi="Times New Roman" w:cs="Times New Roman"/>
          <w:sz w:val="24"/>
          <w:szCs w:val="24"/>
        </w:rPr>
        <w:t>k</w:t>
      </w:r>
      <w:r w:rsidR="00841F98" w:rsidRPr="00671020">
        <w:rPr>
          <w:rFonts w:ascii="Times New Roman" w:hAnsi="Times New Roman" w:cs="Times New Roman"/>
          <w:sz w:val="24"/>
          <w:szCs w:val="24"/>
        </w:rPr>
        <w:t xml:space="preserve">m across the </w:t>
      </w:r>
      <w:r w:rsidR="00416105">
        <w:rPr>
          <w:rFonts w:ascii="Times New Roman" w:hAnsi="Times New Roman" w:cs="Times New Roman"/>
          <w:sz w:val="24"/>
          <w:szCs w:val="24"/>
        </w:rPr>
        <w:t>4</w:t>
      </w:r>
      <w:r w:rsidR="00841F98" w:rsidRPr="00671020">
        <w:rPr>
          <w:rFonts w:ascii="Times New Roman" w:hAnsi="Times New Roman" w:cs="Times New Roman"/>
          <w:sz w:val="24"/>
          <w:szCs w:val="24"/>
        </w:rPr>
        <w:t xml:space="preserve"> future scenarios)</w:t>
      </w:r>
      <w:r w:rsidRPr="00671020">
        <w:rPr>
          <w:rFonts w:ascii="Times New Roman" w:hAnsi="Times New Roman" w:cs="Times New Roman"/>
          <w:sz w:val="24"/>
          <w:szCs w:val="24"/>
        </w:rPr>
        <w:t xml:space="preserve">, </w:t>
      </w:r>
      <w:r w:rsidR="00FF18DF" w:rsidRPr="00671020">
        <w:rPr>
          <w:rFonts w:ascii="Times New Roman" w:hAnsi="Times New Roman" w:cs="Times New Roman"/>
          <w:sz w:val="24"/>
          <w:szCs w:val="24"/>
        </w:rPr>
        <w:t xml:space="preserve">with consistent movement in the northeast direction for </w:t>
      </w:r>
      <w:r w:rsidR="00416105">
        <w:rPr>
          <w:rFonts w:ascii="Times New Roman" w:hAnsi="Times New Roman" w:cs="Times New Roman"/>
          <w:sz w:val="24"/>
          <w:szCs w:val="24"/>
        </w:rPr>
        <w:t>4</w:t>
      </w:r>
      <w:r w:rsidR="00FF18DF" w:rsidRPr="00671020">
        <w:rPr>
          <w:rFonts w:ascii="Times New Roman" w:hAnsi="Times New Roman" w:cs="Times New Roman"/>
          <w:sz w:val="24"/>
          <w:szCs w:val="24"/>
        </w:rPr>
        <w:t xml:space="preserve"> of the </w:t>
      </w:r>
      <w:r w:rsidR="00416105">
        <w:rPr>
          <w:rFonts w:ascii="Times New Roman" w:hAnsi="Times New Roman" w:cs="Times New Roman"/>
          <w:sz w:val="24"/>
          <w:szCs w:val="24"/>
        </w:rPr>
        <w:t>5</w:t>
      </w:r>
      <w:r w:rsidR="00FF18DF" w:rsidRPr="00671020">
        <w:rPr>
          <w:rFonts w:ascii="Times New Roman" w:hAnsi="Times New Roman" w:cs="Times New Roman"/>
          <w:sz w:val="24"/>
          <w:szCs w:val="24"/>
        </w:rPr>
        <w:t xml:space="preserve"> species. In addition, for </w:t>
      </w:r>
      <w:r w:rsidR="00416105">
        <w:rPr>
          <w:rFonts w:ascii="Times New Roman" w:hAnsi="Times New Roman" w:cs="Times New Roman"/>
          <w:sz w:val="24"/>
          <w:szCs w:val="24"/>
        </w:rPr>
        <w:t>4</w:t>
      </w:r>
      <w:r w:rsidR="00FF18DF" w:rsidRPr="00671020">
        <w:rPr>
          <w:rFonts w:ascii="Times New Roman" w:hAnsi="Times New Roman" w:cs="Times New Roman"/>
          <w:sz w:val="24"/>
          <w:szCs w:val="24"/>
        </w:rPr>
        <w:t xml:space="preserve"> of the </w:t>
      </w:r>
      <w:r w:rsidR="00416105">
        <w:rPr>
          <w:rFonts w:ascii="Times New Roman" w:hAnsi="Times New Roman" w:cs="Times New Roman"/>
          <w:sz w:val="24"/>
          <w:szCs w:val="24"/>
        </w:rPr>
        <w:t>5</w:t>
      </w:r>
      <w:r w:rsidR="00FF18DF" w:rsidRPr="00671020">
        <w:rPr>
          <w:rFonts w:ascii="Times New Roman" w:hAnsi="Times New Roman" w:cs="Times New Roman"/>
          <w:sz w:val="24"/>
          <w:szCs w:val="24"/>
        </w:rPr>
        <w:t xml:space="preserve"> cold-associated species, the shift distances projected for the COOL and ALE scenarios tended to be less than those for the AHE and WARM scenarios. </w:t>
      </w:r>
      <w:r w:rsidR="00841F98" w:rsidRPr="00671020">
        <w:rPr>
          <w:rFonts w:ascii="Times New Roman" w:hAnsi="Times New Roman" w:cs="Times New Roman"/>
          <w:sz w:val="24"/>
          <w:szCs w:val="24"/>
        </w:rPr>
        <w:t xml:space="preserve">Warm-associated species had an average shift distance of 81 </w:t>
      </w:r>
      <w:r w:rsidR="00BC15CB" w:rsidRPr="00671020">
        <w:rPr>
          <w:rFonts w:ascii="Times New Roman" w:hAnsi="Times New Roman" w:cs="Times New Roman"/>
          <w:sz w:val="24"/>
          <w:szCs w:val="24"/>
        </w:rPr>
        <w:t>k</w:t>
      </w:r>
      <w:r w:rsidR="00841F98" w:rsidRPr="00671020">
        <w:rPr>
          <w:rFonts w:ascii="Times New Roman" w:hAnsi="Times New Roman" w:cs="Times New Roman"/>
          <w:sz w:val="24"/>
          <w:szCs w:val="24"/>
        </w:rPr>
        <w:t xml:space="preserve">m across </w:t>
      </w:r>
      <w:r w:rsidR="00841F98" w:rsidRPr="00671020">
        <w:rPr>
          <w:rFonts w:ascii="Times New Roman" w:hAnsi="Times New Roman" w:cs="Times New Roman"/>
          <w:sz w:val="24"/>
          <w:szCs w:val="24"/>
        </w:rPr>
        <w:lastRenderedPageBreak/>
        <w:t xml:space="preserve">the </w:t>
      </w:r>
      <w:r w:rsidR="00416105">
        <w:rPr>
          <w:rFonts w:ascii="Times New Roman" w:hAnsi="Times New Roman" w:cs="Times New Roman"/>
          <w:sz w:val="24"/>
          <w:szCs w:val="24"/>
        </w:rPr>
        <w:t>4</w:t>
      </w:r>
      <w:r w:rsidR="00841F98" w:rsidRPr="00671020">
        <w:rPr>
          <w:rFonts w:ascii="Times New Roman" w:hAnsi="Times New Roman" w:cs="Times New Roman"/>
          <w:sz w:val="24"/>
          <w:szCs w:val="24"/>
        </w:rPr>
        <w:t xml:space="preserve"> future scenarios, always in the northeastern or eastern direction. C</w:t>
      </w:r>
      <w:r w:rsidRPr="00671020">
        <w:rPr>
          <w:rFonts w:ascii="Times New Roman" w:hAnsi="Times New Roman" w:cs="Times New Roman"/>
          <w:sz w:val="24"/>
          <w:szCs w:val="24"/>
        </w:rPr>
        <w:t>limate generalist species had the lowest average shift</w:t>
      </w:r>
      <w:r w:rsidR="006E44EE" w:rsidRPr="00671020">
        <w:rPr>
          <w:rFonts w:ascii="Times New Roman" w:hAnsi="Times New Roman" w:cs="Times New Roman"/>
          <w:sz w:val="24"/>
          <w:szCs w:val="24"/>
        </w:rPr>
        <w:t xml:space="preserve"> </w:t>
      </w:r>
      <w:r w:rsidRPr="00671020">
        <w:rPr>
          <w:rFonts w:ascii="Times New Roman" w:hAnsi="Times New Roman" w:cs="Times New Roman"/>
          <w:sz w:val="24"/>
          <w:szCs w:val="24"/>
        </w:rPr>
        <w:t>distance</w:t>
      </w:r>
      <w:r w:rsidR="006E44EE" w:rsidRPr="00671020">
        <w:rPr>
          <w:rFonts w:ascii="Times New Roman" w:hAnsi="Times New Roman" w:cs="Times New Roman"/>
          <w:sz w:val="24"/>
          <w:szCs w:val="24"/>
        </w:rPr>
        <w:t>s</w:t>
      </w:r>
      <w:r w:rsidR="00841F98" w:rsidRPr="00671020">
        <w:rPr>
          <w:rFonts w:ascii="Times New Roman" w:hAnsi="Times New Roman" w:cs="Times New Roman"/>
          <w:sz w:val="24"/>
          <w:szCs w:val="24"/>
        </w:rPr>
        <w:t xml:space="preserve"> (21 </w:t>
      </w:r>
      <w:r w:rsidR="00BC15CB" w:rsidRPr="00671020">
        <w:rPr>
          <w:rFonts w:ascii="Times New Roman" w:hAnsi="Times New Roman" w:cs="Times New Roman"/>
          <w:sz w:val="24"/>
          <w:szCs w:val="24"/>
        </w:rPr>
        <w:t>k</w:t>
      </w:r>
      <w:r w:rsidR="00841F98" w:rsidRPr="00671020">
        <w:rPr>
          <w:rFonts w:ascii="Times New Roman" w:hAnsi="Times New Roman" w:cs="Times New Roman"/>
          <w:sz w:val="24"/>
          <w:szCs w:val="24"/>
        </w:rPr>
        <w:t xml:space="preserve">m across the </w:t>
      </w:r>
      <w:r w:rsidR="00416105">
        <w:rPr>
          <w:rFonts w:ascii="Times New Roman" w:hAnsi="Times New Roman" w:cs="Times New Roman"/>
          <w:sz w:val="24"/>
          <w:szCs w:val="24"/>
        </w:rPr>
        <w:t>4</w:t>
      </w:r>
      <w:r w:rsidR="00841F98" w:rsidRPr="00671020">
        <w:rPr>
          <w:rFonts w:ascii="Times New Roman" w:hAnsi="Times New Roman" w:cs="Times New Roman"/>
          <w:sz w:val="24"/>
          <w:szCs w:val="24"/>
        </w:rPr>
        <w:t xml:space="preserve"> future scenarios)</w:t>
      </w:r>
      <w:r w:rsidR="00BC15CB" w:rsidRPr="00671020">
        <w:rPr>
          <w:rFonts w:ascii="Times New Roman" w:hAnsi="Times New Roman" w:cs="Times New Roman"/>
          <w:sz w:val="24"/>
          <w:szCs w:val="24"/>
        </w:rPr>
        <w:t xml:space="preserve">, which was less than </w:t>
      </w:r>
      <w:r w:rsidR="00C33B77" w:rsidRPr="00671020">
        <w:rPr>
          <w:rFonts w:ascii="Times New Roman" w:hAnsi="Times New Roman" w:cs="Times New Roman"/>
          <w:sz w:val="24"/>
          <w:szCs w:val="24"/>
        </w:rPr>
        <w:t xml:space="preserve">half </w:t>
      </w:r>
      <w:r w:rsidR="00BC15CB" w:rsidRPr="00671020">
        <w:rPr>
          <w:rFonts w:ascii="Times New Roman" w:hAnsi="Times New Roman" w:cs="Times New Roman"/>
          <w:sz w:val="24"/>
          <w:szCs w:val="24"/>
        </w:rPr>
        <w:t>the width of a single hexagonal grid cell</w:t>
      </w:r>
      <w:r w:rsidRPr="00671020">
        <w:rPr>
          <w:rFonts w:ascii="Times New Roman" w:hAnsi="Times New Roman" w:cs="Times New Roman"/>
          <w:sz w:val="24"/>
          <w:szCs w:val="24"/>
        </w:rPr>
        <w:t>.</w:t>
      </w:r>
    </w:p>
    <w:p w14:paraId="2E8DC68B" w14:textId="477FCED9" w:rsidR="001641B1" w:rsidRPr="00671020" w:rsidRDefault="001641B1" w:rsidP="007A1808">
      <w:pPr>
        <w:spacing w:line="276" w:lineRule="auto"/>
        <w:rPr>
          <w:rFonts w:ascii="Times New Roman" w:hAnsi="Times New Roman" w:cs="Times New Roman"/>
          <w:sz w:val="24"/>
          <w:szCs w:val="24"/>
        </w:rPr>
      </w:pPr>
      <w:r>
        <w:rPr>
          <w:rFonts w:ascii="Times New Roman" w:hAnsi="Times New Roman" w:cs="Times New Roman"/>
          <w:b/>
          <w:bCs/>
          <w:i/>
          <w:iCs/>
          <w:sz w:val="24"/>
          <w:szCs w:val="24"/>
        </w:rPr>
        <w:t>Synthesis of overall results</w:t>
      </w:r>
    </w:p>
    <w:p w14:paraId="5AB21E88" w14:textId="6A6B9F5F" w:rsidR="00A975B7" w:rsidRDefault="001641B1" w:rsidP="001641B1">
      <w:pPr>
        <w:spacing w:line="276" w:lineRule="auto"/>
        <w:ind w:firstLine="720"/>
        <w:rPr>
          <w:rFonts w:ascii="Times New Roman" w:hAnsi="Times New Roman" w:cs="Times New Roman"/>
          <w:sz w:val="24"/>
          <w:szCs w:val="24"/>
        </w:rPr>
      </w:pPr>
      <w:r w:rsidRPr="00671020">
        <w:rPr>
          <w:rFonts w:ascii="Times New Roman" w:hAnsi="Times New Roman" w:cs="Times New Roman"/>
          <w:sz w:val="24"/>
        </w:rPr>
        <w:t xml:space="preserve">Based on variable importance and their marginal effects on expected species counts, both </w:t>
      </w:r>
      <w:r w:rsidRPr="00671020">
        <w:rPr>
          <w:rFonts w:ascii="Times New Roman" w:hAnsi="Times New Roman" w:cs="Times New Roman"/>
          <w:sz w:val="24"/>
          <w:szCs w:val="24"/>
        </w:rPr>
        <w:t xml:space="preserve">climate and land cover covariates were important in shaping forest songbird distributions. However, the proportions of land cover types tended to be more influential and had higher effect sizes than temperature or precipitation amount across all species and across the </w:t>
      </w:r>
      <w:r>
        <w:rPr>
          <w:rFonts w:ascii="Times New Roman" w:hAnsi="Times New Roman" w:cs="Times New Roman"/>
          <w:sz w:val="24"/>
          <w:szCs w:val="24"/>
        </w:rPr>
        <w:t>3</w:t>
      </w:r>
      <w:r w:rsidRPr="00671020">
        <w:rPr>
          <w:rFonts w:ascii="Times New Roman" w:hAnsi="Times New Roman" w:cs="Times New Roman"/>
          <w:sz w:val="24"/>
          <w:szCs w:val="24"/>
        </w:rPr>
        <w:t xml:space="preserve"> climate classifications. Furthermore, there was minimal deviance from this overall pattern when comparing among the cold-associated, warm-associated, and climate generalist species; as a group, species from each of the </w:t>
      </w:r>
      <w:r>
        <w:rPr>
          <w:rFonts w:ascii="Times New Roman" w:hAnsi="Times New Roman" w:cs="Times New Roman"/>
          <w:sz w:val="24"/>
          <w:szCs w:val="24"/>
        </w:rPr>
        <w:t>3</w:t>
      </w:r>
      <w:r w:rsidRPr="00671020">
        <w:rPr>
          <w:rFonts w:ascii="Times New Roman" w:hAnsi="Times New Roman" w:cs="Times New Roman"/>
          <w:sz w:val="24"/>
          <w:szCs w:val="24"/>
        </w:rPr>
        <w:t xml:space="preserve"> climate classifications responded more strongly to the </w:t>
      </w:r>
      <w:r>
        <w:rPr>
          <w:rFonts w:ascii="Times New Roman" w:hAnsi="Times New Roman" w:cs="Times New Roman"/>
          <w:sz w:val="24"/>
          <w:szCs w:val="24"/>
        </w:rPr>
        <w:t>3</w:t>
      </w:r>
      <w:r w:rsidRPr="00671020">
        <w:rPr>
          <w:rFonts w:ascii="Times New Roman" w:hAnsi="Times New Roman" w:cs="Times New Roman"/>
          <w:sz w:val="24"/>
          <w:szCs w:val="24"/>
        </w:rPr>
        <w:t xml:space="preserve"> land cover variables than the </w:t>
      </w:r>
      <w:r>
        <w:rPr>
          <w:rFonts w:ascii="Times New Roman" w:hAnsi="Times New Roman" w:cs="Times New Roman"/>
          <w:sz w:val="24"/>
          <w:szCs w:val="24"/>
        </w:rPr>
        <w:t>4</w:t>
      </w:r>
      <w:r w:rsidRPr="00671020">
        <w:rPr>
          <w:rFonts w:ascii="Times New Roman" w:hAnsi="Times New Roman" w:cs="Times New Roman"/>
          <w:sz w:val="24"/>
          <w:szCs w:val="24"/>
        </w:rPr>
        <w:t xml:space="preserve"> climate variables. The magnitude and direction of differences between species distributions projected in 2000 vs. 2100 varied by species, but there were some consistent trends within the climate classifications. Cold-associated species were projected to experience slight declines in relative abundance, with the steepest declines concentrated in the southern portion of their ranges within the AMBCR, but there was little projected change in their overall ranges, with any expansions occurring predominantly in the northern half of their ranges. </w:t>
      </w:r>
      <w:r w:rsidRPr="00B23C88">
        <w:rPr>
          <w:rFonts w:ascii="Times New Roman" w:hAnsi="Times New Roman" w:cs="Times New Roman"/>
          <w:sz w:val="24"/>
          <w:szCs w:val="24"/>
        </w:rPr>
        <w:t>In result</w:t>
      </w:r>
      <w:r w:rsidRPr="00671020">
        <w:rPr>
          <w:rFonts w:ascii="Times New Roman" w:hAnsi="Times New Roman" w:cs="Times New Roman"/>
          <w:sz w:val="24"/>
          <w:szCs w:val="24"/>
        </w:rPr>
        <w:t xml:space="preserve">, the mean-center of projected distributions for cold-associated species shifted the greatest average distance, with consistent movement in the northeast direction. Under the warmest </w:t>
      </w:r>
      <w:r w:rsidRPr="00671020">
        <w:rPr>
          <w:rFonts w:ascii="Times New Roman" w:hAnsi="Times New Roman" w:cs="Times New Roman"/>
          <w:sz w:val="24"/>
        </w:rPr>
        <w:t xml:space="preserve">future climate and land cover </w:t>
      </w:r>
      <w:r>
        <w:rPr>
          <w:rFonts w:ascii="Times New Roman" w:hAnsi="Times New Roman" w:cs="Times New Roman"/>
          <w:sz w:val="24"/>
        </w:rPr>
        <w:t xml:space="preserve">combination </w:t>
      </w:r>
      <w:r w:rsidRPr="00671020">
        <w:rPr>
          <w:rFonts w:ascii="Times New Roman" w:hAnsi="Times New Roman" w:cs="Times New Roman"/>
          <w:sz w:val="24"/>
        </w:rPr>
        <w:t>scenarios</w:t>
      </w:r>
      <w:r w:rsidRPr="00671020">
        <w:rPr>
          <w:rFonts w:ascii="Times New Roman" w:hAnsi="Times New Roman" w:cs="Times New Roman"/>
          <w:sz w:val="24"/>
          <w:szCs w:val="24"/>
        </w:rPr>
        <w:t xml:space="preserve">, the declines in relative abundance and shifts in distributions were more pronounced. Meanwhile, the relative abundance and ranges for warm-associated species either declined or remained similar in the future, with range contractions tending to be on the edges and modest distribution shifts in the northeastern or eastern direction. Climate generalist species appeared to be least affected by future climate and land cover changes; there was little to no change in overall projected relative abundance or range, and very little to no shifts in their distribution; however, there was a distinct regional pattern of declining relative abundance along the edges of the southern half of their ranges within the AMBCR. In general, the </w:t>
      </w:r>
      <w:r>
        <w:rPr>
          <w:rFonts w:ascii="Times New Roman" w:hAnsi="Times New Roman" w:cs="Times New Roman"/>
          <w:sz w:val="24"/>
          <w:szCs w:val="24"/>
        </w:rPr>
        <w:t>4</w:t>
      </w:r>
      <w:r w:rsidRPr="00671020">
        <w:rPr>
          <w:rFonts w:ascii="Times New Roman" w:hAnsi="Times New Roman" w:cs="Times New Roman"/>
          <w:sz w:val="24"/>
          <w:szCs w:val="24"/>
        </w:rPr>
        <w:t xml:space="preserve"> </w:t>
      </w:r>
      <w:r w:rsidRPr="00671020">
        <w:rPr>
          <w:rFonts w:ascii="Times New Roman" w:hAnsi="Times New Roman" w:cs="Times New Roman"/>
          <w:sz w:val="24"/>
        </w:rPr>
        <w:t xml:space="preserve">future climate and land cover </w:t>
      </w:r>
      <w:r>
        <w:rPr>
          <w:rFonts w:ascii="Times New Roman" w:hAnsi="Times New Roman" w:cs="Times New Roman"/>
          <w:sz w:val="24"/>
        </w:rPr>
        <w:t xml:space="preserve">combination </w:t>
      </w:r>
      <w:r w:rsidRPr="00671020">
        <w:rPr>
          <w:rFonts w:ascii="Times New Roman" w:hAnsi="Times New Roman" w:cs="Times New Roman"/>
          <w:sz w:val="24"/>
        </w:rPr>
        <w:t>scenarios</w:t>
      </w:r>
      <w:r w:rsidRPr="00671020">
        <w:rPr>
          <w:rFonts w:ascii="Times New Roman" w:hAnsi="Times New Roman" w:cs="Times New Roman"/>
          <w:sz w:val="24"/>
          <w:szCs w:val="24"/>
        </w:rPr>
        <w:t xml:space="preserve"> had varying but limited impacts on projected relative abundance, regional occupancy, and shifts in the distribution of relative abundance corresponding to the 14 focal forest songbird species, with the strongest consistent effects on cold-associated species and the </w:t>
      </w:r>
      <w:r>
        <w:rPr>
          <w:rFonts w:ascii="Times New Roman" w:hAnsi="Times New Roman" w:cs="Times New Roman"/>
          <w:sz w:val="24"/>
          <w:szCs w:val="24"/>
        </w:rPr>
        <w:t>2</w:t>
      </w:r>
      <w:r w:rsidRPr="00671020">
        <w:rPr>
          <w:rFonts w:ascii="Times New Roman" w:hAnsi="Times New Roman" w:cs="Times New Roman"/>
          <w:sz w:val="24"/>
          <w:szCs w:val="24"/>
        </w:rPr>
        <w:t xml:space="preserve"> warmest scenarios resulting in greater differences between contemporary and future projections.</w:t>
      </w:r>
    </w:p>
    <w:p w14:paraId="3C70E69A" w14:textId="5DAC2AC5" w:rsidR="00800ADE" w:rsidRPr="007A65E9" w:rsidRDefault="007A65E9" w:rsidP="007A1808">
      <w:pPr>
        <w:spacing w:line="276" w:lineRule="auto"/>
        <w:rPr>
          <w:rFonts w:ascii="Times New Roman" w:hAnsi="Times New Roman" w:cs="Times New Roman"/>
          <w:b/>
          <w:bCs/>
          <w:sz w:val="24"/>
          <w:szCs w:val="24"/>
        </w:rPr>
      </w:pPr>
      <w:r w:rsidRPr="007A65E9">
        <w:rPr>
          <w:rFonts w:ascii="Times New Roman" w:hAnsi="Times New Roman" w:cs="Times New Roman"/>
          <w:b/>
          <w:bCs/>
          <w:sz w:val="24"/>
          <w:szCs w:val="24"/>
        </w:rPr>
        <w:t>Discussion</w:t>
      </w:r>
    </w:p>
    <w:p w14:paraId="1A900EB4" w14:textId="7D65D974" w:rsidR="00847D48" w:rsidRDefault="00440898" w:rsidP="00904C94">
      <w:pPr>
        <w:spacing w:line="276" w:lineRule="auto"/>
        <w:rPr>
          <w:rFonts w:ascii="Times New Roman" w:hAnsi="Times New Roman" w:cs="Times New Roman"/>
          <w:sz w:val="24"/>
          <w:szCs w:val="24"/>
        </w:rPr>
      </w:pPr>
      <w:r w:rsidRPr="00671020">
        <w:rPr>
          <w:rFonts w:ascii="Times New Roman" w:hAnsi="Times New Roman" w:cs="Times New Roman"/>
          <w:sz w:val="24"/>
          <w:szCs w:val="24"/>
        </w:rPr>
        <w:tab/>
      </w:r>
      <w:commentRangeStart w:id="36"/>
      <w:r w:rsidR="00F322B2" w:rsidRPr="00671020">
        <w:rPr>
          <w:rFonts w:ascii="Times New Roman" w:hAnsi="Times New Roman" w:cs="Times New Roman"/>
          <w:sz w:val="24"/>
          <w:szCs w:val="24"/>
        </w:rPr>
        <w:t xml:space="preserve">This </w:t>
      </w:r>
      <w:r w:rsidR="00744395" w:rsidRPr="00671020">
        <w:rPr>
          <w:rFonts w:ascii="Times New Roman" w:hAnsi="Times New Roman" w:cs="Times New Roman"/>
          <w:sz w:val="24"/>
          <w:szCs w:val="24"/>
        </w:rPr>
        <w:t xml:space="preserve">novel </w:t>
      </w:r>
      <w:r w:rsidR="00F322B2" w:rsidRPr="00671020">
        <w:rPr>
          <w:rFonts w:ascii="Times New Roman" w:hAnsi="Times New Roman" w:cs="Times New Roman"/>
          <w:sz w:val="24"/>
          <w:szCs w:val="24"/>
        </w:rPr>
        <w:t xml:space="preserve">case study furthers our understanding of </w:t>
      </w:r>
      <w:r w:rsidR="00F322B2" w:rsidRPr="00671020">
        <w:rPr>
          <w:rFonts w:ascii="Times New Roman" w:hAnsi="Times New Roman" w:cs="Times New Roman"/>
          <w:sz w:val="24"/>
        </w:rPr>
        <w:t>the potential effects of both climate and land cover change on forest songbirds of the Appalachian Mountains</w:t>
      </w:r>
      <w:r w:rsidR="00945CC6" w:rsidRPr="00671020">
        <w:rPr>
          <w:rFonts w:ascii="Times New Roman" w:hAnsi="Times New Roman" w:cs="Times New Roman"/>
          <w:sz w:val="24"/>
        </w:rPr>
        <w:t xml:space="preserve">. Here, I </w:t>
      </w:r>
      <w:r w:rsidR="00F322B2" w:rsidRPr="00671020">
        <w:rPr>
          <w:rFonts w:ascii="Times New Roman" w:hAnsi="Times New Roman" w:cs="Times New Roman"/>
          <w:sz w:val="24"/>
        </w:rPr>
        <w:t>quantif</w:t>
      </w:r>
      <w:r w:rsidR="00945CC6" w:rsidRPr="00671020">
        <w:rPr>
          <w:rFonts w:ascii="Times New Roman" w:hAnsi="Times New Roman" w:cs="Times New Roman"/>
          <w:sz w:val="24"/>
        </w:rPr>
        <w:t>ied</w:t>
      </w:r>
      <w:r w:rsidR="00F322B2" w:rsidRPr="00671020">
        <w:rPr>
          <w:rFonts w:ascii="Times New Roman" w:hAnsi="Times New Roman" w:cs="Times New Roman"/>
          <w:sz w:val="24"/>
        </w:rPr>
        <w:t xml:space="preserve"> the relative influence of climate change and land cover change on 14 forest songbird distributions during the breeding season and </w:t>
      </w:r>
      <w:r w:rsidR="00945CC6" w:rsidRPr="00671020">
        <w:rPr>
          <w:rFonts w:ascii="Times New Roman" w:hAnsi="Times New Roman" w:cs="Times New Roman"/>
          <w:sz w:val="24"/>
        </w:rPr>
        <w:t>explored</w:t>
      </w:r>
      <w:r w:rsidR="00F322B2" w:rsidRPr="00671020">
        <w:rPr>
          <w:rFonts w:ascii="Times New Roman" w:hAnsi="Times New Roman" w:cs="Times New Roman"/>
          <w:sz w:val="24"/>
        </w:rPr>
        <w:t xml:space="preserve"> differences between their contemporary and future distributions, using 4 </w:t>
      </w:r>
      <w:r w:rsidR="008B63AD" w:rsidRPr="00671020">
        <w:rPr>
          <w:rFonts w:ascii="Times New Roman" w:hAnsi="Times New Roman" w:cs="Times New Roman"/>
          <w:sz w:val="24"/>
        </w:rPr>
        <w:t>projections of climate and land cover conditions in 2100</w:t>
      </w:r>
      <w:r w:rsidR="00F322B2" w:rsidRPr="00671020">
        <w:rPr>
          <w:rFonts w:ascii="Times New Roman" w:hAnsi="Times New Roman" w:cs="Times New Roman"/>
          <w:sz w:val="24"/>
        </w:rPr>
        <w:t>.</w:t>
      </w:r>
      <w:r w:rsidR="008B63AD" w:rsidRPr="00671020">
        <w:rPr>
          <w:rFonts w:ascii="Times New Roman" w:hAnsi="Times New Roman" w:cs="Times New Roman"/>
          <w:sz w:val="24"/>
        </w:rPr>
        <w:t xml:space="preserve"> </w:t>
      </w:r>
      <w:r w:rsidR="00847D48">
        <w:rPr>
          <w:rFonts w:ascii="Times New Roman" w:hAnsi="Times New Roman" w:cs="Times New Roman"/>
          <w:sz w:val="24"/>
        </w:rPr>
        <w:t>A</w:t>
      </w:r>
      <w:r w:rsidR="00705F57" w:rsidRPr="00671020">
        <w:rPr>
          <w:rFonts w:ascii="Times New Roman" w:hAnsi="Times New Roman" w:cs="Times New Roman"/>
          <w:sz w:val="24"/>
          <w:szCs w:val="24"/>
        </w:rPr>
        <w:t xml:space="preserve">t a broad </w:t>
      </w:r>
      <w:r w:rsidR="00324D36" w:rsidRPr="00671020">
        <w:rPr>
          <w:rFonts w:ascii="Times New Roman" w:hAnsi="Times New Roman" w:cs="Times New Roman"/>
          <w:sz w:val="24"/>
          <w:szCs w:val="24"/>
        </w:rPr>
        <w:lastRenderedPageBreak/>
        <w:t>spatiotemporal</w:t>
      </w:r>
      <w:r w:rsidR="001F1B42" w:rsidRPr="00671020">
        <w:rPr>
          <w:rFonts w:ascii="Times New Roman" w:hAnsi="Times New Roman" w:cs="Times New Roman"/>
          <w:sz w:val="24"/>
          <w:szCs w:val="24"/>
        </w:rPr>
        <w:t xml:space="preserve"> </w:t>
      </w:r>
      <w:r w:rsidR="00705F57" w:rsidRPr="00671020">
        <w:rPr>
          <w:rFonts w:ascii="Times New Roman" w:hAnsi="Times New Roman" w:cs="Times New Roman"/>
          <w:sz w:val="24"/>
          <w:szCs w:val="24"/>
        </w:rPr>
        <w:t>scale, the</w:t>
      </w:r>
      <w:r w:rsidR="001F1B42" w:rsidRPr="00671020">
        <w:rPr>
          <w:rFonts w:ascii="Times New Roman" w:hAnsi="Times New Roman" w:cs="Times New Roman"/>
          <w:sz w:val="24"/>
          <w:szCs w:val="24"/>
        </w:rPr>
        <w:t xml:space="preserve"> </w:t>
      </w:r>
      <w:r w:rsidR="00CB0A03" w:rsidRPr="00671020">
        <w:rPr>
          <w:rFonts w:ascii="Times New Roman" w:hAnsi="Times New Roman" w:cs="Times New Roman"/>
          <w:sz w:val="24"/>
          <w:szCs w:val="24"/>
        </w:rPr>
        <w:t xml:space="preserve">net </w:t>
      </w:r>
      <w:r w:rsidR="00705F57" w:rsidRPr="00671020">
        <w:rPr>
          <w:rFonts w:ascii="Times New Roman" w:hAnsi="Times New Roman" w:cs="Times New Roman"/>
          <w:sz w:val="24"/>
          <w:szCs w:val="24"/>
        </w:rPr>
        <w:t>projected impact</w:t>
      </w:r>
      <w:r w:rsidR="001F1B42" w:rsidRPr="00671020">
        <w:rPr>
          <w:rFonts w:ascii="Times New Roman" w:hAnsi="Times New Roman" w:cs="Times New Roman"/>
          <w:sz w:val="24"/>
          <w:szCs w:val="24"/>
        </w:rPr>
        <w:t xml:space="preserve"> on breeding forest songbirds</w:t>
      </w:r>
      <w:r w:rsidR="00705F57" w:rsidRPr="00671020">
        <w:rPr>
          <w:rFonts w:ascii="Times New Roman" w:hAnsi="Times New Roman" w:cs="Times New Roman"/>
          <w:sz w:val="24"/>
          <w:szCs w:val="24"/>
        </w:rPr>
        <w:t xml:space="preserve"> </w:t>
      </w:r>
      <w:r w:rsidR="00324D36" w:rsidRPr="00671020">
        <w:rPr>
          <w:rFonts w:ascii="Times New Roman" w:hAnsi="Times New Roman" w:cs="Times New Roman"/>
          <w:sz w:val="24"/>
          <w:szCs w:val="24"/>
        </w:rPr>
        <w:t>with</w:t>
      </w:r>
      <w:r w:rsidR="00705F57" w:rsidRPr="00671020">
        <w:rPr>
          <w:rFonts w:ascii="Times New Roman" w:hAnsi="Times New Roman" w:cs="Times New Roman"/>
          <w:sz w:val="24"/>
          <w:szCs w:val="24"/>
        </w:rPr>
        <w:t xml:space="preserve">in </w:t>
      </w:r>
      <w:r w:rsidR="0064704F">
        <w:rPr>
          <w:rFonts w:ascii="Times New Roman" w:hAnsi="Times New Roman" w:cs="Times New Roman"/>
          <w:sz w:val="24"/>
          <w:szCs w:val="24"/>
        </w:rPr>
        <w:t>the Appalachian Mountains</w:t>
      </w:r>
      <w:r w:rsidR="001F1B42" w:rsidRPr="00671020">
        <w:rPr>
          <w:rFonts w:ascii="Times New Roman" w:hAnsi="Times New Roman" w:cs="Times New Roman"/>
          <w:sz w:val="24"/>
          <w:szCs w:val="24"/>
        </w:rPr>
        <w:t xml:space="preserve"> </w:t>
      </w:r>
      <w:r w:rsidR="00705F57" w:rsidRPr="00671020">
        <w:rPr>
          <w:rFonts w:ascii="Times New Roman" w:hAnsi="Times New Roman" w:cs="Times New Roman"/>
          <w:sz w:val="24"/>
          <w:szCs w:val="24"/>
        </w:rPr>
        <w:t xml:space="preserve">from climate change </w:t>
      </w:r>
      <w:r w:rsidR="00FF1146" w:rsidRPr="00671020">
        <w:rPr>
          <w:rFonts w:ascii="Times New Roman" w:hAnsi="Times New Roman" w:cs="Times New Roman"/>
          <w:sz w:val="24"/>
          <w:szCs w:val="24"/>
        </w:rPr>
        <w:t>was</w:t>
      </w:r>
      <w:r w:rsidR="001F1B42" w:rsidRPr="00671020">
        <w:rPr>
          <w:rFonts w:ascii="Times New Roman" w:hAnsi="Times New Roman" w:cs="Times New Roman"/>
          <w:sz w:val="24"/>
          <w:szCs w:val="24"/>
        </w:rPr>
        <w:t xml:space="preserve"> modest</w:t>
      </w:r>
      <w:r w:rsidR="00C63199">
        <w:rPr>
          <w:rFonts w:ascii="Times New Roman" w:hAnsi="Times New Roman" w:cs="Times New Roman"/>
          <w:sz w:val="24"/>
          <w:szCs w:val="24"/>
        </w:rPr>
        <w:t xml:space="preserve">. </w:t>
      </w:r>
      <w:r w:rsidR="004B22E5">
        <w:rPr>
          <w:rFonts w:ascii="Times New Roman" w:hAnsi="Times New Roman" w:cs="Times New Roman"/>
          <w:sz w:val="24"/>
          <w:szCs w:val="24"/>
        </w:rPr>
        <w:t>Based on the importance and effect sizes of land cover variables in this case study</w:t>
      </w:r>
      <w:r w:rsidR="00C63199">
        <w:rPr>
          <w:rFonts w:ascii="Times New Roman" w:hAnsi="Times New Roman" w:cs="Times New Roman"/>
          <w:sz w:val="24"/>
          <w:szCs w:val="24"/>
        </w:rPr>
        <w:t xml:space="preserve">, </w:t>
      </w:r>
      <w:r w:rsidR="004B22E5">
        <w:rPr>
          <w:rFonts w:ascii="Times New Roman" w:hAnsi="Times New Roman" w:cs="Times New Roman"/>
          <w:sz w:val="24"/>
          <w:szCs w:val="24"/>
        </w:rPr>
        <w:t xml:space="preserve">I suspect that </w:t>
      </w:r>
      <w:r w:rsidR="00C63199">
        <w:rPr>
          <w:rFonts w:ascii="Times New Roman" w:hAnsi="Times New Roman" w:cs="Times New Roman"/>
          <w:sz w:val="24"/>
          <w:szCs w:val="24"/>
        </w:rPr>
        <w:t xml:space="preserve">land use changes that result in reduced forest cover and increased urban cover may pose a more immediate threat </w:t>
      </w:r>
      <w:r w:rsidR="001B2612">
        <w:rPr>
          <w:rFonts w:ascii="Times New Roman" w:hAnsi="Times New Roman" w:cs="Times New Roman"/>
          <w:sz w:val="24"/>
          <w:szCs w:val="24"/>
        </w:rPr>
        <w:t xml:space="preserve">than climate change </w:t>
      </w:r>
      <w:r w:rsidR="00C63199">
        <w:rPr>
          <w:rFonts w:ascii="Times New Roman" w:hAnsi="Times New Roman" w:cs="Times New Roman"/>
          <w:sz w:val="24"/>
          <w:szCs w:val="24"/>
        </w:rPr>
        <w:t>to birds in this region.</w:t>
      </w:r>
      <w:r w:rsidR="000114F0" w:rsidRPr="000114F0">
        <w:t xml:space="preserve"> </w:t>
      </w:r>
      <w:r w:rsidR="000114F0">
        <w:rPr>
          <w:rFonts w:ascii="Times New Roman" w:hAnsi="Times New Roman" w:cs="Times New Roman"/>
          <w:sz w:val="24"/>
          <w:szCs w:val="24"/>
        </w:rPr>
        <w:t>C</w:t>
      </w:r>
      <w:r w:rsidR="000114F0" w:rsidRPr="000114F0">
        <w:rPr>
          <w:rFonts w:ascii="Times New Roman" w:hAnsi="Times New Roman" w:cs="Times New Roman"/>
          <w:sz w:val="24"/>
          <w:szCs w:val="24"/>
        </w:rPr>
        <w:t xml:space="preserve">onservation efforts might be better focused on </w:t>
      </w:r>
      <w:r w:rsidR="000114F0">
        <w:rPr>
          <w:rFonts w:ascii="Times New Roman" w:hAnsi="Times New Roman" w:cs="Times New Roman"/>
          <w:sz w:val="24"/>
          <w:szCs w:val="24"/>
        </w:rPr>
        <w:t xml:space="preserve">mature forest </w:t>
      </w:r>
      <w:r w:rsidR="000114F0" w:rsidRPr="000114F0">
        <w:rPr>
          <w:rFonts w:ascii="Times New Roman" w:hAnsi="Times New Roman" w:cs="Times New Roman"/>
          <w:sz w:val="24"/>
          <w:szCs w:val="24"/>
        </w:rPr>
        <w:t xml:space="preserve">habitat </w:t>
      </w:r>
      <w:r w:rsidR="001B2612">
        <w:rPr>
          <w:rFonts w:ascii="Times New Roman" w:hAnsi="Times New Roman" w:cs="Times New Roman"/>
          <w:sz w:val="24"/>
          <w:szCs w:val="24"/>
        </w:rPr>
        <w:t xml:space="preserve">rather </w:t>
      </w:r>
      <w:r w:rsidR="000114F0" w:rsidRPr="000114F0">
        <w:rPr>
          <w:rFonts w:ascii="Times New Roman" w:hAnsi="Times New Roman" w:cs="Times New Roman"/>
          <w:sz w:val="24"/>
          <w:szCs w:val="24"/>
        </w:rPr>
        <w:t xml:space="preserve">than </w:t>
      </w:r>
      <w:r w:rsidR="000114F0">
        <w:rPr>
          <w:rFonts w:ascii="Times New Roman" w:hAnsi="Times New Roman" w:cs="Times New Roman"/>
          <w:sz w:val="24"/>
          <w:szCs w:val="24"/>
        </w:rPr>
        <w:t>implementing</w:t>
      </w:r>
      <w:r w:rsidR="000114F0" w:rsidRPr="000114F0">
        <w:rPr>
          <w:rFonts w:ascii="Times New Roman" w:hAnsi="Times New Roman" w:cs="Times New Roman"/>
          <w:sz w:val="24"/>
          <w:szCs w:val="24"/>
        </w:rPr>
        <w:t xml:space="preserve"> climate change</w:t>
      </w:r>
      <w:r w:rsidR="000114F0">
        <w:rPr>
          <w:rFonts w:ascii="Times New Roman" w:hAnsi="Times New Roman" w:cs="Times New Roman"/>
          <w:sz w:val="24"/>
          <w:szCs w:val="24"/>
        </w:rPr>
        <w:t xml:space="preserve"> strategies for individual species.</w:t>
      </w:r>
      <w:commentRangeEnd w:id="36"/>
      <w:r w:rsidR="006E3970">
        <w:rPr>
          <w:rStyle w:val="CommentReference"/>
        </w:rPr>
        <w:commentReference w:id="36"/>
      </w:r>
    </w:p>
    <w:p w14:paraId="17409A1C" w14:textId="4519228B" w:rsidR="005A3250" w:rsidRPr="007A65E9" w:rsidRDefault="005A3250" w:rsidP="00904C94">
      <w:pPr>
        <w:spacing w:line="276" w:lineRule="auto"/>
        <w:rPr>
          <w:rFonts w:ascii="Times New Roman" w:hAnsi="Times New Roman" w:cs="Times New Roman"/>
          <w:b/>
          <w:bCs/>
          <w:i/>
          <w:iCs/>
          <w:sz w:val="24"/>
          <w:szCs w:val="24"/>
          <w:highlight w:val="yellow"/>
        </w:rPr>
      </w:pPr>
      <w:r w:rsidRPr="007A65E9">
        <w:rPr>
          <w:rFonts w:ascii="Times New Roman" w:hAnsi="Times New Roman" w:cs="Times New Roman"/>
          <w:b/>
          <w:bCs/>
          <w:i/>
          <w:iCs/>
          <w:sz w:val="24"/>
          <w:szCs w:val="24"/>
        </w:rPr>
        <w:t>Effects of global climate change and land cover change on forest songbirds in the Appalachian Mountains</w:t>
      </w:r>
    </w:p>
    <w:p w14:paraId="497D7F21" w14:textId="57F51245" w:rsidR="00DB1B63" w:rsidRPr="00671020" w:rsidRDefault="00730FAD" w:rsidP="00527B1D">
      <w:pPr>
        <w:spacing w:line="276" w:lineRule="auto"/>
        <w:ind w:firstLine="720"/>
        <w:rPr>
          <w:rFonts w:ascii="Times New Roman" w:hAnsi="Times New Roman" w:cs="Times New Roman"/>
          <w:sz w:val="24"/>
          <w:szCs w:val="24"/>
        </w:rPr>
      </w:pPr>
      <w:r w:rsidRPr="00671020">
        <w:rPr>
          <w:rFonts w:ascii="Times New Roman" w:hAnsi="Times New Roman" w:cs="Times New Roman"/>
          <w:sz w:val="24"/>
          <w:szCs w:val="24"/>
        </w:rPr>
        <w:t xml:space="preserve">This case study reinforces how critical it is to conservation efforts to investigate the long-term potential effects of global climate change and land cover change </w:t>
      </w:r>
      <w:r w:rsidR="00A86E43">
        <w:rPr>
          <w:rFonts w:ascii="Times New Roman" w:hAnsi="Times New Roman" w:cs="Times New Roman"/>
          <w:sz w:val="24"/>
          <w:szCs w:val="24"/>
        </w:rPr>
        <w:t xml:space="preserve">simultaneously </w:t>
      </w:r>
      <w:r w:rsidRPr="00671020">
        <w:rPr>
          <w:rFonts w:ascii="Times New Roman" w:hAnsi="Times New Roman" w:cs="Times New Roman"/>
          <w:sz w:val="24"/>
          <w:szCs w:val="24"/>
        </w:rPr>
        <w:t xml:space="preserve">on bird distributions and communities. </w:t>
      </w:r>
      <w:r w:rsidR="00203E95" w:rsidRPr="00671020">
        <w:rPr>
          <w:rFonts w:ascii="Times New Roman" w:hAnsi="Times New Roman" w:cs="Times New Roman"/>
          <w:sz w:val="24"/>
          <w:szCs w:val="24"/>
        </w:rPr>
        <w:t>Mountain ranges</w:t>
      </w:r>
      <w:r w:rsidR="006E1E3C" w:rsidRPr="00671020">
        <w:rPr>
          <w:rFonts w:ascii="Times New Roman" w:hAnsi="Times New Roman" w:cs="Times New Roman"/>
          <w:sz w:val="24"/>
          <w:szCs w:val="24"/>
        </w:rPr>
        <w:t xml:space="preserve"> in particular</w:t>
      </w:r>
      <w:r w:rsidR="00203E95" w:rsidRPr="00671020">
        <w:rPr>
          <w:rFonts w:ascii="Times New Roman" w:hAnsi="Times New Roman" w:cs="Times New Roman"/>
          <w:sz w:val="24"/>
          <w:szCs w:val="24"/>
        </w:rPr>
        <w:t xml:space="preserve"> are globally important areas for biodiversity</w:t>
      </w:r>
      <w:r w:rsidR="00286673">
        <w:rPr>
          <w:rFonts w:ascii="Times New Roman" w:hAnsi="Times New Roman" w:cs="Times New Roman"/>
          <w:sz w:val="24"/>
          <w:szCs w:val="24"/>
        </w:rPr>
        <w:t xml:space="preserve"> </w:t>
      </w:r>
      <w:r w:rsidR="00286673">
        <w:rPr>
          <w:rFonts w:ascii="Times New Roman" w:hAnsi="Times New Roman" w:cs="Times New Roman"/>
          <w:sz w:val="24"/>
          <w:szCs w:val="24"/>
        </w:rPr>
        <w:fldChar w:fldCharType="begin" w:fldLock="1"/>
      </w:r>
      <w:r w:rsidR="00286673">
        <w:rPr>
          <w:rFonts w:ascii="Times New Roman" w:hAnsi="Times New Roman" w:cs="Times New Roman"/>
          <w:sz w:val="24"/>
          <w:szCs w:val="24"/>
        </w:rPr>
        <w:instrText>ADDIN CSL_CITATION {"citationItems":[{"id":"ITEM-1","itemData":{"DOI":"10.1098/RSPB.2010.0612","ISSN":"14712970","abstract":"Mountains, especially in the tropics, harbour a unique and large portion of the world's biodiversity. Their geographical isolation, limited range size and unique environmental adaptations make mont...","author":[{"dropping-particle":"","family":"Sorte","given":"Frank A.","non-dropping-particle":"La","parse-names":false,"suffix":""},{"dropping-particle":"","family":"Jetz","given":"Walter","non-dropping-particle":"","parse-names":false,"suffix":""}],"container-title":"Proceedings of the Royal Society B: Biological Sciences","id":"ITEM-1","issue":"1699","issued":{"date-parts":[["2010","11","22"]]},"page":"3401-3410","publisher":"\nThe Royal Society\n","title":"Projected range contractions of montane biodiversity under global warming","type":"article-journal","volume":"277"},"uris":["http://www.mendeley.com/documents/?uuid=720d90ba-673d-3898-8545-d22cb986e458"]},{"id":"ITEM-2","itemData":{"DOI":"10.1016/J.BIOCON.2011.08.023","ISSN":"0006-3207","abstract":"Through the Convention on Biological Diversity (CBD), the world's governments recently adopted a target to protect \"at least 17% of terrestrial and inland water areas\" by 2020. One of the CBD's thematic programmes of work focuses on mountains, given their importance for biodiversity and other ecosystem services, and their vulnerability to global change. We evaluated current levels of protection for mountains at multiple scales. Encouragingly, the CBD's 17% target has already been almost met at a global scale: 16.9% of the world's mountain areas outside Antarctica fall within protected areas. However, protection of mountain areas at finer scales remains uneven and is largely insufficient, with 63% (125) of countries, 57% (4) of realms, 67% (8) of biomes, 61% (437) of ecoregions and 53% (100) of Global 200 priority ecoregions falling short of the target. The target also calls for protected areas to be focussed \"especially [at] areas of particular importance for biodiversity\" Important Bird Areas and Alliance for Zero Extinction sites represent existing global networks of such sites. It is therefore of major concern that 39% and 45% respectively of these sites in mountain areas remain entirely unprotected. Achievement of the 2020 CBD target in mountain regions will require more focused expansion of the protected area network in addition to enhanced management of individual sites and the wider countryside in order to ensure long term conservation of montane biodiversity and the other ecosystem services it provides. © 2011 Elsevier Ltd.","author":[{"dropping-particle":"","family":"Rodríguez-Rodríguez","given":"David","non-dropping-particle":"","parse-names":false,"suffix":""},{"dropping-particle":"","family":"Bomhard","given":"Bastian","non-dropping-particle":"","parse-names":false,"suffix":""},{"dropping-particle":"","family":"Butchart","given":"Stuart H.M.","non-dropping-particle":"","parse-names":false,"suffix":""},{"dropping-particle":"","family":"Foster","given":"Matthew N.","non-dropping-particle":"","parse-names":false,"suffix":""}],"container-title":"Biological Conservation","id":"ITEM-2","issue":"12","issued":{"date-parts":[["2011","12","1"]]},"page":"2978-2983","publisher":"Elsevier","title":"Progress towards international targets for protected area coverage in mountains: A multi-scale assessment","type":"article-journal","volume":"144"},"uris":["http://www.mendeley.com/documents/?uuid=2ea3e1b1-6041-3a63-8e35-b7622f179cf3"]},{"id":"ITEM-3","itemData":{"DOI":"10.1111/GCB.14522","ISSN":"1365-2486","PMID":"30548389","abstract":"Mountain areas often hold special species communities, and they are high on the list of conservation concern. Global warming and changes in human land use, such as grazing pressure and afforestation, have been suggested to be major threats for biodiversity in the mountain areas, affecting species abundance and causing distribution shifts towards mountaintops. Population shifts towards poles and mountaintops have been documented in several areas, indicating that climate change is one of the key drivers of species’ distribution changes. Despite the high conservation concern, relatively little is known about the population trends of species in mountain areas due to low accessibility and difficult working conditions. Thanks to the recent improvement of bird monitoring schemes around Europe, we can here report a first account of population trends of 44 bird species from four major European mountain regions: Fennoscandia, UK upland, south-western (Iberia) and south-central mountains (Alps), covering 12 countries. Overall, the mountain bird species declined significantly (−7%) during 2002–2014, which is similar to the declining rate in common birds in Europe during the same period. Mountain specialists showed a significant −10% decline in population numbers. The slope for mountain generalists was also negative, but not significantly so. The slopes of specialists and generalists did not differ from each other. Fennoscandian and Iberian populations were on average declining, while in United Kingdom and Alps, trends were nonsignificant. Temperature change or migratory behaviour was not significantly associated with regional population trends of species. Alpine habitats are highly vulnerable to climate change, and this is certainly one of the main drivers of mountain bird population trends. However, observed declines can also be partly linked with local land use practices. More efforts should be undertaken to identify the causes of decline and to increase conservation efforts for these populations.","author":[{"dropping-particle":"","family":"Lehikoinen","given":"Aleksi","non-dropping-particle":"","parse-names":false,"suffix":""},{"dropping-particle":"","family":"Brotons","given":"Lluís","non-dropping-particle":"","parse-names":false,"suffix":""},{"dropping-particle":"","family":"Calladine","given":"John","non-dropping-particle":"","parse-names":false,"suffix":""},{"dropping-particle":"","family":"Campedelli","given":"Tommaso","non-dropping-particle":"","parse-names":false,"suffix":""},{"dropping-particle":"","family":"Escandell","given":"Virginia","non-dropping-particle":"","parse-names":false,"suffix":""},{"dropping-particle":"","family":"Flousek","given":"Jiri","non-dropping-particle":"","parse-names":false,"suffix":""},{"dropping-particle":"","family":"Grueneberg","given":"Christoph","non-dropping-particle":"","parse-names":false,"suffix":""},{"dropping-particle":"","family":"Haas","given":"Fredrik","non-dropping-particle":"","parse-names":false,"suffix":""},{"dropping-particle":"","family":"Harris","given":"Sarah","non-dropping-particle":"","parse-names":false,"suffix":""},{"dropping-particle":"","family":"Herrando","given":"Sergi","non-dropping-particle":"","parse-names":false,"suffix":""},{"dropping-particle":"","family":"Husby","given":"Magne","non-dropping-particle":"","parse-names":false,"suffix":""},{"dropping-particle":"","family":"Jiguet","given":"Frederic","non-dropping-particle":"","parse-names":false,"suffix":""},{"dropping-particle":"","family":"Kålås","given":"John Atle","non-dropping-particle":"","parse-names":false,"suffix":""},{"dropping-particle":"","family":"Lindström","given":"Åke","non-dropping-particle":"","parse-names":false,"suffix":""},{"dropping-particle":"","family":"Lorrillière","given":"Romain","non-dropping-particle":"","parse-names":false,"suffix":""},{"dropping-particle":"","family":"Molina","given":"Blas","non-dropping-particle":"","parse-names":false,"suffix":""},{"dropping-particle":"","family":"Pladevall","given":"Clara","non-dropping-particle":"","parse-names":false,"suffix":""},{"dropping-particle":"","family":"Calvi","given":"Gianpiero","non-dropping-particle":"","parse-names":false,"suffix":""},{"dropping-particle":"","family":"Sattler","given":"Thomas","non-dropping-particle":"","parse-names":false,"suffix":""},{"dropping-particle":"","family":"Schmid","given":"Hans","non-dropping-particle":"","parse-names":false,"suffix":""},{"dropping-particle":"","family":"Sirkiä","given":"Päivi M.","non-dropping-particle":"","parse-names":false,"suffix":""},{"dropping-particle":"","family":"Teufelbauer","given":"Norbert","non-dropping-particle":"","parse-names":false,"suffix":""},{"dropping-particle":"","family":"Trautmann","given":"Sven","non-dropping-particle":"","parse-names":false,"suffix":""}],"container-title":"Global Change Biology","id":"ITEM-3","issue":"2","issued":{"date-parts":[["2019","2","1"]]},"page":"577-588","publisher":"John Wiley &amp; Sons, Ltd","title":"Declining population trends of European mountain birds","type":"article-journal","volume":"25"},"uris":["http://www.mendeley.com/documents/?uuid=f49145ad-a975-301b-9bf3-5bfcb4dd916c"]}],"mendeley":{"formattedCitation":"(La Sorte and Jetz 2010, Rodríguez-Rodríguez et al. 2011, Lehikoinen et al. 2019)","plainTextFormattedCitation":"(La Sorte and Jetz 2010, Rodríguez-Rodríguez et al. 2011, Lehikoinen et al. 2019)","previouslyFormattedCitation":"(La Sorte and Jetz 2010, Rodríguez-Rodríguez et al. 2011, Lehikoinen et al. 2019)"},"properties":{"noteIndex":0},"schema":"https://github.com/citation-style-language/schema/raw/master/csl-citation.json"}</w:instrText>
      </w:r>
      <w:r w:rsidR="00286673">
        <w:rPr>
          <w:rFonts w:ascii="Times New Roman" w:hAnsi="Times New Roman" w:cs="Times New Roman"/>
          <w:sz w:val="24"/>
          <w:szCs w:val="24"/>
        </w:rPr>
        <w:fldChar w:fldCharType="separate"/>
      </w:r>
      <w:r w:rsidR="00286673" w:rsidRPr="00286673">
        <w:rPr>
          <w:rFonts w:ascii="Times New Roman" w:hAnsi="Times New Roman" w:cs="Times New Roman"/>
          <w:noProof/>
          <w:sz w:val="24"/>
          <w:szCs w:val="24"/>
        </w:rPr>
        <w:t>(La Sorte and Jetz 2010, Rodríguez-Rodríguez et al. 2011, Lehikoinen et al. 2019)</w:t>
      </w:r>
      <w:r w:rsidR="00286673">
        <w:rPr>
          <w:rFonts w:ascii="Times New Roman" w:hAnsi="Times New Roman" w:cs="Times New Roman"/>
          <w:sz w:val="24"/>
          <w:szCs w:val="24"/>
        </w:rPr>
        <w:fldChar w:fldCharType="end"/>
      </w:r>
      <w:r w:rsidR="00203E95" w:rsidRPr="00671020">
        <w:rPr>
          <w:rFonts w:ascii="Times New Roman" w:hAnsi="Times New Roman" w:cs="Times New Roman"/>
          <w:sz w:val="24"/>
          <w:szCs w:val="24"/>
        </w:rPr>
        <w:t xml:space="preserve">, and </w:t>
      </w:r>
      <w:r w:rsidR="006C512A" w:rsidRPr="00671020">
        <w:rPr>
          <w:rFonts w:ascii="Times New Roman" w:hAnsi="Times New Roman" w:cs="Times New Roman"/>
          <w:sz w:val="24"/>
          <w:szCs w:val="24"/>
        </w:rPr>
        <w:t>the Appalachian Mountains are no exception</w:t>
      </w:r>
      <w:r w:rsidRPr="00671020">
        <w:rPr>
          <w:rFonts w:ascii="Times New Roman" w:hAnsi="Times New Roman" w:cs="Times New Roman"/>
          <w:sz w:val="24"/>
          <w:szCs w:val="24"/>
        </w:rPr>
        <w:t xml:space="preserve">, with diverse wooded habitats that </w:t>
      </w:r>
      <w:r w:rsidR="008B1A8C">
        <w:rPr>
          <w:rFonts w:ascii="Times New Roman" w:hAnsi="Times New Roman" w:cs="Times New Roman"/>
          <w:sz w:val="24"/>
          <w:szCs w:val="24"/>
        </w:rPr>
        <w:t xml:space="preserve">arise in part from steep elevational gradients and </w:t>
      </w:r>
      <w:r w:rsidRPr="00671020">
        <w:rPr>
          <w:rFonts w:ascii="Times New Roman" w:hAnsi="Times New Roman" w:cs="Times New Roman"/>
          <w:sz w:val="24"/>
          <w:szCs w:val="24"/>
        </w:rPr>
        <w:t xml:space="preserve">support populations of more than 100 forest-breeding bird species. </w:t>
      </w:r>
      <w:r w:rsidR="002C5126" w:rsidRPr="00671020">
        <w:rPr>
          <w:rFonts w:ascii="Times New Roman" w:hAnsi="Times New Roman" w:cs="Times New Roman"/>
          <w:sz w:val="24"/>
          <w:szCs w:val="24"/>
        </w:rPr>
        <w:t>A handful of p</w:t>
      </w:r>
      <w:r w:rsidR="00F04F04" w:rsidRPr="00671020">
        <w:rPr>
          <w:rFonts w:ascii="Times New Roman" w:hAnsi="Times New Roman" w:cs="Times New Roman"/>
          <w:sz w:val="24"/>
          <w:szCs w:val="24"/>
        </w:rPr>
        <w:t xml:space="preserve">revious studies have focused on </w:t>
      </w:r>
      <w:r w:rsidR="00375C14" w:rsidRPr="00671020">
        <w:rPr>
          <w:rFonts w:ascii="Times New Roman" w:hAnsi="Times New Roman" w:cs="Times New Roman"/>
          <w:sz w:val="24"/>
          <w:szCs w:val="24"/>
        </w:rPr>
        <w:t xml:space="preserve">the effects of changing climate and land cover regimes on birds occupying </w:t>
      </w:r>
      <w:r w:rsidR="00F04F04" w:rsidRPr="00671020">
        <w:rPr>
          <w:rFonts w:ascii="Times New Roman" w:hAnsi="Times New Roman" w:cs="Times New Roman"/>
          <w:sz w:val="24"/>
          <w:szCs w:val="24"/>
        </w:rPr>
        <w:t>mountain ranges in other parts of the world</w:t>
      </w:r>
      <w:r w:rsidR="00286673">
        <w:rPr>
          <w:rFonts w:ascii="Times New Roman" w:hAnsi="Times New Roman" w:cs="Times New Roman"/>
          <w:sz w:val="24"/>
          <w:szCs w:val="24"/>
        </w:rPr>
        <w:t xml:space="preserve"> </w:t>
      </w:r>
      <w:r w:rsidR="00286673">
        <w:rPr>
          <w:rFonts w:ascii="Times New Roman" w:hAnsi="Times New Roman" w:cs="Times New Roman"/>
          <w:sz w:val="24"/>
          <w:szCs w:val="24"/>
        </w:rPr>
        <w:fldChar w:fldCharType="begin" w:fldLock="1"/>
      </w:r>
      <w:r w:rsidR="00286673">
        <w:rPr>
          <w:rFonts w:ascii="Times New Roman" w:hAnsi="Times New Roman" w:cs="Times New Roman"/>
          <w:sz w:val="24"/>
          <w:szCs w:val="24"/>
        </w:rPr>
        <w:instrText>ADDIN CSL_CITATION {"citationItems":[{"id":"ITEM-1","itemData":{"DOI":"10.1016/J.BIOCON.2013.07.036","ISSN":"0006-3207","abstract":"Climate change has resulted in upward elevational shifts in the distribution of animals and plants in many areas. The potential consequences of such changes for alpine bird communities were assessed by modelling data on breeding bird distributions along altitudinal gradients in the European Alps in relation to habitat, topography and temperature. Models were used to assess species' sensitivity to potential future environmental change by estimating distributions under a range of scenarios of habitat and climate change, thereby identifying likely future conservation priorities. Distributions of the majority of forest or shrub species remained stable or increased in response to climate change as a result of elevational shifts in suitable habitats. However, open habitat species may face a severe decrease in distribution as grasslands are colonised by forest and shrubs, because much of the area considered is not at a sufficient altitude to accommodate further elevational shifts. This may be exacerbated if vegetation development is constrained at high altitudes, leading to a habitat 'squeeze' caused by an asymmetric response of vegetation zones to climate change. These results suggest that grassland species may be of conservation concern in the future, and that management strategies to maintain openness should be prioritised. However, model outcomes also suggested such management may not be sufficient for a number of species if climate change results in a mismatch between the distribution of suitable climates and suitable habitats. The loss of open habitats may therefore present a serious conservation problem for mountain biodiversity in the future. © 2013 Elsevier Ltd.","author":[{"dropping-particle":"","family":"Chamberlain","given":"Dan E.","non-dropping-particle":"","parse-names":false,"suffix":""},{"dropping-particle":"","family":"Negro","given":"Matteo","non-dropping-particle":"","parse-names":false,"suffix":""},{"dropping-particle":"","family":"Caprio","given":"Enrico","non-dropping-particle":"","parse-names":false,"suffix":""},{"dropping-particle":"","family":"Rolando","given":"Antonio","non-dropping-particle":"","parse-names":false,"suffix":""}],"container-title":"Biological Conservation","id":"ITEM-1","issued":{"date-parts":[["2013","11","1"]]},"page":"127-135","publisher":"Elsevier","title":"Assessing the sensitivity of alpine birds to potential future changes in habitat and climate to inform management strategies","type":"article-journal","volume":"167"},"uris":["http://www.mendeley.com/documents/?uuid=28b1c8ba-2b57-3f33-a678-6de346ac5e51"]},{"id":"ITEM-2","itemData":{"DOI":"10.1111/ddi.12180","ISSN":"14724642","abstract":"Aim: Deforestation and climate change are two of the most serious threats to tropical birds. Here, we combine fine-scale climatic and dynamic land cover models to forecast species vulnerability in rain forest habitats. Location: Sulawesi, Indonesia. Methods: We sampled bird communities on four mountains across three seasons in Lore Lindu National Park, Sulawesi, Indonesia (a globally important hotspot of avian endemism), to characterize relationships between elevation and abundance. Deforestation from 2000 to 2010 was quantified, and predictors of deforestation were identified. Future forest area was projected under two land use change scenarios - one assuming current deforestation rates and another assuming a 50% reduction in deforestation. A digital elevation model and an adiabatic lapse rate were used to create a fine-scale map of temperature in the national park. Then, the effects of climate change were projected by fitting statistical models of species abundance as a function of current temperature and forecasting future abundance based on warming from low- and high-emissions climate change. Results: The national park lost 11.8% of its forest from 2000 to 2010. Model-based projections indicate that high-elevation species (white-eared myza Myza sarasinorum and Sulawesi leaf-warbler Phylloscopus sarasinorum) might be buffered from deforestation because their ranges are isolated from human settlement, but these species may face steep population declines from climate change (by as much as 61%). The middle-elevation sulphur-bellied whistler Pachycephala sulfuriventer is predicted to undergo minor declines from climate change (8-11% reduction), while deforestation is predicted to cause larger declines of 13-19%. Main conclusions: The biological richness and rapid deforestation now occurring inside the national park emphasize the need for increased enforcement, while our modelling suggests that climate change is most threatening to high-elevation endemics. These findings are likely applicable to other highland tropical sites where deforestation is encroaching from below and climate change is stressing high-elevation species from above. © 2014 John Wiley &amp; Sons Ltd.","author":[{"dropping-particle":"","family":"Harris","given":"J. Berton C.","non-dropping-particle":"","parse-names":false,"suffix":""},{"dropping-particle":"","family":"Dwi Putra","given":"Dadang","non-dropping-particle":"","parse-names":false,"suffix":""},{"dropping-particle":"","family":"Gregory","given":"Stephen D.","non-dropping-particle":"","parse-names":false,"suffix":""},{"dropping-particle":"","family":"Brook","given":"Barry W.","non-dropping-particle":"","parse-names":false,"suffix":""},{"dropping-particle":"","family":"Prawiradilaga","given":"Dewi M.","non-dropping-particle":"","parse-names":false,"suffix":""},{"dropping-particle":"","family":"Sodhi","given":"Navjot S.","non-dropping-particle":"","parse-names":false,"suffix":""},{"dropping-particle":"","family":"Wei","given":"Dan","non-dropping-particle":"","parse-names":false,"suffix":""},{"dropping-particle":"","family":"Fordham","given":"Damien A.","non-dropping-particle":"","parse-names":false,"suffix":""}],"container-title":"Diversity and Distributions","id":"ITEM-2","issue":"7","issued":{"date-parts":[["2014","7","1"]]},"page":"773-785","publisher":"John Wiley &amp; Sons, Ltd","title":"Rapid deforestation threatens mid-elevational endemic birds but climate change is most important at higher elevations","type":"article-journal","volume":"20"},"uris":["http://www.mendeley.com/documents/?uuid=675e1de9-518b-3e1d-a015-70384fdb754b"]},{"id":"ITEM-3","itemData":{"DOI":"10.1111/IBI.12585","ISSN":"1474-919X","abstract":"Mountain regions are globally important areas for biodiversity but are subject to multiple human-induced threats, including climate change, which has been more severe at higher elevations. We reviewed evidence for impacts of climate change on Holarctic mountain bird populations in terms of physiology, phenology, trophic interactions, demography and observed and projected distribution shifts, including effects of other factors that interact with climate change. We developed an objective classification of high-elevation, mountain specialist and generalist species, based on the proportion of their breeding range occurring in mountain regions. Our review found evidence of responses of mountain bird populations to climate (extreme weather events, temperature, rainfall and snow) and environmental (i.e. land use) change, but we know little about either the underlying mechanisms or the synergistic effects of climate and land use. Long-term studies assessing reproductive success or survival of mountain birds in relation to climate change were rare. Few studies have considered shifts in elevational distribution over time and a meta-analysis did not find a consistent direction in elevation change. A meta-analysis carried out on future projections of distribution shifts suggested that birds whose breeding distributions are largely restricted to mountains are likely to be more negatively impacted than other species. Adaptation responses to climate change rely mostly on managing and extending current protected areas for both species already present, and for expected colonizing species that are losing habitat and climate space at lower elevation. However, developing effective management actions requires an improvement in the current knowledge of mountain species ecology, in the quality of climate data and in understanding the role of interacting factors. Furthermore, the evidence was mostly based on widespread species rather than mountain specialists. Scientists should provide valuable tools to assess the status of mountain birds, for example through the development of a mountain bird population index, and policy-makers should influence legislation to develop efficient agri-environment schemes and forestry practices for mountain birds, as well as to regulate leisure activities at higher elevations.","author":[{"dropping-particle":"","family":"Scridel","given":"Davide","non-dropping-particle":"","parse-names":false,"suffix":""},{"dropping-particle":"","family":"Brambilla","given":"Mattia","non-dropping-particle":"","parse-names":false,"suffix":""},{"dropping-particle":"","family":"Martin","given":"Kathy","non-dropping-particle":"","parse-names":false,"suffix":""},{"dropping-particle":"","family":"Lehikoinen","given":"Aleksi","non-dropping-particle":"","parse-names":false,"suffix":""},{"dropping-particle":"","family":"Iemma","given":"Aaron","non-dropping-particle":"","parse-names":false,"suffix":""},{"dropping-particle":"","family":"Matteo","given":"Anderle","non-dropping-particle":"","parse-names":false,"suffix":""},{"dropping-particle":"","family":"Jähnig","given":"Susanne","non-dropping-particle":"","parse-names":false,"suffix":""},{"dropping-particle":"","family":"Caprio","given":"Enrico","non-dropping-particle":"","parse-names":false,"suffix":""},{"dropping-particle":"","family":"Bogliani","given":"Giuseppe","non-dropping-particle":"","parse-names":false,"suffix":""},{"dropping-particle":"","family":"Pedrini","given":"Paolo","non-dropping-particle":"","parse-names":false,"suffix":""},{"dropping-particle":"","family":"Rolando","given":"Antonio","non-dropping-particle":"","parse-names":false,"suffix":""},{"dropping-particle":"","family":"Arlettaz","given":"Raphaël","non-dropping-particle":"","parse-names":false,"suffix":""},{"dropping-particle":"","family":"Chamberlain","given":"Dan","non-dropping-particle":"","parse-names":false,"suffix":""}],"container-title":"Ibis","id":"ITEM-3","issue":"3","issued":{"date-parts":[["2018","7","1"]]},"page":"489-515","publisher":"John Wiley &amp; Sons, Ltd","title":"A review and meta-analysis of the effects of climate change on Holarctic mountain and upland bird populations","type":"article-journal","volume":"160"},"uris":["http://www.mendeley.com/documents/?uuid=ed4b9438-3694-394e-bbe6-44f84383d286"]},{"id":"ITEM-4","itemData":{"DOI":"10.1111/GCB.14522","ISSN":"1365-2486","PMID":"30548389","abstract":"Mountain areas often hold special species communities, and they are high on the list of conservation concern. Global warming and changes in human land use, such as grazing pressure and afforestation, have been suggested to be major threats for biodiversity in the mountain areas, affecting species abundance and causing distribution shifts towards mountaintops. Population shifts towards poles and mountaintops have been documented in several areas, indicating that climate change is one of the key drivers of species’ distribution changes. Despite the high conservation concern, relatively little is known about the population trends of species in mountain areas due to low accessibility and difficult working conditions. Thanks to the recent improvement of bird monitoring schemes around Europe, we can here report a first account of population trends of 44 bird species from four major European mountain regions: Fennoscandia, UK upland, south-western (Iberia) and south-central mountains (Alps), covering 12 countries. Overall, the mountain bird species declined significantly (−7%) during 2002–2014, which is similar to the declining rate in common birds in Europe during the same period. Mountain specialists showed a significant −10% decline in population numbers. The slope for mountain generalists was also negative, but not significantly so. The slopes of specialists and generalists did not differ from each other. Fennoscandian and Iberian populations were on average declining, while in United Kingdom and Alps, trends were nonsignificant. Temperature change or migratory behaviour was not significantly associated with regional population trends of species. Alpine habitats are highly vulnerable to climate change, and this is certainly one of the main drivers of mountain bird population trends. However, observed declines can also be partly linked with local land use practices. More efforts should be undertaken to identify the causes of decline and to increase conservation efforts for these populations.","author":[{"dropping-particle":"","family":"Lehikoinen","given":"Aleksi","non-dropping-particle":"","parse-names":false,"suffix":""},{"dropping-particle":"","family":"Brotons","given":"Lluís","non-dropping-particle":"","parse-names":false,"suffix":""},{"dropping-particle":"","family":"Calladine","given":"John","non-dropping-particle":"","parse-names":false,"suffix":""},{"dropping-particle":"","family":"Campedelli","given":"Tommaso","non-dropping-particle":"","parse-names":false,"suffix":""},{"dropping-particle":"","family":"Escandell","given":"Virginia","non-dropping-particle":"","parse-names":false,"suffix":""},{"dropping-particle":"","family":"Flousek","given":"Jiri","non-dropping-particle":"","parse-names":false,"suffix":""},{"dropping-particle":"","family":"Grueneberg","given":"Christoph","non-dropping-particle":"","parse-names":false,"suffix":""},{"dropping-particle":"","family":"Haas","given":"Fredrik","non-dropping-particle":"","parse-names":false,"suffix":""},{"dropping-particle":"","family":"Harris","given":"Sarah","non-dropping-particle":"","parse-names":false,"suffix":""},{"dropping-particle":"","family":"Herrando","given":"Sergi","non-dropping-particle":"","parse-names":false,"suffix":""},{"dropping-particle":"","family":"Husby","given":"Magne","non-dropping-particle":"","parse-names":false,"suffix":""},{"dropping-particle":"","family":"Jiguet","given":"Frederic","non-dropping-particle":"","parse-names":false,"suffix":""},{"dropping-particle":"","family":"Kålås","given":"John Atle","non-dropping-particle":"","parse-names":false,"suffix":""},{"dropping-particle":"","family":"Lindström","given":"Åke","non-dropping-particle":"","parse-names":false,"suffix":""},{"dropping-particle":"","family":"Lorrillière","given":"Romain","non-dropping-particle":"","parse-names":false,"suffix":""},{"dropping-particle":"","family":"Molina","given":"Blas","non-dropping-particle":"","parse-names":false,"suffix":""},{"dropping-particle":"","family":"Pladevall","given":"Clara","non-dropping-particle":"","parse-names":false,"suffix":""},{"dropping-particle":"","family":"Calvi","given":"Gianpiero","non-dropping-particle":"","parse-names":false,"suffix":""},{"dropping-particle":"","family":"Sattler","given":"Thomas","non-dropping-particle":"","parse-names":false,"suffix":""},{"dropping-particle":"","family":"Schmid","given":"Hans","non-dropping-particle":"","parse-names":false,"suffix":""},{"dropping-particle":"","family":"Sirkiä","given":"Päivi M.","non-dropping-particle":"","parse-names":false,"suffix":""},{"dropping-particle":"","family":"Teufelbauer","given":"Norbert","non-dropping-particle":"","parse-names":false,"suffix":""},{"dropping-particle":"","family":"Trautmann","given":"Sven","non-dropping-particle":"","parse-names":false,"suffix":""}],"container-title":"Global Change Biology","id":"ITEM-4","issue":"2","issued":{"date-parts":[["2019","2","1"]]},"page":"577-588","publisher":"John Wiley &amp; Sons, Ltd","title":"Declining population trends of European mountain birds","type":"article-journal","volume":"25"},"uris":["http://www.mendeley.com/documents/?uuid=f49145ad-a975-301b-9bf3-5bfcb4dd916c"]}],"mendeley":{"formattedCitation":"(Chamberlain et al. 2013, Harris et al. 2014, Scridel et al. 2018, Lehikoinen et al. 2019)","manualFormatting":"(e.g., Chamberlain et al. 2013, Harris et al. 2014, Scridel et al. 2018, Lehikoinen et al. 2019)","plainTextFormattedCitation":"(Chamberlain et al. 2013, Harris et al. 2014, Scridel et al. 2018, Lehikoinen et al. 2019)","previouslyFormattedCitation":"(Chamberlain et al. 2013, Harris et al. 2014, Scridel et al. 2018, Lehikoinen et al. 2019)"},"properties":{"noteIndex":0},"schema":"https://github.com/citation-style-language/schema/raw/master/csl-citation.json"}</w:instrText>
      </w:r>
      <w:r w:rsidR="00286673">
        <w:rPr>
          <w:rFonts w:ascii="Times New Roman" w:hAnsi="Times New Roman" w:cs="Times New Roman"/>
          <w:sz w:val="24"/>
          <w:szCs w:val="24"/>
        </w:rPr>
        <w:fldChar w:fldCharType="separate"/>
      </w:r>
      <w:r w:rsidR="00286673" w:rsidRPr="00286673">
        <w:rPr>
          <w:rFonts w:ascii="Times New Roman" w:hAnsi="Times New Roman" w:cs="Times New Roman"/>
          <w:noProof/>
          <w:sz w:val="24"/>
          <w:szCs w:val="24"/>
        </w:rPr>
        <w:t>(</w:t>
      </w:r>
      <w:r w:rsidR="00286673">
        <w:rPr>
          <w:rFonts w:ascii="Times New Roman" w:hAnsi="Times New Roman" w:cs="Times New Roman"/>
          <w:noProof/>
          <w:sz w:val="24"/>
          <w:szCs w:val="24"/>
        </w:rPr>
        <w:t xml:space="preserve">e.g., </w:t>
      </w:r>
      <w:r w:rsidR="00286673" w:rsidRPr="00286673">
        <w:rPr>
          <w:rFonts w:ascii="Times New Roman" w:hAnsi="Times New Roman" w:cs="Times New Roman"/>
          <w:noProof/>
          <w:sz w:val="24"/>
          <w:szCs w:val="24"/>
        </w:rPr>
        <w:t>Chamberlain et al. 2013, Harris et al. 2014, Scridel et al. 2018, Lehikoinen et al. 2019)</w:t>
      </w:r>
      <w:r w:rsidR="00286673">
        <w:rPr>
          <w:rFonts w:ascii="Times New Roman" w:hAnsi="Times New Roman" w:cs="Times New Roman"/>
          <w:sz w:val="24"/>
          <w:szCs w:val="24"/>
        </w:rPr>
        <w:fldChar w:fldCharType="end"/>
      </w:r>
      <w:r w:rsidR="00D848A5" w:rsidRPr="00671020">
        <w:rPr>
          <w:rFonts w:ascii="Times New Roman" w:hAnsi="Times New Roman" w:cs="Times New Roman"/>
          <w:sz w:val="24"/>
          <w:szCs w:val="24"/>
        </w:rPr>
        <w:t xml:space="preserve"> and</w:t>
      </w:r>
      <w:r w:rsidR="00484779" w:rsidRPr="00671020">
        <w:rPr>
          <w:rFonts w:ascii="Times New Roman" w:hAnsi="Times New Roman" w:cs="Times New Roman"/>
          <w:sz w:val="24"/>
          <w:szCs w:val="24"/>
        </w:rPr>
        <w:t xml:space="preserve"> in </w:t>
      </w:r>
      <w:r w:rsidR="00F04F04" w:rsidRPr="00671020">
        <w:rPr>
          <w:rFonts w:ascii="Times New Roman" w:hAnsi="Times New Roman" w:cs="Times New Roman"/>
          <w:sz w:val="24"/>
          <w:szCs w:val="24"/>
        </w:rPr>
        <w:t>other regions of the United States</w:t>
      </w:r>
      <w:r w:rsidR="00286673">
        <w:rPr>
          <w:rFonts w:ascii="Times New Roman" w:hAnsi="Times New Roman" w:cs="Times New Roman"/>
          <w:sz w:val="24"/>
          <w:szCs w:val="24"/>
        </w:rPr>
        <w:t xml:space="preserve"> </w:t>
      </w:r>
      <w:r w:rsidR="00286673">
        <w:rPr>
          <w:rFonts w:ascii="Times New Roman" w:hAnsi="Times New Roman" w:cs="Times New Roman"/>
          <w:sz w:val="24"/>
          <w:szCs w:val="24"/>
        </w:rPr>
        <w:fldChar w:fldCharType="begin" w:fldLock="1"/>
      </w:r>
      <w:r w:rsidR="002D5111">
        <w:rPr>
          <w:rFonts w:ascii="Times New Roman" w:hAnsi="Times New Roman" w:cs="Times New Roman"/>
          <w:sz w:val="24"/>
          <w:szCs w:val="24"/>
        </w:rPr>
        <w:instrText>ADDIN CSL_CITATION {"citationItems":[{"id":"ITEM-1","itemData":{"DOI":"http://dx.doi.org/10.5751/ACE-00658-090107","ISBN":"1712-6568","ISSN":"1712-6568","abstract":"In a rapidly changing climate, effective bird conservation requires not\\nonly reliable information about the current vulnerability of species of\\nconservation concern, but also credible projections of their future\\nvulnerability. Such projections may enable managers to preempt or reduce\\nemerging climate-related threats through appropriate habitat management.\\nWe used NatureServe's Climate Change Vulnerability Index (CCVI) to\\npredict vulnerability to climate change of 168 bird species that breed\\nin the Sierra Nevada mountains of California, USA. The CCVI assesses\\nspecies-specific exposure and sensitivity to climate change within a\\ndefined geographic area, through the integration of (a) species' range\\nmaps, (b) information about species' natural history traits and\\necological relationships, (c) historic and current climate data, and (d)\\nspatially explicit climate change projections. We conducted the\\nassessment under two different downscaled climate models with divergent\\nprojections about future precipitation through the middle of the 21st\\ncentury. Assessments differed relatively little under the two climate\\nmodels. Of five CCVI vulnerability ranking categories, only one species,\\nWhite-tailed Ptarmigan (Lagopus leucura), received the most vulnerable\\nrank, Extremely Vulnerable. No species received the second-highest\\nvulnerability ranking, Highly Vulnerable. Sixteen species scored as\\nModerately Vulnerable using one or both climate models: Common Merganser\\n(Mergus merganser), Osprey (Pandion haliaetus), Bald Eagle (Haliaeetus\\nleucocephalus), Northern Goshawk (Accipiter gentilis), Peregrine Falcon\\n(Falco peregrinus), Prairie Falcon (Falco mexicanus), Spotted Sandpiper\\n(Actitis macularius), Great Gray Owl (Strix nebulosa), Black Swift\\n(Cypseloides niger), Clark's Nutcracker (Nucifraga columbiana), American\\nDipper (Cinclus mexicanus), Swainson's Thrush (Catharus ustulatus),\\nAmerican Pipit (Anthus rubescens), Gray-crowned Rosy-Finch (Leucosticte\\ntephrocotis), Pine Grosbeak (Pinicola enucleator), and Evening Grosbeak\\n(Coccothraustes vespertinus). Species associated with alpine/subalpine\\nhabitats and aquatic habitats received significantly more vulnerable\\nrankings than birds associated with other habitats. In contrast, species\\nof foothill, sagebrush, and chaparral habitats ranked as less vulnerable\\nthan other species, and our results suggest these species may respond to\\nclimate change in the region with population increases or range\\nex…","author":[{"dropping-particle":"","family":"Siegel","given":"Rodney B.","non-dropping-particle":"","parse-names":false,"suffix":""},{"dropping-particle":"","family":"Pyle","given":"Peter","non-dropping-particle":"","parse-names":false,"suffix":""},{"dropping-particle":"","family":"Thorne","given":"James H.","non-dropping-particle":"","parse-names":false,"suffix":""},{"dropping-particle":"","family":"Holguin","given":"Andrew J.","non-dropping-particle":"","parse-names":false,"suffix":""},{"dropping-particle":"","family":"Howell","given":"Christine A.","non-dropping-particle":"","parse-names":false,"suffix":""},{"dropping-particle":"","family":"Stock","given":"Sarah","non-dropping-particle":"","parse-names":false,"suffix":""},{"dropping-particle":"","family":"Tingley","given":"Morgan W.","non-dropping-particle":"","parse-names":false,"suffix":""}],"container-title":"Avian Conservation &amp; Ecology","id":"ITEM-1","issue":"1","issued":{"date-parts":[["2014","5","8"]]},"page":"7","title":"Vulnerability of birds to climate change in California's Sierra Nevada","type":"article-journal","volume":"9"},"uris":["http://www.mendeley.com/documents/?uuid=c08bc665-868d-38df-a838-8df3480079a7"]}],"mendeley":{"formattedCitation":"(Siegel et al. 2014)","manualFormatting":"(e.g., Siegel et al. 2014)","plainTextFormattedCitation":"(Siegel et al. 2014)","previouslyFormattedCitation":"(Siegel et al. 2014)"},"properties":{"noteIndex":0},"schema":"https://github.com/citation-style-language/schema/raw/master/csl-citation.json"}</w:instrText>
      </w:r>
      <w:r w:rsidR="00286673">
        <w:rPr>
          <w:rFonts w:ascii="Times New Roman" w:hAnsi="Times New Roman" w:cs="Times New Roman"/>
          <w:sz w:val="24"/>
          <w:szCs w:val="24"/>
        </w:rPr>
        <w:fldChar w:fldCharType="separate"/>
      </w:r>
      <w:r w:rsidR="00286673" w:rsidRPr="00286673">
        <w:rPr>
          <w:rFonts w:ascii="Times New Roman" w:hAnsi="Times New Roman" w:cs="Times New Roman"/>
          <w:noProof/>
          <w:sz w:val="24"/>
          <w:szCs w:val="24"/>
        </w:rPr>
        <w:t>(</w:t>
      </w:r>
      <w:r w:rsidR="00286673">
        <w:rPr>
          <w:rFonts w:ascii="Times New Roman" w:hAnsi="Times New Roman" w:cs="Times New Roman"/>
          <w:noProof/>
          <w:sz w:val="24"/>
          <w:szCs w:val="24"/>
        </w:rPr>
        <w:t xml:space="preserve">e.g., </w:t>
      </w:r>
      <w:r w:rsidR="00286673" w:rsidRPr="00286673">
        <w:rPr>
          <w:rFonts w:ascii="Times New Roman" w:hAnsi="Times New Roman" w:cs="Times New Roman"/>
          <w:noProof/>
          <w:sz w:val="24"/>
          <w:szCs w:val="24"/>
        </w:rPr>
        <w:t>Siegel et al. 2014)</w:t>
      </w:r>
      <w:r w:rsidR="00286673">
        <w:rPr>
          <w:rFonts w:ascii="Times New Roman" w:hAnsi="Times New Roman" w:cs="Times New Roman"/>
          <w:sz w:val="24"/>
          <w:szCs w:val="24"/>
        </w:rPr>
        <w:fldChar w:fldCharType="end"/>
      </w:r>
      <w:r w:rsidR="00286673">
        <w:rPr>
          <w:rFonts w:ascii="Times New Roman" w:hAnsi="Times New Roman" w:cs="Times New Roman"/>
          <w:sz w:val="24"/>
          <w:szCs w:val="24"/>
        </w:rPr>
        <w:t xml:space="preserve">. </w:t>
      </w:r>
      <w:r w:rsidRPr="00671020">
        <w:rPr>
          <w:rFonts w:ascii="Times New Roman" w:hAnsi="Times New Roman" w:cs="Times New Roman"/>
          <w:sz w:val="24"/>
          <w:szCs w:val="24"/>
        </w:rPr>
        <w:t>However, r</w:t>
      </w:r>
      <w:r w:rsidR="00203E95" w:rsidRPr="00671020">
        <w:rPr>
          <w:rFonts w:ascii="Times New Roman" w:hAnsi="Times New Roman" w:cs="Times New Roman"/>
          <w:sz w:val="24"/>
          <w:szCs w:val="24"/>
        </w:rPr>
        <w:t>esults from other mountainous regions may not be applicable to the Appalachian Mountains</w:t>
      </w:r>
      <w:r w:rsidR="008B1A8C">
        <w:rPr>
          <w:rFonts w:ascii="Times New Roman" w:hAnsi="Times New Roman" w:cs="Times New Roman"/>
          <w:sz w:val="24"/>
          <w:szCs w:val="24"/>
        </w:rPr>
        <w:t xml:space="preserve">, which are </w:t>
      </w:r>
      <w:r w:rsidR="00516F8B">
        <w:rPr>
          <w:rFonts w:ascii="Times New Roman" w:hAnsi="Times New Roman" w:cs="Times New Roman"/>
          <w:sz w:val="24"/>
          <w:szCs w:val="24"/>
        </w:rPr>
        <w:t>dominated by temperate forest</w:t>
      </w:r>
      <w:r w:rsidR="008B1A8C">
        <w:rPr>
          <w:rFonts w:ascii="Times New Roman" w:hAnsi="Times New Roman" w:cs="Times New Roman"/>
          <w:sz w:val="24"/>
          <w:szCs w:val="24"/>
        </w:rPr>
        <w:t xml:space="preserve">. In addition, rather than hosting </w:t>
      </w:r>
      <w:r w:rsidR="007835CE">
        <w:rPr>
          <w:rFonts w:ascii="Times New Roman" w:hAnsi="Times New Roman" w:cs="Times New Roman"/>
          <w:sz w:val="24"/>
          <w:szCs w:val="24"/>
        </w:rPr>
        <w:t xml:space="preserve">elevation-restricted or </w:t>
      </w:r>
      <w:r w:rsidR="008B1A8C">
        <w:rPr>
          <w:rFonts w:ascii="Times New Roman" w:hAnsi="Times New Roman" w:cs="Times New Roman"/>
          <w:sz w:val="24"/>
          <w:szCs w:val="24"/>
        </w:rPr>
        <w:t>purely montane bird species</w:t>
      </w:r>
      <w:commentRangeStart w:id="37"/>
      <w:r w:rsidR="008B1A8C">
        <w:rPr>
          <w:rFonts w:ascii="Times New Roman" w:hAnsi="Times New Roman" w:cs="Times New Roman"/>
          <w:sz w:val="24"/>
          <w:szCs w:val="24"/>
        </w:rPr>
        <w:t xml:space="preserve">, the Appalachian Mountains </w:t>
      </w:r>
      <w:r w:rsidR="008B1A8C" w:rsidRPr="008B1A8C">
        <w:rPr>
          <w:rFonts w:ascii="Times New Roman" w:hAnsi="Times New Roman" w:cs="Times New Roman"/>
          <w:sz w:val="24"/>
          <w:szCs w:val="24"/>
        </w:rPr>
        <w:t xml:space="preserve">serves as the southern-most limit of many </w:t>
      </w:r>
      <w:r w:rsidR="007835CE">
        <w:rPr>
          <w:rFonts w:ascii="Times New Roman" w:hAnsi="Times New Roman" w:cs="Times New Roman"/>
          <w:sz w:val="24"/>
          <w:szCs w:val="24"/>
        </w:rPr>
        <w:t xml:space="preserve">boreal bird </w:t>
      </w:r>
      <w:r w:rsidR="008B1A8C" w:rsidRPr="008B1A8C">
        <w:rPr>
          <w:rFonts w:ascii="Times New Roman" w:hAnsi="Times New Roman" w:cs="Times New Roman"/>
          <w:sz w:val="24"/>
          <w:szCs w:val="24"/>
        </w:rPr>
        <w:t>species’ breeding ranges by supporting trailing edge populations at higher elevations</w:t>
      </w:r>
      <w:commentRangeEnd w:id="37"/>
      <w:r w:rsidR="0024376D">
        <w:rPr>
          <w:rStyle w:val="CommentReference"/>
        </w:rPr>
        <w:commentReference w:id="37"/>
      </w:r>
      <w:r w:rsidR="008B1A8C">
        <w:rPr>
          <w:rFonts w:ascii="Times New Roman" w:hAnsi="Times New Roman" w:cs="Times New Roman"/>
          <w:sz w:val="24"/>
          <w:szCs w:val="24"/>
        </w:rPr>
        <w:t>.</w:t>
      </w:r>
      <w:r w:rsidR="00F04F04" w:rsidRPr="00671020">
        <w:rPr>
          <w:rFonts w:ascii="Times New Roman" w:hAnsi="Times New Roman" w:cs="Times New Roman"/>
          <w:sz w:val="24"/>
          <w:szCs w:val="24"/>
        </w:rPr>
        <w:t xml:space="preserve"> </w:t>
      </w:r>
      <w:r w:rsidR="006E1E3C" w:rsidRPr="00671020">
        <w:rPr>
          <w:rFonts w:ascii="Times New Roman" w:hAnsi="Times New Roman" w:cs="Times New Roman"/>
          <w:sz w:val="24"/>
          <w:szCs w:val="24"/>
        </w:rPr>
        <w:t>To my knowledge, n</w:t>
      </w:r>
      <w:r w:rsidR="00203E95" w:rsidRPr="00671020">
        <w:rPr>
          <w:rFonts w:ascii="Times New Roman" w:hAnsi="Times New Roman" w:cs="Times New Roman"/>
          <w:sz w:val="24"/>
          <w:szCs w:val="24"/>
        </w:rPr>
        <w:t xml:space="preserve">o previous study had investigated the impacts of both climate and land cover change across the majority of the </w:t>
      </w:r>
      <w:r w:rsidR="006E1E3C" w:rsidRPr="00671020">
        <w:rPr>
          <w:rFonts w:ascii="Times New Roman" w:hAnsi="Times New Roman" w:cs="Times New Roman"/>
          <w:sz w:val="24"/>
          <w:szCs w:val="24"/>
        </w:rPr>
        <w:t>Appalachian Mountains</w:t>
      </w:r>
      <w:r w:rsidR="00203E95" w:rsidRPr="00671020">
        <w:rPr>
          <w:rFonts w:ascii="Times New Roman" w:hAnsi="Times New Roman" w:cs="Times New Roman"/>
          <w:sz w:val="24"/>
          <w:szCs w:val="24"/>
        </w:rPr>
        <w:t xml:space="preserve"> range</w:t>
      </w:r>
      <w:r w:rsidR="006E1E3C" w:rsidRPr="00671020">
        <w:rPr>
          <w:rFonts w:ascii="Times New Roman" w:hAnsi="Times New Roman" w:cs="Times New Roman"/>
          <w:sz w:val="24"/>
          <w:szCs w:val="24"/>
        </w:rPr>
        <w:t xml:space="preserve">; </w:t>
      </w:r>
      <w:r w:rsidR="00830203" w:rsidRPr="00671020">
        <w:rPr>
          <w:rFonts w:ascii="Times New Roman" w:hAnsi="Times New Roman" w:cs="Times New Roman"/>
          <w:sz w:val="24"/>
          <w:szCs w:val="24"/>
        </w:rPr>
        <w:t xml:space="preserve">therefore, </w:t>
      </w:r>
      <w:r w:rsidR="006E1E3C" w:rsidRPr="00671020">
        <w:rPr>
          <w:rFonts w:ascii="Times New Roman" w:hAnsi="Times New Roman" w:cs="Times New Roman"/>
          <w:sz w:val="24"/>
          <w:szCs w:val="24"/>
        </w:rPr>
        <w:t xml:space="preserve">this </w:t>
      </w:r>
      <w:r w:rsidR="00203E95" w:rsidRPr="00671020">
        <w:rPr>
          <w:rFonts w:ascii="Times New Roman" w:hAnsi="Times New Roman" w:cs="Times New Roman"/>
          <w:sz w:val="24"/>
          <w:szCs w:val="24"/>
        </w:rPr>
        <w:t>case study take</w:t>
      </w:r>
      <w:r w:rsidR="006E1E3C" w:rsidRPr="00671020">
        <w:rPr>
          <w:rFonts w:ascii="Times New Roman" w:hAnsi="Times New Roman" w:cs="Times New Roman"/>
          <w:sz w:val="24"/>
          <w:szCs w:val="24"/>
        </w:rPr>
        <w:t>s</w:t>
      </w:r>
      <w:r w:rsidR="00203E95" w:rsidRPr="00671020">
        <w:rPr>
          <w:rFonts w:ascii="Times New Roman" w:hAnsi="Times New Roman" w:cs="Times New Roman"/>
          <w:sz w:val="24"/>
          <w:szCs w:val="24"/>
        </w:rPr>
        <w:t xml:space="preserve"> an important step in filling some of that knowledge gap</w:t>
      </w:r>
      <w:r w:rsidR="002D081B" w:rsidRPr="00671020">
        <w:rPr>
          <w:rFonts w:ascii="Times New Roman" w:hAnsi="Times New Roman" w:cs="Times New Roman"/>
          <w:sz w:val="24"/>
          <w:szCs w:val="24"/>
        </w:rPr>
        <w:t xml:space="preserve"> and </w:t>
      </w:r>
      <w:r w:rsidR="00830203" w:rsidRPr="00671020">
        <w:rPr>
          <w:rFonts w:ascii="Times New Roman" w:hAnsi="Times New Roman" w:cs="Times New Roman"/>
          <w:sz w:val="24"/>
          <w:szCs w:val="24"/>
        </w:rPr>
        <w:t>adding to</w:t>
      </w:r>
      <w:r w:rsidR="002D081B" w:rsidRPr="00671020">
        <w:rPr>
          <w:rFonts w:ascii="Times New Roman" w:hAnsi="Times New Roman" w:cs="Times New Roman"/>
          <w:sz w:val="24"/>
          <w:szCs w:val="24"/>
        </w:rPr>
        <w:t xml:space="preserve"> the literature</w:t>
      </w:r>
      <w:r w:rsidR="00830203" w:rsidRPr="00671020">
        <w:rPr>
          <w:rFonts w:ascii="Times New Roman" w:hAnsi="Times New Roman" w:cs="Times New Roman"/>
          <w:sz w:val="24"/>
          <w:szCs w:val="24"/>
        </w:rPr>
        <w:t xml:space="preserve"> on this subject</w:t>
      </w:r>
      <w:r w:rsidR="00203E95" w:rsidRPr="00671020">
        <w:rPr>
          <w:rFonts w:ascii="Times New Roman" w:hAnsi="Times New Roman" w:cs="Times New Roman"/>
          <w:sz w:val="24"/>
          <w:szCs w:val="24"/>
        </w:rPr>
        <w:t>.</w:t>
      </w:r>
      <w:r w:rsidR="00582912" w:rsidRPr="00671020">
        <w:rPr>
          <w:rFonts w:ascii="Times New Roman" w:hAnsi="Times New Roman" w:cs="Times New Roman"/>
          <w:sz w:val="24"/>
          <w:szCs w:val="24"/>
        </w:rPr>
        <w:t xml:space="preserve"> </w:t>
      </w:r>
      <w:r w:rsidR="00C02C3E" w:rsidRPr="00671020">
        <w:rPr>
          <w:rFonts w:ascii="Times New Roman" w:hAnsi="Times New Roman" w:cs="Times New Roman"/>
          <w:sz w:val="24"/>
          <w:szCs w:val="24"/>
        </w:rPr>
        <w:t xml:space="preserve">My data </w:t>
      </w:r>
      <w:r w:rsidR="007A4E10" w:rsidRPr="00671020">
        <w:rPr>
          <w:rFonts w:ascii="Times New Roman" w:hAnsi="Times New Roman" w:cs="Times New Roman"/>
          <w:sz w:val="24"/>
          <w:szCs w:val="24"/>
        </w:rPr>
        <w:t>were</w:t>
      </w:r>
      <w:r w:rsidR="00C02C3E" w:rsidRPr="00671020">
        <w:rPr>
          <w:rFonts w:ascii="Times New Roman" w:hAnsi="Times New Roman" w:cs="Times New Roman"/>
          <w:sz w:val="24"/>
          <w:szCs w:val="24"/>
        </w:rPr>
        <w:t xml:space="preserve"> able to address</w:t>
      </w:r>
      <w:r w:rsidR="00BC6175" w:rsidRPr="00671020">
        <w:rPr>
          <w:rFonts w:ascii="Times New Roman" w:hAnsi="Times New Roman" w:cs="Times New Roman"/>
          <w:sz w:val="24"/>
          <w:szCs w:val="24"/>
        </w:rPr>
        <w:t xml:space="preserve"> </w:t>
      </w:r>
      <w:r w:rsidR="00A42823" w:rsidRPr="00671020">
        <w:rPr>
          <w:rFonts w:ascii="Times New Roman" w:hAnsi="Times New Roman" w:cs="Times New Roman"/>
          <w:sz w:val="24"/>
          <w:szCs w:val="24"/>
        </w:rPr>
        <w:t xml:space="preserve">a series of questions pertaining to the </w:t>
      </w:r>
      <w:r w:rsidR="00A42823" w:rsidRPr="00671020">
        <w:rPr>
          <w:rFonts w:ascii="Times New Roman" w:hAnsi="Times New Roman" w:cs="Times New Roman"/>
          <w:sz w:val="24"/>
        </w:rPr>
        <w:t>potential effects of both climate and land cover change on forest songbirds of the Appalachian Mountains</w:t>
      </w:r>
      <w:r w:rsidR="00F0174F" w:rsidRPr="00671020">
        <w:rPr>
          <w:rFonts w:ascii="Times New Roman" w:hAnsi="Times New Roman" w:cs="Times New Roman"/>
          <w:sz w:val="24"/>
        </w:rPr>
        <w:t xml:space="preserve">, and </w:t>
      </w:r>
      <w:r w:rsidR="00AA6ABD" w:rsidRPr="00671020">
        <w:rPr>
          <w:rFonts w:ascii="Times New Roman" w:hAnsi="Times New Roman" w:cs="Times New Roman"/>
          <w:sz w:val="24"/>
        </w:rPr>
        <w:t xml:space="preserve">my </w:t>
      </w:r>
      <w:r w:rsidR="00582912" w:rsidRPr="00671020">
        <w:rPr>
          <w:rFonts w:ascii="Times New Roman" w:hAnsi="Times New Roman" w:cs="Times New Roman"/>
          <w:sz w:val="24"/>
          <w:szCs w:val="24"/>
        </w:rPr>
        <w:t>findings are largely congruent with other studies</w:t>
      </w:r>
      <w:r w:rsidR="00F0174F" w:rsidRPr="00671020">
        <w:rPr>
          <w:rFonts w:ascii="Times New Roman" w:hAnsi="Times New Roman" w:cs="Times New Roman"/>
          <w:sz w:val="24"/>
          <w:szCs w:val="24"/>
        </w:rPr>
        <w:t>.</w:t>
      </w:r>
    </w:p>
    <w:p w14:paraId="215BEFCC" w14:textId="5916C2C5" w:rsidR="005A3250" w:rsidRPr="00671020" w:rsidRDefault="005A3250" w:rsidP="007A65E9">
      <w:pPr>
        <w:spacing w:line="276" w:lineRule="auto"/>
        <w:rPr>
          <w:rFonts w:ascii="Times New Roman" w:hAnsi="Times New Roman" w:cs="Times New Roman"/>
          <w:i/>
          <w:iCs/>
          <w:sz w:val="24"/>
          <w:szCs w:val="24"/>
        </w:rPr>
      </w:pPr>
      <w:r w:rsidRPr="00671020">
        <w:rPr>
          <w:rFonts w:ascii="Times New Roman" w:hAnsi="Times New Roman" w:cs="Times New Roman"/>
          <w:i/>
          <w:iCs/>
          <w:sz w:val="24"/>
          <w:szCs w:val="24"/>
        </w:rPr>
        <w:t>Are both climate and land cover important in determining forest songbird distributions, and is one more influential than the other?</w:t>
      </w:r>
    </w:p>
    <w:p w14:paraId="42893948" w14:textId="3E5BEDF0" w:rsidR="00202626" w:rsidRPr="00671020" w:rsidRDefault="00A42823" w:rsidP="00A42823">
      <w:pPr>
        <w:ind w:firstLine="720"/>
        <w:rPr>
          <w:rFonts w:ascii="Times New Roman" w:hAnsi="Times New Roman" w:cs="Times New Roman"/>
          <w:sz w:val="24"/>
          <w:szCs w:val="24"/>
        </w:rPr>
      </w:pPr>
      <w:r w:rsidRPr="00671020">
        <w:rPr>
          <w:rFonts w:ascii="Times New Roman" w:hAnsi="Times New Roman" w:cs="Times New Roman"/>
          <w:sz w:val="24"/>
          <w:szCs w:val="24"/>
        </w:rPr>
        <w:t xml:space="preserve">I confirmed that both </w:t>
      </w:r>
      <w:r w:rsidR="00A804A0">
        <w:rPr>
          <w:rFonts w:ascii="Times New Roman" w:hAnsi="Times New Roman" w:cs="Times New Roman"/>
          <w:sz w:val="24"/>
          <w:szCs w:val="24"/>
        </w:rPr>
        <w:t xml:space="preserve">climate and land cover </w:t>
      </w:r>
      <w:r w:rsidRPr="00671020">
        <w:rPr>
          <w:rFonts w:ascii="Times New Roman" w:hAnsi="Times New Roman" w:cs="Times New Roman"/>
          <w:sz w:val="24"/>
          <w:szCs w:val="24"/>
        </w:rPr>
        <w:t xml:space="preserve">were </w:t>
      </w:r>
      <w:r w:rsidR="00C02C3E" w:rsidRPr="00671020">
        <w:rPr>
          <w:rFonts w:ascii="Times New Roman" w:hAnsi="Times New Roman" w:cs="Times New Roman"/>
          <w:sz w:val="24"/>
          <w:szCs w:val="24"/>
        </w:rPr>
        <w:t xml:space="preserve">important for the 14 focal forest songbird species </w:t>
      </w:r>
      <w:r w:rsidR="006C013D" w:rsidRPr="00671020">
        <w:rPr>
          <w:rFonts w:ascii="Times New Roman" w:hAnsi="Times New Roman" w:cs="Times New Roman"/>
          <w:sz w:val="24"/>
          <w:szCs w:val="24"/>
        </w:rPr>
        <w:t>within the AMBCR</w:t>
      </w:r>
      <w:r w:rsidR="00A804A0">
        <w:rPr>
          <w:rFonts w:ascii="Times New Roman" w:hAnsi="Times New Roman" w:cs="Times New Roman"/>
          <w:sz w:val="24"/>
          <w:szCs w:val="24"/>
        </w:rPr>
        <w:t xml:space="preserve">, which </w:t>
      </w:r>
      <w:r w:rsidR="00855AF7" w:rsidRPr="00671020">
        <w:rPr>
          <w:rFonts w:ascii="Times New Roman" w:hAnsi="Times New Roman" w:cs="Times New Roman"/>
          <w:sz w:val="24"/>
          <w:szCs w:val="24"/>
        </w:rPr>
        <w:t xml:space="preserve">is consistent with expectations. </w:t>
      </w:r>
      <w:r w:rsidR="009C0458" w:rsidRPr="00671020">
        <w:rPr>
          <w:rFonts w:ascii="Times New Roman" w:hAnsi="Times New Roman" w:cs="Times New Roman"/>
          <w:sz w:val="24"/>
          <w:szCs w:val="24"/>
        </w:rPr>
        <w:t>Within the past decade, many</w:t>
      </w:r>
      <w:r w:rsidR="005A3250" w:rsidRPr="00671020">
        <w:rPr>
          <w:rFonts w:ascii="Times New Roman" w:hAnsi="Times New Roman" w:cs="Times New Roman"/>
          <w:sz w:val="24"/>
          <w:szCs w:val="24"/>
        </w:rPr>
        <w:t xml:space="preserve"> studies </w:t>
      </w:r>
      <w:r w:rsidR="009C0458" w:rsidRPr="00671020">
        <w:rPr>
          <w:rFonts w:ascii="Times New Roman" w:hAnsi="Times New Roman" w:cs="Times New Roman"/>
          <w:sz w:val="24"/>
          <w:szCs w:val="24"/>
        </w:rPr>
        <w:t xml:space="preserve">have increasingly </w:t>
      </w:r>
      <w:r w:rsidR="005A3250" w:rsidRPr="00671020">
        <w:rPr>
          <w:rFonts w:ascii="Times New Roman" w:hAnsi="Times New Roman" w:cs="Times New Roman"/>
          <w:sz w:val="24"/>
          <w:szCs w:val="24"/>
        </w:rPr>
        <w:t>acknowledge</w:t>
      </w:r>
      <w:r w:rsidR="009C0458" w:rsidRPr="00671020">
        <w:rPr>
          <w:rFonts w:ascii="Times New Roman" w:hAnsi="Times New Roman" w:cs="Times New Roman"/>
          <w:sz w:val="24"/>
          <w:szCs w:val="24"/>
        </w:rPr>
        <w:t>d</w:t>
      </w:r>
      <w:r w:rsidR="005A3250" w:rsidRPr="00671020">
        <w:rPr>
          <w:rFonts w:ascii="Times New Roman" w:hAnsi="Times New Roman" w:cs="Times New Roman"/>
          <w:sz w:val="24"/>
          <w:szCs w:val="24"/>
        </w:rPr>
        <w:t xml:space="preserve"> </w:t>
      </w:r>
      <w:r w:rsidR="009C0458" w:rsidRPr="00671020">
        <w:rPr>
          <w:rFonts w:ascii="Times New Roman" w:hAnsi="Times New Roman" w:cs="Times New Roman"/>
          <w:sz w:val="24"/>
          <w:szCs w:val="24"/>
        </w:rPr>
        <w:t xml:space="preserve">and integrated </w:t>
      </w:r>
      <w:r w:rsidR="005A3250" w:rsidRPr="00671020">
        <w:rPr>
          <w:rFonts w:ascii="Times New Roman" w:hAnsi="Times New Roman" w:cs="Times New Roman"/>
          <w:sz w:val="24"/>
          <w:szCs w:val="24"/>
        </w:rPr>
        <w:t xml:space="preserve">the effects of both climate and land cover </w:t>
      </w:r>
      <w:r w:rsidR="009C0458" w:rsidRPr="00671020">
        <w:rPr>
          <w:rFonts w:ascii="Times New Roman" w:hAnsi="Times New Roman" w:cs="Times New Roman"/>
          <w:sz w:val="24"/>
          <w:szCs w:val="24"/>
        </w:rPr>
        <w:t>on bird distributions and abundance</w:t>
      </w:r>
      <w:r w:rsidR="002D5111">
        <w:rPr>
          <w:rFonts w:ascii="Times New Roman" w:hAnsi="Times New Roman" w:cs="Times New Roman"/>
          <w:sz w:val="24"/>
          <w:szCs w:val="24"/>
        </w:rPr>
        <w:t xml:space="preserve"> </w:t>
      </w:r>
      <w:r w:rsidR="002D5111">
        <w:rPr>
          <w:rFonts w:ascii="Times New Roman" w:hAnsi="Times New Roman" w:cs="Times New Roman"/>
          <w:sz w:val="24"/>
          <w:szCs w:val="24"/>
        </w:rPr>
        <w:fldChar w:fldCharType="begin" w:fldLock="1"/>
      </w:r>
      <w:r w:rsidR="002D5111">
        <w:rPr>
          <w:rFonts w:ascii="Times New Roman" w:hAnsi="Times New Roman" w:cs="Times New Roman"/>
          <w:sz w:val="24"/>
          <w:szCs w:val="24"/>
        </w:rPr>
        <w:instrText>ADDIN CSL_CITATION {"citationItems":[{"id":"ITEM-1","itemData":{"DOI":"10.1016/J.BIOCON.2013.07.036","ISSN":"0006-3207","abstract":"Climate change has resulted in upward elevational shifts in the distribution of animals and plants in many areas. The potential consequences of such changes for alpine bird communities were assessed by modelling data on breeding bird distributions along altitudinal gradients in the European Alps in relation to habitat, topography and temperature. Models were used to assess species' sensitivity to potential future environmental change by estimating distributions under a range of scenarios of habitat and climate change, thereby identifying likely future conservation priorities. Distributions of the majority of forest or shrub species remained stable or increased in response to climate change as a result of elevational shifts in suitable habitats. However, open habitat species may face a severe decrease in distribution as grasslands are colonised by forest and shrubs, because much of the area considered is not at a sufficient altitude to accommodate further elevational shifts. This may be exacerbated if vegetation development is constrained at high altitudes, leading to a habitat 'squeeze' caused by an asymmetric response of vegetation zones to climate change. These results suggest that grassland species may be of conservation concern in the future, and that management strategies to maintain openness should be prioritised. However, model outcomes also suggested such management may not be sufficient for a number of species if climate change results in a mismatch between the distribution of suitable climates and suitable habitats. The loss of open habitats may therefore present a serious conservation problem for mountain biodiversity in the future. © 2013 Elsevier Ltd.","author":[{"dropping-particle":"","family":"Chamberlain","given":"Dan E.","non-dropping-particle":"","parse-names":false,"suffix":""},{"dropping-particle":"","family":"Negro","given":"Matteo","non-dropping-particle":"","parse-names":false,"suffix":""},{"dropping-particle":"","family":"Caprio","given":"Enrico","non-dropping-particle":"","parse-names":false,"suffix":""},{"dropping-particle":"","family":"Rolando","given":"Antonio","non-dropping-particle":"","parse-names":false,"suffix":""}],"container-title":"Biological Conservation","id":"ITEM-1","issued":{"date-parts":[["2013","11","1"]]},"page":"127-135","publisher":"Elsevier","title":"Assessing the sensitivity of alpine birds to potential future changes in habitat and climate to inform management strategies","type":"article-journal","volume":"167"},"uris":["http://www.mendeley.com/documents/?uuid=28b1c8ba-2b57-3f33-a678-6de346ac5e51"]},{"id":"ITEM-2","itemData":{"DOI":"10.1016/J.BIOCON.2015.04.016","ISSN":"0006-3207","abstract":"Climate change and land-cover change will have major impacts on biodiversity persistence worldwide. These two stressors are likely to interact, but how climate change will mediate the effects of land-cover change remains poorly understood. Here we use an empirically-derived model of the interaction between habitat loss and climate to predict the implications of this for biodiversity loss and conservation priorities at a global scale. Risk analysis was used to estimate the risk of biodiversity loss due to alternative future land-cover change scenarios and to quantify how climate change mediates this risk. We demonstrate that the interaction of climate change with land-cover change could increase the impact of land-cover change on birds and mammals by up to 43% and 24% respectively and alter the spatial distribution of threats. Additionally, we show that the ranking of global biodiversity hotspots by threat depends critically on the interaction between climate change and habitat loss. Our study suggests that the investment of conservation resources will likely change once the interaction between climate change and land-cover change is taken into account. We argue that global conservation efforts must take this into account if we are to develop cost-effective conservation policies and strategies under global change.","author":[{"dropping-particle":"","family":"Mantyka-Pringle","given":"Chrystal S.","non-dropping-particle":"","parse-names":false,"suffix":""},{"dropping-particle":"","family":"Visconti","given":"Piero","non-dropping-particle":"","parse-names":false,"suffix":""},{"dropping-particle":"","family":"Marco","given":"Moreno","non-dropping-particle":"Di","parse-names":false,"suffix":""},{"dropping-particle":"","family":"Martin","given":"Tara G.","non-dropping-particle":"","parse-names":false,"suffix":""},{"dropping-particle":"","family":"Rondinini","given":"Carlo","non-dropping-particle":"","parse-names":false,"suffix":""},{"dropping-particle":"","family":"Rhodes","given":"Jonathan R.","non-dropping-particle":"","parse-names":false,"suffix":""}],"container-title":"Biological Conservation","id":"ITEM-2","issued":{"date-parts":[["2015","7","1"]]},"page":"103-111","publisher":"Elsevier","title":"Climate change modifies risk of global biodiversity loss due to land-cover change","type":"article-journal","volume":"187"},"uris":["http://www.mendeley.com/documents/?uuid=fea3776f-00d7-364d-a608-5c14966cf1a2"]},{"id":"ITEM-3","itemData":{"DOI":"10.1007/s10980-016-0399-1","ISSN":"0921-2973","author":[{"dropping-particle":"","family":"Jarzyna","given":"Marta A.","non-dropping-particle":"","parse-names":false,"suffix":""},{"dropping-particle":"","family":"Zuckerberg","given":"Benjamin","non-dropping-particle":"","parse-names":false,"suffix":""},{"dropping-particle":"","family":"Finley","given":"Andrew O.","non-dropping-particle":"","parse-names":false,"suffix":""},{"dropping-particle":"","family":"Porter","given":"William F.","non-dropping-particle":"","parse-names":false,"suffix":""}],"container-title":"Landscape Ecology","id":"ITEM-3","issue":"10","issued":{"date-parts":[["2016","12","16"]]},"page":"2275-2290","publisher":"Springer Netherlands","title":"Synergistic effects of climate and land cover: grassland birds are more vulnerable to climate change","type":"article-journal","volume":"31"},"uris":["http://www.mendeley.com/documents/?uuid=c138ed32-3848-349d-a4fc-b1ba6f06d031"]},{"id":"ITEM-4","itemData":{"DOI":"10.3389/fevo.2019.00186","ISSN":"2296-701X","abstract":"Climate and land-use change are predicted to lead to widespread changes in population dynamics, but quantitative predictions on the relative effects of these stressors have not yet been tested empirically. We analyzed historical abundance data of 110 terrestrial bird species sampled from 1983 to 2010 along 406 Breeding Bird Survey (BBS) across the northwestern USA. Using boosted-regression trees, we modeled bird abundance at the beginning of this interval as a function of (1) climate variables, (2) Landsat-derived landcover data, (3) the additive and interactive effects of climate and land-cover variables. We evaluated the capacity of each model set to predict observed 27-year bird population trends. On average, 45 species significantly declined over the period observed and only 8 increased (mean trend = -0.84%/year). Climate change alone significantly predicted observed abundance trends for 44/108 species (mean 0.37 ± 0.09 [SD]), land-cover changes alone predicted trends for 47/108 species (mean r = 0.36 ±0.09), and the synergistic effects predicted 59/108 species (mean r = 0.37 ±0.11). However, for 37 of these species, including information on land-cover change increased prediction success over climate data alone. Across stressors, species with trends that were predicted accurately were more likely to be in decline across the western USA. For instance, species with high correlations between predicted and observed abundances (&gt; r = 0.6) were declining at rates that were on average &gt;2%/ year. This indicates that abundance models have the capacity to predict the species most likely to be at risk from climate and land-use change, but for many species there were substantial discrepancies between modeled and observed trends. Nevertheless, our results highlight that climate change is already influencing bird populations of the western U.S. and that such effects often operate synergistically with land-cover change to affect population declines.","author":[{"dropping-particle":"","family":"Betts","given":"Matthew G.","non-dropping-particle":"","parse-names":false,"suffix":""},{"dropping-particle":"","family":"Gutiérrez Illán","given":"Javier","non-dropping-particle":"","parse-names":false,"suffix":""},{"dropping-particle":"","family":"Yang","given":"Zhiqiang","non-dropping-particle":"","parse-names":false,"suffix":""},{"dropping-particle":"","family":"Shirley","given":"Susan M.","non-dropping-particle":"","parse-names":false,"suffix":""},{"dropping-particle":"","family":"Thomas","given":"Chris D.","non-dropping-particle":"","parse-names":false,"suffix":""}],"container-title":"Frontiers in Ecology and Evolution","id":"ITEM-4","issued":{"date-parts":[["2019","5","29"]]},"publisher":"Frontiers Media SA","title":"Synergistic Effects of Climate and Land-Cover Change on Long-Term Bird Population Trends of the Western USA: A Test of Modeled Predictions","type":"article-journal","volume":"7"},"uris":["http://www.mendeley.com/documents/?uuid=1ab5e43e-cc5f-302b-be73-807e07ccf895"]},{"id":"ITEM-5","itemData":{"DOI":"10.1111/GCB.14571","ISSN":"1365-2486","PMID":"30810257","abstract":"Climate and land-use changes are expected to be the primary drivers of future global biodiversity loss. Although theory suggests that these factors impact species synergistically, past studies have either focused on only one in isolation or have substituted space for time, which often results in confounding between drivers. Tests of synergistic effects require congruent time series on animal populations, climate change and land-use change replicated across landscapes that span the gradient of correlations between the drivers of change. Using a unique time series of high-resolution climate (measured as temperature and precipitation) and land-use change (measured as forest change) data, we show that these drivers of global change act synergistically to influence forest bird population declines over 29 years in the Pacific Northwest of the United States. Nearly half of the species examined had declined over this time. Populations declined most in response to loss of early seral and mature forest, with responses to loss of early seral forest amplified in landscapes that had warmed over time. In addition, birds declined more in response to loss of mature forest in areas that had dried over time. Climate change did not appear to impact populations in landscapes with limited habitat loss, except when those landscapes were initially warmer than the average landscape. Our results provide some of the first empirical evidence of synergistic effects of climate and land-use change on animal population dynamics, suggesting accelerated loss of biodiversity in areas under pressure from multiple global change drivers. Furthermore, our findings suggest strong spatial variability in the impacts of climate change and highlight the need for future studies to evaluate multiple drivers simultaneously to avoid potential misattribution of effects.","author":[{"dropping-particle":"","family":"Northrup","given":"Joseph M.","non-dropping-particle":"","parse-names":false,"suffix":""},{"dropping-particle":"","family":"Rivers","given":"James W.","non-dropping-particle":"","parse-names":false,"suffix":""},{"dropping-particle":"","family":"Yang","given":"Zhiqiang","non-dropping-particle":"","parse-names":false,"suffix":""},{"dropping-particle":"","family":"Betts","given":"Matthew G.","non-dropping-particle":"","parse-names":false,"suffix":""}],"container-title":"Global Change Biology","id":"ITEM-5","issue":"5","issued":{"date-parts":[["2019","5","1"]]},"page":"1561-1575","publisher":"John Wiley &amp; Sons, Ltd","title":"Synergistic effects of climate and land-use change influence broad-scale avian population declines","type":"article-journal","volume":"25"},"uris":["http://www.mendeley.com/documents/?uuid=b1e4ab19-b918-3224-abe7-2bff86f454f5"]},{"id":"ITEM-6","itemData":{"DOI":"10.1111/IBI.12954","ISSN":"1474-919X","abstract":"Mountain areas still feature remnants of traditional land use and consequently constitute a large proportion of the remaining species-rich habitats in Central Europe. However, their biodiversity is increasingly threatened by changes in climate and land use. The Alpine Ring Ouzel Turdus torquatus alpestris is a typical mountain bird that has recently declined in most of its breeding range. In this study we compared the historical (1986–1987) and recent (2017) distribution of breeding Ring Ouzels in 62 randomly selected 750 × 750 -m plots and analysed local colonization and extinction patterns in 558 subunits (= ‘grid cells’) in the southern Black Forest (south-western Germany). Our study revealed that habitat occupancy has decreased by about one-third, mainly at lower elevations and in depressed landforms, during the past three decades. Local colonization amounted to 25% and extinction to 66% of the previously vacant or occupied grid cells, respectively. Habitat occupancy and local colonization and extinction were driven by climate and habitat parameters. The Ring Ouzel preferred convex landscape formations such as mountain peaks and ridges with long snow-cover duration for breeding. Sites with high proportions of deciduous forest and abandoned pasture were avoided. Local colonization was higher at convex landscape formations and by high coniferous forest coverage and forest-edge length. Local extinction, on the other hand, was lower at convex landscape formations and high-elevation sites. Our results suggest that shorter persistence of snow fields caused by climate change and degradation of feeding grounds through land-use abandonment might severely deteriorate food availability for the species, which is likely to have contributed to the observed decline. For conservation of the Alpine Ring Ouzel, we recommend adopting measures to mitigate the negative effects of climate warming and improve habitat quality. The creation of small-scale mosaics of sparse conifer forests and regularly grazed pastures, especially on north- and east-facing slopes on the lee sides of hills, mountain peaks or ridges, should be supported.","author":[{"dropping-particle":"","family":"Fumy","given":"Florian","non-dropping-particle":"","parse-names":false,"suffix":""},{"dropping-particle":"","family":"Fartmann","given":"Thomas","non-dropping-particle":"","parse-names":false,"suffix":""}],"container-title":"Ibis","id":"ITEM-6","issue":"4","issued":{"date-parts":[["2021","10","1"]]},"page":"1189-1206","publisher":"John Wiley &amp; Sons, Ltd","title":"Climate and land-use change drive habitat loss in a mountain bird species","type":"article-journal","volume":"163"},"uris":["http://www.mendeley.com/documents/?uuid=6091d0db-34dc-30b0-8b3d-ea015644f9f2"]}],"mendeley":{"formattedCitation":"(Chamberlain et al. 2013, Mantyka-Pringle et al. 2015, Jarzyna et al. 2016, Betts et al. 2019, Northrup et al. 2019, Fumy and Fartmann 2021)","plainTextFormattedCitation":"(Chamberlain et al. 2013, Mantyka-Pringle et al. 2015, Jarzyna et al. 2016, Betts et al. 2019, Northrup et al. 2019, Fumy and Fartmann 2021)","previouslyFormattedCitation":"(Chamberlain et al. 2013, Mantyka-Pringle et al. 2015, Jarzyna et al. 2016, Betts et al. 2019, Northrup et al. 2019, Fumy and Fartmann 2021)"},"properties":{"noteIndex":0},"schema":"https://github.com/citation-style-language/schema/raw/master/csl-citation.json"}</w:instrText>
      </w:r>
      <w:r w:rsidR="002D5111">
        <w:rPr>
          <w:rFonts w:ascii="Times New Roman" w:hAnsi="Times New Roman" w:cs="Times New Roman"/>
          <w:sz w:val="24"/>
          <w:szCs w:val="24"/>
        </w:rPr>
        <w:fldChar w:fldCharType="separate"/>
      </w:r>
      <w:r w:rsidR="002D5111" w:rsidRPr="002D5111">
        <w:rPr>
          <w:rFonts w:ascii="Times New Roman" w:hAnsi="Times New Roman" w:cs="Times New Roman"/>
          <w:noProof/>
          <w:sz w:val="24"/>
          <w:szCs w:val="24"/>
        </w:rPr>
        <w:t>(Chamberlain et al. 2013, Mantyka-Pringle et al. 2015, Jarzyna et al. 2016, Betts et al. 2019, Northrup et al. 2019, Fumy and Fartmann 2021)</w:t>
      </w:r>
      <w:r w:rsidR="002D5111">
        <w:rPr>
          <w:rFonts w:ascii="Times New Roman" w:hAnsi="Times New Roman" w:cs="Times New Roman"/>
          <w:sz w:val="24"/>
          <w:szCs w:val="24"/>
        </w:rPr>
        <w:fldChar w:fldCharType="end"/>
      </w:r>
      <w:r w:rsidR="009C0458" w:rsidRPr="00671020">
        <w:rPr>
          <w:rFonts w:ascii="Times New Roman" w:hAnsi="Times New Roman" w:cs="Times New Roman"/>
          <w:sz w:val="24"/>
          <w:szCs w:val="24"/>
        </w:rPr>
        <w:t>.</w:t>
      </w:r>
      <w:r w:rsidR="005A3250" w:rsidRPr="00671020">
        <w:rPr>
          <w:rFonts w:ascii="Times New Roman" w:hAnsi="Times New Roman" w:cs="Times New Roman"/>
          <w:sz w:val="24"/>
          <w:szCs w:val="24"/>
        </w:rPr>
        <w:t xml:space="preserve"> </w:t>
      </w:r>
      <w:r w:rsidR="009C0458" w:rsidRPr="00671020">
        <w:rPr>
          <w:rFonts w:ascii="Times New Roman" w:hAnsi="Times New Roman" w:cs="Times New Roman"/>
          <w:sz w:val="24"/>
          <w:szCs w:val="24"/>
        </w:rPr>
        <w:t>Factors such as the amount and availability of suitable land cover can mediate species responses to climate change</w:t>
      </w:r>
      <w:r w:rsidR="002D5111">
        <w:rPr>
          <w:rFonts w:ascii="Times New Roman" w:hAnsi="Times New Roman" w:cs="Times New Roman"/>
          <w:sz w:val="24"/>
          <w:szCs w:val="24"/>
        </w:rPr>
        <w:t xml:space="preserve"> </w:t>
      </w:r>
      <w:r w:rsidR="002D5111">
        <w:rPr>
          <w:rFonts w:ascii="Times New Roman" w:hAnsi="Times New Roman" w:cs="Times New Roman"/>
          <w:sz w:val="24"/>
          <w:szCs w:val="24"/>
        </w:rPr>
        <w:fldChar w:fldCharType="begin" w:fldLock="1"/>
      </w:r>
      <w:r w:rsidR="002D5111">
        <w:rPr>
          <w:rFonts w:ascii="Times New Roman" w:hAnsi="Times New Roman" w:cs="Times New Roman"/>
          <w:sz w:val="24"/>
          <w:szCs w:val="24"/>
        </w:rPr>
        <w:instrText>ADDIN CSL_CITATION {"citationItems":[{"id":"ITEM-1","itemData":{"DOI":"10.1111/J.1365-2699.2005.01326.X","ISSN":"1365-2699","abstract":"Aim: The aims of this work were (1) to study how well land-cover and climatic data are capable of explaining distribution patterns of ten bird species breeding and/or feeding primarily on marshes and other wetlands and (2) to compare the differences between red-listed and common marshland species in explanatory variables, and to study the predictability of their distribution patterns. Location: Finland, northern Europe. Methods: The data of the bird atlas survey carried out in 1986-89 using a 10 × 10 km uniform grid system in Finland were used in the analyses. Land-cover data based on CORINE (Coordination of Information on the Environment) classification and climatic variables were compiled using the same 10 × 10 km grid. Generalized additive models (GAM) with a stepwise selection procedure were used to select relevant explanatory variables and to examine the complexity of the response shapes of the different species to each variable. The original data set was randomly divided into model training (70%) and model evaluation (30%) sets. The final models of common and red-listed bird species richness were validated by fitting them to the model evaluation set, and the correlation between observed and predicted species richness was calculated. We assessed the discrimination ability of the binary models (single species) with the area under the curve (AUC) of a receiver operating characteristic (ROC) plot and the Kappa coefficient. Results: Cover of marshland, shoreline length and mean temperature in April-June were significantly (P &lt; 0.01) related to the common marshland species richness. Cover and clumping of marshland and mean temperature and precipitation in April-June were selected in the model of red-listed marshland species richness. The level of discrimination in our single species models varied in ROC from fair to excellent (AUC values 0.70-0.95). Cover of marshland was included in all GAM models built for the target species, but clumping of marshland, shoreline length and cover of mires also appeared as important predictors in single species models. Seven species had statistically significant relationships with climatic variables in the multivariate GAMs. Cover of marshland was highest in squares in which the red-listed bittern Botaurus stellaris, marsh harrier Circus aeruginosus and great reed warbler Acrocephalus arundinaceus and the water rail Rallus aquaticus were observed. Main conclusions: Cover of marshland was the only variable which was incl…","author":[{"dropping-particle":"","family":"Virkkala","given":"Raimo","non-dropping-particle":"","parse-names":false,"suffix":""},{"dropping-particle":"","family":"Luoto","given":"Miska","non-dropping-particle":"","parse-names":false,"suffix":""},{"dropping-particle":"","family":"Heikkinen","given":"Risto K.","non-dropping-particle":"","parse-names":false,"suffix":""},{"dropping-particle":"","family":"Leikola","given":"Niko","non-dropping-particle":"","parse-names":false,"suffix":""}],"container-title":"Journal of Biogeography","id":"ITEM-1","issue":"11","issued":{"date-parts":[["2005","11","1"]]},"page":"1957-1970","publisher":"John Wiley &amp; Sons, Ltd","title":"Distribution patterns of boreal marshland birds: modelling the relationships to land cover and climate","type":"article-journal","volume":"32"},"uris":["http://www.mendeley.com/documents/?uuid=3ed14de1-c120-39c8-a2ca-05453e7ff65e"]},{"id":"ITEM-2","itemData":{"DOI":"10.1111/GCB.12885","ISSN":"1365-2486","PMID":"25644514","abstract":"Forecasting the consequences of climate change is contingent upon our understanding of the relationship between biodiversity patterns and climatic variability. While the impacts of climate change on individual species have been well-documented, there is a paucity of studies on climate-mediated changes in community dynamics. Our objectives were to investigate the relationship between temporal turnover in avian biodiversity and changes in climatic conditions and to assess the role of landscape fragmentation in affecting this relationship. We hypothesized that community turnover would be highest in regions experiencing the most pronounced changes in climate and that these patterns would be reduced in human-dominated landscapes. To test this hypothesis, we quantified temporal turnover in avian communities over a 20-year period using data from the New York State Breeding Atlases collected during 1980-1985 and 2000-2005. We applied Bayesian spatially varying intercept models to evaluate the relationship between temporal turnover and temporal trends in climatic conditions and landscape fragmentation. We found that models including interaction terms between climate change and landscape fragmentation were superior to models without the interaction terms, suggesting that the relationship between avian community turnover and changes in climatic conditions was affected by the level of landscape fragmentation. Specifically, we found weaker associations between temporal turnover and climatic change in regions with prevalent habitat fragmentation. We suggest that avian communities in fragmented landscapes are more robust to climate change than communities found in contiguous habitats because they are comprised of species with wider thermal niches and thus are less susceptible to shifts in climatic variability. We conclude that highly fragmented regions are likely to undergo less pronounced changes in composition and structure of faunal communities as a result of climate change, whereas those changes are likely to be greater in contiguous and unfragmented habitats.","author":[{"dropping-particle":"","family":"Jarzyna","given":"Marta A.","non-dropping-particle":"","parse-names":false,"suffix":""},{"dropping-particle":"","family":"Porter","given":"William F.","non-dropping-particle":"","parse-names":false,"suffix":""},{"dropping-particle":"","family":"Maurer","given":"Brian A.","non-dropping-particle":"","parse-names":false,"suffix":""},{"dropping-particle":"","family":"Zuckerberg","given":"Benjamin","non-dropping-particle":"","parse-names":false,"suffix":""},{"dropping-particle":"","family":"Finley","given":"Andrew O.","non-dropping-particle":"","parse-names":false,"suffix":""}],"container-title":"Global Change Biology","id":"ITEM-2","issue":"8","issued":{"date-parts":[["2015","8","1"]]},"page":"2942-2953","publisher":"John Wiley &amp; Sons, Ltd","title":"Landscape fragmentation affects responses of avian communities to climate change","type":"article-journal","volume":"21"},"uris":["http://www.mendeley.com/documents/?uuid=bccf945d-6d1d-38a5-aa96-a2bc30825133"]},{"id":"ITEM-3","itemData":{"DOI":"10.1111/GCB.13154","ISSN":"1365-2486","PMID":"26691721","abstract":"Climate change may drastically alter patterns of species distributions and richness, but predicting future species patterns in occurrence is challenging. Significant shifts in distributions have already been observed, and understanding these recent changes can improve our understanding of potential future changes. We assessed how past climate change affected potential breeding distributions for landbird species in the conterminous United States. We quantified the bioclimatic velocity of potential breeding distributions, that is, the pace and direction of change for each species' suitable climate space over the past 60 years. We found that potential breeding distributions for landbirds have shifted substantially with an average velocity of 1.27 km yr-1, about double the pace of prior distribution shift estimates across terrestrial systems globally (0.61 km yr-1). The direction of shifts was not uniform. The majority of species' distributions shifted west, northwest, and north. Multidirectional shifts suggest that changes in climate conditions beyond mean temperature were influencing distributional changes. Indeed, precipitation variables that were proxies for extreme conditions were important variables across all models. There were winners and losers in terms of the area of distributions; many species experienced contractions along west and east distribution edges, and expansions along northern distribution edges. Changes were also reflected in the potential species richness, with some regions potentially gaining species (Midwest, East) and other areas potentially losing species (Southwest). However, the degree to which changes in potential breeding distributions are manifested in actual species richness depends on landcover. Areas that have become increasingly suitable for breeding birds due to changing climate are often those attractive to humans for agriculture and development. This suggests that many areas might have supported more breeding bird species had the landscape not been altered. Our study illustrates that climate change is not only a future threat, but something birds are already experiencing.","author":[{"dropping-particle":"","family":"Bateman","given":"Brooke L.","non-dropping-particle":"","parse-names":false,"suffix":""},{"dropping-particle":"","family":"Pidgeon","given":"Anna M.","non-dropping-particle":"","parse-names":false,"suffix":""},{"dropping-particle":"","family":"Radeloff","given":"Volker C.","non-dropping-particle":"","parse-names":false,"suffix":""},{"dropping-particle":"","family":"Vanderwal","given":"Jeremy","non-dropping-particle":"","parse-names":false,"suffix":""},{"dropping-particle":"","family":"Thogmartin","given":"Wayne E.","non-dropping-particle":"","parse-names":false,"suffix":""},{"dropping-particle":"","family":"Vavrus","given":"Stephen J.","non-dropping-particle":"","parse-names":false,"suffix":""},{"dropping-particle":"","family":"Heglund","given":"Patricia J.","non-dropping-particle":"","parse-names":false,"suffix":""}],"container-title":"Global Change Biology","id":"ITEM-3","issue":"3","issued":{"date-parts":[["2016","3","1"]]},"page":"1130-1144","publisher":"John Wiley &amp; Sons, Ltd","title":"The pace of past climate change vs. potential bird distributions and land use in the United States","type":"article-journal","volume":"22"},"uris":["http://www.mendeley.com/documents/?uuid=ffdfd21d-eb64-33f9-87ae-0c3d253ec0f9"]},{"id":"ITEM-4","itemData":{"DOI":"10.1007/s10980-016-0399-1","ISSN":"0921-2973","author":[{"dropping-particle":"","family":"Jarzyna","given":"Marta A.","non-dropping-particle":"","parse-names":false,"suffix":""},{"dropping-particle":"","family":"Zuckerberg","given":"Benjamin","non-dropping-particle":"","parse-names":false,"suffix":""},{"dropping-particle":"","family":"Finley","given":"Andrew O.","non-dropping-particle":"","parse-names":false,"suffix":""},{"dropping-particle":"","family":"Porter","given":"William F.","non-dropping-particle":"","parse-names":false,"suffix":""}],"container-title":"Landscape Ecology","id":"ITEM-4","issue":"10","issued":{"date-parts":[["2016","12","16"]]},"page":"2275-2290","publisher":"Springer Netherlands","title":"Synergistic effects of climate and land cover: grassland birds are more vulnerable to climate change","type":"article-journal","volume":"31"},"uris":["http://www.mendeley.com/documents/?uuid=c138ed32-3848-349d-a4fc-b1ba6f06d031"]}],"mendeley":{"formattedCitation":"(Virkkala et al. 2005, Jarzyna et al. 2015, 2016, Bateman et al. 2016)","plainTextFormattedCitation":"(Virkkala et al. 2005, Jarzyna et al. 2015, 2016, Bateman et al. 2016)","previouslyFormattedCitation":"(Virkkala et al. 2005, Jarzyna et al. 2015, 2016, Bateman et al. 2016)"},"properties":{"noteIndex":0},"schema":"https://github.com/citation-style-language/schema/raw/master/csl-citation.json"}</w:instrText>
      </w:r>
      <w:r w:rsidR="002D5111">
        <w:rPr>
          <w:rFonts w:ascii="Times New Roman" w:hAnsi="Times New Roman" w:cs="Times New Roman"/>
          <w:sz w:val="24"/>
          <w:szCs w:val="24"/>
        </w:rPr>
        <w:fldChar w:fldCharType="separate"/>
      </w:r>
      <w:r w:rsidR="002D5111" w:rsidRPr="002D5111">
        <w:rPr>
          <w:rFonts w:ascii="Times New Roman" w:hAnsi="Times New Roman" w:cs="Times New Roman"/>
          <w:noProof/>
          <w:sz w:val="24"/>
          <w:szCs w:val="24"/>
        </w:rPr>
        <w:t>(Virkkala et al. 2005, Jarzyna et al. 2015, 2016, Bateman et al. 2016)</w:t>
      </w:r>
      <w:r w:rsidR="002D5111">
        <w:rPr>
          <w:rFonts w:ascii="Times New Roman" w:hAnsi="Times New Roman" w:cs="Times New Roman"/>
          <w:sz w:val="24"/>
          <w:szCs w:val="24"/>
        </w:rPr>
        <w:fldChar w:fldCharType="end"/>
      </w:r>
      <w:r w:rsidR="007009DA" w:rsidRPr="00671020">
        <w:rPr>
          <w:rFonts w:ascii="Times New Roman" w:hAnsi="Times New Roman" w:cs="Times New Roman"/>
          <w:sz w:val="24"/>
          <w:szCs w:val="24"/>
        </w:rPr>
        <w:t xml:space="preserve">; alternatively, climate change can mediate </w:t>
      </w:r>
      <w:r w:rsidR="00955E6E" w:rsidRPr="00671020">
        <w:rPr>
          <w:rFonts w:ascii="Times New Roman" w:hAnsi="Times New Roman" w:cs="Times New Roman"/>
          <w:sz w:val="24"/>
          <w:szCs w:val="24"/>
        </w:rPr>
        <w:t xml:space="preserve">or exacerbate </w:t>
      </w:r>
      <w:r w:rsidR="007009DA" w:rsidRPr="00671020">
        <w:rPr>
          <w:rFonts w:ascii="Times New Roman" w:hAnsi="Times New Roman" w:cs="Times New Roman"/>
          <w:sz w:val="24"/>
          <w:szCs w:val="24"/>
        </w:rPr>
        <w:t>the effects of land cover change (</w:t>
      </w:r>
      <w:r w:rsidR="002F7B5D" w:rsidRPr="00671020">
        <w:rPr>
          <w:rFonts w:ascii="Times New Roman" w:hAnsi="Times New Roman" w:cs="Times New Roman"/>
          <w:sz w:val="24"/>
          <w:szCs w:val="24"/>
        </w:rPr>
        <w:t xml:space="preserve">Chamberlain et al. 2013, </w:t>
      </w:r>
      <w:proofErr w:type="spellStart"/>
      <w:r w:rsidR="007009DA" w:rsidRPr="00671020">
        <w:rPr>
          <w:rFonts w:ascii="Times New Roman" w:hAnsi="Times New Roman" w:cs="Times New Roman"/>
          <w:sz w:val="24"/>
          <w:szCs w:val="24"/>
        </w:rPr>
        <w:t>Mantyka</w:t>
      </w:r>
      <w:proofErr w:type="spellEnd"/>
      <w:r w:rsidR="007009DA" w:rsidRPr="00671020">
        <w:rPr>
          <w:rFonts w:ascii="Times New Roman" w:hAnsi="Times New Roman" w:cs="Times New Roman"/>
          <w:sz w:val="24"/>
          <w:szCs w:val="24"/>
        </w:rPr>
        <w:t>-Pringle et al. 2015</w:t>
      </w:r>
      <w:r w:rsidR="00955E6E" w:rsidRPr="00671020">
        <w:rPr>
          <w:rFonts w:ascii="Times New Roman" w:hAnsi="Times New Roman" w:cs="Times New Roman"/>
          <w:sz w:val="24"/>
          <w:szCs w:val="24"/>
        </w:rPr>
        <w:t>, Northrup et al. 2019</w:t>
      </w:r>
      <w:r w:rsidR="007009DA" w:rsidRPr="00671020">
        <w:rPr>
          <w:rFonts w:ascii="Times New Roman" w:hAnsi="Times New Roman" w:cs="Times New Roman"/>
          <w:sz w:val="24"/>
          <w:szCs w:val="24"/>
        </w:rPr>
        <w:t>)</w:t>
      </w:r>
      <w:r w:rsidR="009C0458" w:rsidRPr="00671020">
        <w:rPr>
          <w:rFonts w:ascii="Times New Roman" w:hAnsi="Times New Roman" w:cs="Times New Roman"/>
          <w:sz w:val="24"/>
          <w:szCs w:val="24"/>
        </w:rPr>
        <w:t>.</w:t>
      </w:r>
    </w:p>
    <w:p w14:paraId="5B56D70C" w14:textId="270929CF" w:rsidR="00CD4EA7" w:rsidRDefault="00A804A0" w:rsidP="00A96352">
      <w:pPr>
        <w:ind w:firstLine="720"/>
        <w:rPr>
          <w:rFonts w:ascii="Times New Roman" w:hAnsi="Times New Roman" w:cs="Times New Roman"/>
          <w:sz w:val="24"/>
          <w:szCs w:val="24"/>
          <w:lang w:val="fr-FR"/>
        </w:rPr>
      </w:pPr>
      <w:commentRangeStart w:id="38"/>
      <w:r w:rsidRPr="00671020">
        <w:rPr>
          <w:rFonts w:ascii="Times New Roman" w:hAnsi="Times New Roman" w:cs="Times New Roman"/>
          <w:sz w:val="24"/>
          <w:szCs w:val="24"/>
        </w:rPr>
        <w:lastRenderedPageBreak/>
        <w:t>By comparing the relative influence of climate vs. land cover variables based on variable importance and marginal effects</w:t>
      </w:r>
      <w:r>
        <w:rPr>
          <w:rFonts w:ascii="Times New Roman" w:hAnsi="Times New Roman" w:cs="Times New Roman"/>
          <w:sz w:val="24"/>
          <w:szCs w:val="24"/>
        </w:rPr>
        <w:t xml:space="preserve">, I </w:t>
      </w:r>
      <w:r w:rsidRPr="00671020">
        <w:rPr>
          <w:rFonts w:ascii="Times New Roman" w:hAnsi="Times New Roman" w:cs="Times New Roman"/>
          <w:sz w:val="24"/>
          <w:szCs w:val="24"/>
        </w:rPr>
        <w:t>further distinguished that land cover change tended to be more influential</w:t>
      </w:r>
      <w:r>
        <w:rPr>
          <w:rFonts w:ascii="Times New Roman" w:hAnsi="Times New Roman" w:cs="Times New Roman"/>
          <w:sz w:val="24"/>
          <w:szCs w:val="24"/>
        </w:rPr>
        <w:t xml:space="preserve">, </w:t>
      </w:r>
      <w:r w:rsidRPr="00671020">
        <w:rPr>
          <w:rFonts w:ascii="Times New Roman" w:hAnsi="Times New Roman" w:cs="Times New Roman"/>
          <w:sz w:val="24"/>
          <w:szCs w:val="24"/>
        </w:rPr>
        <w:t xml:space="preserve">due to the importance of the proportion of deciduous and mixed forest to most of the focal forest songbird species. </w:t>
      </w:r>
      <w:r w:rsidR="009B56B5">
        <w:rPr>
          <w:rFonts w:ascii="Times New Roman" w:hAnsi="Times New Roman" w:cs="Times New Roman"/>
          <w:sz w:val="24"/>
          <w:szCs w:val="24"/>
        </w:rPr>
        <w:t>L</w:t>
      </w:r>
      <w:r w:rsidR="001A0962" w:rsidRPr="00671020">
        <w:rPr>
          <w:rFonts w:ascii="Times New Roman" w:hAnsi="Times New Roman" w:cs="Times New Roman"/>
          <w:sz w:val="24"/>
          <w:szCs w:val="24"/>
        </w:rPr>
        <w:t xml:space="preserve">and cover variables may have been more important than climate variables in this case study due to </w:t>
      </w:r>
      <w:r w:rsidR="00CD4EA7">
        <w:rPr>
          <w:rFonts w:ascii="Times New Roman" w:hAnsi="Times New Roman" w:cs="Times New Roman"/>
          <w:sz w:val="24"/>
          <w:szCs w:val="24"/>
        </w:rPr>
        <w:t>the</w:t>
      </w:r>
      <w:r w:rsidR="001A0962" w:rsidRPr="00671020">
        <w:rPr>
          <w:rFonts w:ascii="Times New Roman" w:hAnsi="Times New Roman" w:cs="Times New Roman"/>
          <w:sz w:val="24"/>
          <w:szCs w:val="24"/>
        </w:rPr>
        <w:t xml:space="preserve"> study region</w:t>
      </w:r>
      <w:r w:rsidR="00B95350" w:rsidRPr="00671020">
        <w:rPr>
          <w:rFonts w:ascii="Times New Roman" w:hAnsi="Times New Roman" w:cs="Times New Roman"/>
          <w:sz w:val="24"/>
          <w:szCs w:val="24"/>
        </w:rPr>
        <w:t xml:space="preserve"> and selection of focal forest songbird species. </w:t>
      </w:r>
      <w:r w:rsidR="002F7B5D" w:rsidRPr="00671020">
        <w:rPr>
          <w:rFonts w:ascii="Times New Roman" w:hAnsi="Times New Roman" w:cs="Times New Roman"/>
          <w:sz w:val="24"/>
          <w:szCs w:val="24"/>
        </w:rPr>
        <w:t xml:space="preserve">When modeling bird species responses to climate variables, it is usually better to consider as much of </w:t>
      </w:r>
      <w:r w:rsidR="00B95350" w:rsidRPr="00671020">
        <w:rPr>
          <w:rFonts w:ascii="Times New Roman" w:hAnsi="Times New Roman" w:cs="Times New Roman"/>
          <w:sz w:val="24"/>
          <w:szCs w:val="24"/>
        </w:rPr>
        <w:t>their</w:t>
      </w:r>
      <w:r w:rsidR="002F7B5D" w:rsidRPr="00671020">
        <w:rPr>
          <w:rFonts w:ascii="Times New Roman" w:hAnsi="Times New Roman" w:cs="Times New Roman"/>
          <w:sz w:val="24"/>
          <w:szCs w:val="24"/>
        </w:rPr>
        <w:t xml:space="preserve"> range as possible</w:t>
      </w:r>
      <w:r w:rsidR="00AB73A7">
        <w:rPr>
          <w:rFonts w:ascii="Times New Roman" w:hAnsi="Times New Roman" w:cs="Times New Roman"/>
          <w:sz w:val="24"/>
          <w:szCs w:val="24"/>
        </w:rPr>
        <w:t xml:space="preserve"> </w:t>
      </w:r>
      <w:r w:rsidR="00AB73A7">
        <w:rPr>
          <w:rFonts w:ascii="Times New Roman" w:hAnsi="Times New Roman" w:cs="Times New Roman"/>
          <w:sz w:val="24"/>
          <w:szCs w:val="24"/>
        </w:rPr>
        <w:fldChar w:fldCharType="begin" w:fldLock="1"/>
      </w:r>
      <w:r w:rsidR="00D70231">
        <w:rPr>
          <w:rFonts w:ascii="Times New Roman" w:hAnsi="Times New Roman" w:cs="Times New Roman"/>
          <w:sz w:val="24"/>
          <w:szCs w:val="24"/>
        </w:rPr>
        <w:instrText>ADDIN CSL_CITATION {"citationItems":[{"id":"ITEM-1","itemData":{"DOI":"10.1111/gcb.12905","ISSN":"13541013","author":[{"dropping-particle":"","family":"Barbet-Massin","given":"Morgane","non-dropping-particle":"","parse-names":false,"suffix":""},{"dropping-particle":"","family":"Jetz","given":"Walter","non-dropping-particle":"","parse-names":false,"suffix":""}],"container-title":"Global Change Biology","id":"ITEM-1","issue":"8","issued":{"date-parts":[["2015","8","1"]]},"page":"2917-2928","publisher":"John Wiley &amp; Sons, Ltd (10.1111)","title":"The effect of range changes on the functional turnover, structure and diversity of bird assemblages under future climate scenarios","type":"article-journal","volume":"21"},"uris":["http://www.mendeley.com/documents/?uuid=2686709f-5430-380a-a131-7c1e2e035bc2"]},{"id":"ITEM-2","itemData":{"DOI":"10.1016/J.BIOCON.2013.07.036","ISSN":"0006-3207","abstract":"Climate change has resulted in upward elevational shifts in the distribution of animals and plants in many areas. The potential consequences of such changes for alpine bird communities were assessed by modelling data on breeding bird distributions along altitudinal gradients in the European Alps in relation to habitat, topography and temperature. Models were used to assess species' sensitivity to potential future environmental change by estimating distributions under a range of scenarios of habitat and climate change, thereby identifying likely future conservation priorities. Distributions of the majority of forest or shrub species remained stable or increased in response to climate change as a result of elevational shifts in suitable habitats. However, open habitat species may face a severe decrease in distribution as grasslands are colonised by forest and shrubs, because much of the area considered is not at a sufficient altitude to accommodate further elevational shifts. This may be exacerbated if vegetation development is constrained at high altitudes, leading to a habitat 'squeeze' caused by an asymmetric response of vegetation zones to climate change. These results suggest that grassland species may be of conservation concern in the future, and that management strategies to maintain openness should be prioritised. However, model outcomes also suggested such management may not be sufficient for a number of species if climate change results in a mismatch between the distribution of suitable climates and suitable habitats. The loss of open habitats may therefore present a serious conservation problem for mountain biodiversity in the future. © 2013 Elsevier Ltd.","author":[{"dropping-particle":"","family":"Chamberlain","given":"Dan E.","non-dropping-particle":"","parse-names":false,"suffix":""},{"dropping-particle":"","family":"Negro","given":"Matteo","non-dropping-particle":"","parse-names":false,"suffix":""},{"dropping-particle":"","family":"Caprio","given":"Enrico","non-dropping-particle":"","parse-names":false,"suffix":""},{"dropping-particle":"","family":"Rolando","given":"Antonio","non-dropping-particle":"","parse-names":false,"suffix":""}],"container-title":"Biological Conservation","id":"ITEM-2","issued":{"date-parts":[["2013","11","1"]]},"page":"127-135","publisher":"Elsevier","title":"Assessing the sensitivity of alpine birds to potential future changes in habitat and climate to inform management strategies","type":"article-journal","volume":"167"},"uris":["http://www.mendeley.com/documents/?uuid=28b1c8ba-2b57-3f33-a678-6de346ac5e51"]}],"mendeley":{"formattedCitation":"(Chamberlain et al. 2013, Barbet-Massin and Jetz 2015)","plainTextFormattedCitation":"(Chamberlain et al. 2013, Barbet-Massin and Jetz 2015)","previouslyFormattedCitation":"(Chamberlain et al. 2013, Barbet-Massin and Jetz 2015)"},"properties":{"noteIndex":0},"schema":"https://github.com/citation-style-language/schema/raw/master/csl-citation.json"}</w:instrText>
      </w:r>
      <w:r w:rsidR="00AB73A7">
        <w:rPr>
          <w:rFonts w:ascii="Times New Roman" w:hAnsi="Times New Roman" w:cs="Times New Roman"/>
          <w:sz w:val="24"/>
          <w:szCs w:val="24"/>
        </w:rPr>
        <w:fldChar w:fldCharType="separate"/>
      </w:r>
      <w:r w:rsidR="00AB73A7" w:rsidRPr="004620CE">
        <w:rPr>
          <w:rFonts w:ascii="Times New Roman" w:hAnsi="Times New Roman" w:cs="Times New Roman"/>
          <w:noProof/>
          <w:sz w:val="24"/>
          <w:szCs w:val="24"/>
        </w:rPr>
        <w:t>(Chamberlain et al. 2013, Barbet-Massin and Jetz 2015)</w:t>
      </w:r>
      <w:r w:rsidR="00AB73A7">
        <w:rPr>
          <w:rFonts w:ascii="Times New Roman" w:hAnsi="Times New Roman" w:cs="Times New Roman"/>
          <w:sz w:val="24"/>
          <w:szCs w:val="24"/>
        </w:rPr>
        <w:fldChar w:fldCharType="end"/>
      </w:r>
      <w:r w:rsidR="002F7B5D" w:rsidRPr="004620CE">
        <w:rPr>
          <w:rFonts w:ascii="Times New Roman" w:hAnsi="Times New Roman" w:cs="Times New Roman"/>
          <w:sz w:val="24"/>
          <w:szCs w:val="24"/>
        </w:rPr>
        <w:t>.</w:t>
      </w:r>
      <w:r w:rsidR="00B95350" w:rsidRPr="004620CE">
        <w:rPr>
          <w:rFonts w:ascii="Times New Roman" w:hAnsi="Times New Roman" w:cs="Times New Roman"/>
          <w:sz w:val="24"/>
          <w:szCs w:val="24"/>
        </w:rPr>
        <w:t xml:space="preserve"> </w:t>
      </w:r>
      <w:r w:rsidR="00B95350" w:rsidRPr="00671020">
        <w:rPr>
          <w:rFonts w:ascii="Times New Roman" w:hAnsi="Times New Roman" w:cs="Times New Roman"/>
          <w:sz w:val="24"/>
          <w:szCs w:val="24"/>
        </w:rPr>
        <w:t>All 14 of our focal species ha</w:t>
      </w:r>
      <w:r w:rsidR="00053768" w:rsidRPr="00671020">
        <w:rPr>
          <w:rFonts w:ascii="Times New Roman" w:hAnsi="Times New Roman" w:cs="Times New Roman"/>
          <w:sz w:val="24"/>
          <w:szCs w:val="24"/>
        </w:rPr>
        <w:t>ve</w:t>
      </w:r>
      <w:r w:rsidR="00B95350" w:rsidRPr="00671020">
        <w:rPr>
          <w:rFonts w:ascii="Times New Roman" w:hAnsi="Times New Roman" w:cs="Times New Roman"/>
          <w:sz w:val="24"/>
          <w:szCs w:val="24"/>
        </w:rPr>
        <w:t xml:space="preserve"> ranges that extend outside of the AMBCR, some quite significantly so (e.g., </w:t>
      </w:r>
      <w:r w:rsidR="00053768" w:rsidRPr="00671020">
        <w:rPr>
          <w:rFonts w:ascii="Times New Roman" w:hAnsi="Times New Roman" w:cs="Times New Roman"/>
          <w:sz w:val="24"/>
          <w:szCs w:val="24"/>
        </w:rPr>
        <w:t xml:space="preserve">Canada warbler, summer tanager, red-eyed vireo). </w:t>
      </w:r>
      <w:r w:rsidR="009B56B5">
        <w:rPr>
          <w:rFonts w:ascii="Times New Roman" w:hAnsi="Times New Roman" w:cs="Times New Roman"/>
          <w:sz w:val="24"/>
          <w:szCs w:val="24"/>
        </w:rPr>
        <w:t xml:space="preserve">Within this portion of their range, it is reasonable </w:t>
      </w:r>
      <w:r w:rsidR="00367463" w:rsidRPr="00671020">
        <w:rPr>
          <w:rFonts w:ascii="Times New Roman" w:hAnsi="Times New Roman" w:cs="Times New Roman"/>
          <w:sz w:val="24"/>
          <w:szCs w:val="24"/>
        </w:rPr>
        <w:t xml:space="preserve">that the relationships between these forest songbirds and the proportion of deciduous and mixed forest </w:t>
      </w:r>
      <w:r w:rsidR="009B56B5">
        <w:rPr>
          <w:rFonts w:ascii="Times New Roman" w:hAnsi="Times New Roman" w:cs="Times New Roman"/>
          <w:sz w:val="24"/>
          <w:szCs w:val="24"/>
        </w:rPr>
        <w:t>were</w:t>
      </w:r>
      <w:r w:rsidR="00367463" w:rsidRPr="00671020">
        <w:rPr>
          <w:rFonts w:ascii="Times New Roman" w:hAnsi="Times New Roman" w:cs="Times New Roman"/>
          <w:sz w:val="24"/>
          <w:szCs w:val="24"/>
        </w:rPr>
        <w:t xml:space="preserve"> truly stronger than their relationships with the temperature and precipitation variables used in this case study. </w:t>
      </w:r>
      <w:r w:rsidR="001B2612">
        <w:rPr>
          <w:rFonts w:ascii="Times New Roman" w:hAnsi="Times New Roman" w:cs="Times New Roman"/>
          <w:sz w:val="24"/>
          <w:szCs w:val="24"/>
        </w:rPr>
        <w:t>Furthermore, t</w:t>
      </w:r>
      <w:r w:rsidR="00CB3D5D" w:rsidRPr="00671020">
        <w:rPr>
          <w:rFonts w:ascii="Times New Roman" w:hAnsi="Times New Roman" w:cs="Times New Roman"/>
          <w:sz w:val="24"/>
          <w:szCs w:val="24"/>
        </w:rPr>
        <w:t xml:space="preserve">here is evidence for </w:t>
      </w:r>
      <w:r w:rsidR="00273EEF" w:rsidRPr="00671020">
        <w:rPr>
          <w:rFonts w:ascii="Times New Roman" w:hAnsi="Times New Roman" w:cs="Times New Roman"/>
          <w:sz w:val="24"/>
          <w:szCs w:val="24"/>
        </w:rPr>
        <w:t>strong</w:t>
      </w:r>
      <w:r w:rsidR="00CB3D5D" w:rsidRPr="00671020">
        <w:rPr>
          <w:rFonts w:ascii="Times New Roman" w:hAnsi="Times New Roman" w:cs="Times New Roman"/>
          <w:sz w:val="24"/>
          <w:szCs w:val="24"/>
        </w:rPr>
        <w:t xml:space="preserve"> effects of land cover change on avian species richness</w:t>
      </w:r>
      <w:r w:rsidR="00B4413F" w:rsidRPr="00671020">
        <w:rPr>
          <w:rFonts w:ascii="Times New Roman" w:hAnsi="Times New Roman" w:cs="Times New Roman"/>
          <w:sz w:val="24"/>
          <w:szCs w:val="24"/>
        </w:rPr>
        <w:t xml:space="preserve">, </w:t>
      </w:r>
      <w:r w:rsidR="00CB3D5D" w:rsidRPr="00671020">
        <w:rPr>
          <w:rFonts w:ascii="Times New Roman" w:hAnsi="Times New Roman" w:cs="Times New Roman"/>
          <w:sz w:val="24"/>
          <w:szCs w:val="24"/>
        </w:rPr>
        <w:t>abundance</w:t>
      </w:r>
      <w:r w:rsidR="00B4413F" w:rsidRPr="00671020">
        <w:rPr>
          <w:rFonts w:ascii="Times New Roman" w:hAnsi="Times New Roman" w:cs="Times New Roman"/>
          <w:sz w:val="24"/>
          <w:szCs w:val="24"/>
        </w:rPr>
        <w:t>, and population trends</w:t>
      </w:r>
      <w:r w:rsidR="00D70231">
        <w:rPr>
          <w:rFonts w:ascii="Times New Roman" w:hAnsi="Times New Roman" w:cs="Times New Roman"/>
          <w:sz w:val="24"/>
          <w:szCs w:val="24"/>
        </w:rPr>
        <w:t xml:space="preserve"> </w:t>
      </w:r>
      <w:r w:rsidR="00D70231">
        <w:rPr>
          <w:rFonts w:ascii="Times New Roman" w:hAnsi="Times New Roman" w:cs="Times New Roman"/>
          <w:sz w:val="24"/>
          <w:szCs w:val="24"/>
        </w:rPr>
        <w:fldChar w:fldCharType="begin" w:fldLock="1"/>
      </w:r>
      <w:r w:rsidR="00D70231">
        <w:rPr>
          <w:rFonts w:ascii="Times New Roman" w:hAnsi="Times New Roman" w:cs="Times New Roman"/>
          <w:sz w:val="24"/>
          <w:szCs w:val="24"/>
        </w:rPr>
        <w:instrText>ADDIN CSL_CITATION {"citationItems":[{"id":"ITEM-1","itemData":{"DOI":"10.1371/JOURNAL.PONE.0030407","ISSN":"1932-6203","PMID":"22479304","abstract":"Threats to biodiversity resulting from habitat destruction and deterioration have been documented for many species, whilst climate change is regarded as increasingly impacting upon species' distribution and abundance. However, few studies have disentangled the relative importance of these two drivers in causing recent population declines. We quantify the relative importance of both processes by modelling annual variation in population growth of 18 farmland bird species in the UK as a function of measures of land-use intensity and weather. Modelled together, both had similar explanatory power in accounting for annual fluctuations in population growth. When these models were used to retrodict population trends for each species as a function of annual variation in land-use intensity and weather combined, and separately, retrodictions incorporating land-use intensity were more closely linked to observed population trends than retrodictions based only on weather, and closely matched the UK farmland bird index from 1970 onwards. Despite more stable land-use intensity in recent years, climate change (inferred from weather trends) has not overtaken land-use intensity as the dominant driver of bird populations.","author":[{"dropping-particle":"","family":"Eglington","given":"Sarah M.","non-dropping-particle":"","parse-names":false,"suffix":""},{"dropping-particle":"","family":"Pearce-Higgins","given":"James W.","non-dropping-particle":"","parse-names":false,"suffix":""}],"container-title":"PLOS ONE","id":"ITEM-1","issue":"3","issued":{"date-parts":[["2012","3","30"]]},"page":"e30407","publisher":"Public Library of Science","title":"Disentangling the Relative Importance of Changes in Climate and Land-Use Intensity in Driving Recent Bird Population Trends","type":"article-journal","volume":"7"},"uris":["http://www.mendeley.com/documents/?uuid=259f12b7-7ed6-3a68-9a8c-40fd4d5f9160"]},{"id":"ITEM-2","itemData":{"DOI":"10.1111/J.1523-1739.2012.01867.X","ISSN":"1523-1739","PMID":"22731630","abstract":"Changes in land use and land cover have affected and will continue to affect biological diversity worldwide. Yet, understanding the spatially extensive effects of land-cover change has been challenging because data that are consistent over space and time are lacking. We used the U.S. National Land Cover Dataset Land Cover Change Retrofit Product and North American Breeding Bird Survey data to examine land-cover change and its associations with diversity of birds with principally terrestrial life cycles (landbirds) in the conterminous United States. We used mixed-effects models and model selection to rank associations by ecoregion. Land cover in 3.22% of the area considered in our analyses changed from 1992 to 2001, and changes in species richness and abundance of birds were strongly associated with land-cover changes. Changes in species richness and abundance were primarily associated with changes in nondominant types of land cover, yet in many ecoregions different types of land cover were associated with species richness than were associated with abundance. Conversion of natural land cover to anthropogenic land cover was more strongly associated with changes in bird species richness and abundance than persistence of natural land cover in nearly all ecoregions and different covariates were most strongly associated with species richness than with abundance in 11 of 17 ecoregions. Loss of grassland and shrubland affected bird species richness and abundance in forested ecoregions. Loss of wetland was associated with bird abundance in forested ecoregions. Our findings highlight the value of understanding changes in nondominant land cover types and their association with bird diversity in the United States. © 2012 Society for Conservation Biology.","author":[{"dropping-particle":"","family":"Rittenhouse","given":"Chadwick D.","non-dropping-particle":"","parse-names":false,"suffix":""},{"dropping-particle":"","family":"Pidgeon","given":"Anna M.","non-dropping-particle":"","parse-names":false,"suffix":""},{"dropping-particle":"","family":"Albright","given":"Thomas P.","non-dropping-particle":"","parse-names":false,"suffix":""},{"dropping-particle":"","family":"Culbert","given":"Patrick D.","non-dropping-particle":"","parse-names":false,"suffix":""},{"dropping-particle":"","family":"Clayton","given":"Murray K.","non-dropping-particle":"","parse-names":false,"suffix":""},{"dropping-particle":"","family":"Flather","given":"Curtis H.","non-dropping-particle":"","parse-names":false,"suffix":""},{"dropping-particle":"","family":"Masek","given":"Jeffrey G.","non-dropping-particle":"","parse-names":false,"suffix":""},{"dropping-particle":"","family":"Radeloff","given":"Volker C.","non-dropping-particle":"","parse-names":false,"suffix":""}],"container-title":"Conservation Biology","id":"ITEM-2","issue":"5","issued":{"date-parts":[["2012","10","1"]]},"page":"821-829","publisher":"John Wiley &amp; Sons, Ltd","title":"Land-Cover Change and Avian Diversity in the Conterminous United States","type":"article-journal","volume":"26"},"uris":["http://www.mendeley.com/documents/?uuid=44e3b78c-653d-3401-a98b-114de3758a3e"]}],"mendeley":{"formattedCitation":"(Eglington and Pearce-Higgins 2012, Rittenhouse et al. 2012)","plainTextFormattedCitation":"(Eglington and Pearce-Higgins 2012, Rittenhouse et al. 2012)","previouslyFormattedCitation":"(Eglington and Pearce-Higgins 2012, Rittenhouse et al. 2012)"},"properties":{"noteIndex":0},"schema":"https://github.com/citation-style-language/schema/raw/master/csl-citation.json"}</w:instrText>
      </w:r>
      <w:r w:rsidR="00D70231">
        <w:rPr>
          <w:rFonts w:ascii="Times New Roman" w:hAnsi="Times New Roman" w:cs="Times New Roman"/>
          <w:sz w:val="24"/>
          <w:szCs w:val="24"/>
        </w:rPr>
        <w:fldChar w:fldCharType="separate"/>
      </w:r>
      <w:r w:rsidR="00D70231" w:rsidRPr="00D70231">
        <w:rPr>
          <w:rFonts w:ascii="Times New Roman" w:hAnsi="Times New Roman" w:cs="Times New Roman"/>
          <w:noProof/>
          <w:sz w:val="24"/>
          <w:szCs w:val="24"/>
        </w:rPr>
        <w:t>(Eglington and Pearce-Higgins 2012, Rittenhouse et al. 2012)</w:t>
      </w:r>
      <w:r w:rsidR="00D70231">
        <w:rPr>
          <w:rFonts w:ascii="Times New Roman" w:hAnsi="Times New Roman" w:cs="Times New Roman"/>
          <w:sz w:val="24"/>
          <w:szCs w:val="24"/>
        </w:rPr>
        <w:fldChar w:fldCharType="end"/>
      </w:r>
      <w:r w:rsidR="00273EEF" w:rsidRPr="00671020">
        <w:rPr>
          <w:rFonts w:ascii="Times New Roman" w:hAnsi="Times New Roman" w:cs="Times New Roman"/>
          <w:sz w:val="24"/>
          <w:szCs w:val="24"/>
        </w:rPr>
        <w:t>.</w:t>
      </w:r>
      <w:r w:rsidR="001B2612">
        <w:rPr>
          <w:rFonts w:ascii="Times New Roman" w:hAnsi="Times New Roman" w:cs="Times New Roman"/>
          <w:sz w:val="24"/>
          <w:szCs w:val="24"/>
        </w:rPr>
        <w:t xml:space="preserve"> O</w:t>
      </w:r>
      <w:r w:rsidR="00F57280" w:rsidRPr="00671020">
        <w:rPr>
          <w:rFonts w:ascii="Times New Roman" w:hAnsi="Times New Roman" w:cs="Times New Roman"/>
          <w:sz w:val="24"/>
          <w:szCs w:val="24"/>
        </w:rPr>
        <w:t>ther studies</w:t>
      </w:r>
      <w:r w:rsidR="00273EEF" w:rsidRPr="00671020">
        <w:rPr>
          <w:rFonts w:ascii="Times New Roman" w:hAnsi="Times New Roman" w:cs="Times New Roman"/>
          <w:sz w:val="24"/>
          <w:szCs w:val="24"/>
        </w:rPr>
        <w:t xml:space="preserve"> that also used North American Breeding Bird Survey data </w:t>
      </w:r>
      <w:r w:rsidR="00F57280" w:rsidRPr="00671020">
        <w:rPr>
          <w:rFonts w:ascii="Times New Roman" w:hAnsi="Times New Roman" w:cs="Times New Roman"/>
          <w:sz w:val="24"/>
          <w:szCs w:val="24"/>
        </w:rPr>
        <w:t xml:space="preserve">have </w:t>
      </w:r>
      <w:r w:rsidR="006D0465" w:rsidRPr="00671020">
        <w:rPr>
          <w:rFonts w:ascii="Times New Roman" w:hAnsi="Times New Roman" w:cs="Times New Roman"/>
          <w:sz w:val="24"/>
          <w:szCs w:val="24"/>
        </w:rPr>
        <w:t xml:space="preserve">consistently </w:t>
      </w:r>
      <w:r w:rsidR="00273EEF" w:rsidRPr="00671020">
        <w:rPr>
          <w:rFonts w:ascii="Times New Roman" w:hAnsi="Times New Roman" w:cs="Times New Roman"/>
          <w:sz w:val="24"/>
          <w:szCs w:val="24"/>
        </w:rPr>
        <w:t>found that</w:t>
      </w:r>
      <w:r w:rsidR="00E90A68" w:rsidRPr="00671020">
        <w:rPr>
          <w:rFonts w:ascii="Times New Roman" w:hAnsi="Times New Roman" w:cs="Times New Roman"/>
          <w:sz w:val="24"/>
          <w:szCs w:val="24"/>
        </w:rPr>
        <w:t xml:space="preserve"> </w:t>
      </w:r>
      <w:r w:rsidR="00784447" w:rsidRPr="00671020">
        <w:rPr>
          <w:rFonts w:ascii="Times New Roman" w:hAnsi="Times New Roman" w:cs="Times New Roman"/>
          <w:sz w:val="24"/>
          <w:szCs w:val="24"/>
        </w:rPr>
        <w:t xml:space="preserve">land cover </w:t>
      </w:r>
      <w:r w:rsidR="00E90A68" w:rsidRPr="00671020">
        <w:rPr>
          <w:rFonts w:ascii="Times New Roman" w:hAnsi="Times New Roman" w:cs="Times New Roman"/>
          <w:sz w:val="24"/>
          <w:szCs w:val="24"/>
        </w:rPr>
        <w:t xml:space="preserve">variables </w:t>
      </w:r>
      <w:r w:rsidR="006154E9" w:rsidRPr="00671020">
        <w:rPr>
          <w:rFonts w:ascii="Times New Roman" w:hAnsi="Times New Roman" w:cs="Times New Roman"/>
          <w:sz w:val="24"/>
          <w:szCs w:val="24"/>
        </w:rPr>
        <w:t>influence</w:t>
      </w:r>
      <w:r w:rsidR="00273EEF" w:rsidRPr="00671020">
        <w:rPr>
          <w:rFonts w:ascii="Times New Roman" w:hAnsi="Times New Roman" w:cs="Times New Roman"/>
          <w:sz w:val="24"/>
          <w:szCs w:val="24"/>
        </w:rPr>
        <w:t xml:space="preserve"> distributions </w:t>
      </w:r>
      <w:r w:rsidR="00F57280" w:rsidRPr="00671020">
        <w:rPr>
          <w:rFonts w:ascii="Times New Roman" w:hAnsi="Times New Roman" w:cs="Times New Roman"/>
          <w:sz w:val="24"/>
          <w:szCs w:val="24"/>
        </w:rPr>
        <w:t xml:space="preserve">and impact population dynamics </w:t>
      </w:r>
      <w:r w:rsidR="00273EEF" w:rsidRPr="00671020">
        <w:rPr>
          <w:rFonts w:ascii="Times New Roman" w:hAnsi="Times New Roman" w:cs="Times New Roman"/>
          <w:sz w:val="24"/>
          <w:szCs w:val="24"/>
        </w:rPr>
        <w:t>of forest songbird</w:t>
      </w:r>
      <w:r w:rsidR="00E90A68" w:rsidRPr="00671020">
        <w:rPr>
          <w:rFonts w:ascii="Times New Roman" w:hAnsi="Times New Roman" w:cs="Times New Roman"/>
          <w:sz w:val="24"/>
          <w:szCs w:val="24"/>
        </w:rPr>
        <w:t xml:space="preserve"> species</w:t>
      </w:r>
      <w:r w:rsidR="00D70231">
        <w:rPr>
          <w:rFonts w:ascii="Times New Roman" w:hAnsi="Times New Roman" w:cs="Times New Roman"/>
          <w:sz w:val="24"/>
          <w:szCs w:val="24"/>
        </w:rPr>
        <w:t xml:space="preserve"> </w:t>
      </w:r>
      <w:r w:rsidR="00D70231">
        <w:rPr>
          <w:rFonts w:ascii="Times New Roman" w:hAnsi="Times New Roman" w:cs="Times New Roman"/>
          <w:sz w:val="24"/>
          <w:szCs w:val="24"/>
        </w:rPr>
        <w:fldChar w:fldCharType="begin" w:fldLock="1"/>
      </w:r>
      <w:r w:rsidR="00D70231">
        <w:rPr>
          <w:rFonts w:ascii="Times New Roman" w:hAnsi="Times New Roman" w:cs="Times New Roman"/>
          <w:sz w:val="24"/>
          <w:szCs w:val="24"/>
        </w:rPr>
        <w:instrText xml:space="preserve">ADDIN CSL_CITATION {"citationItems":[{"id":"ITEM-1","itemData":{"DOI":"10.1046/J.0305-0270.2003.01014.X","ISSN":"1365-2699","abstract":"Aim: We examined relationships between breeding bird distribution of 10 forest songbirds in the Great Lakes Basin, large-scale climate and the distribution of land cover types as estimated by advanced very high resolution radiometer (AVHRR) and multi-spectral scanner (MSS) land cover classifications. Our objective was to examine the ability of regional climate, AVHRR (1 km resolution) land cover and MSS (200 m resolution) land cover to predict the distribution of breeding forest birds at the scale of the Great Lakes Basin and at the resolution of Breeding Bird Atlas data (5-10 km2). Specifically we addressed the following questions. (1) How well do AVHRR or MSS classifications capture the variation in distribution of bird species? (2) Is one land cover classification more useful than the other for predicting distribution? (3) How do models based on climate compare with models based on land cover? (4) Can the combination of both climate and land cover improve the predictive ability of these models. Location: Modelling was conducted over the area of the Great Lakes Basin including parts of Ontario, Canada and parts of Illinois, Indiana, Michigan, New York, Ohio, Pennsylvania Wisconsin, and Minnesota, USA. Methods: We conducted single variable logistic regression with the forest classes of AVHRR and MSS land cover using evidence of breeding as the response variable. We conducted multiple logistic regression with stepwise selection to select models from five sets of explanatory variables (AVHRR, MSS, climate, AVHRR + climate, MSS + climate). Results: Generally, species were related to both AVHRR and MSS land cover types in the direction expected based on the known local habitat use of the species. Neither land cover classification appeared to produce consistently more intuitive results. Good models were generated using each of the explanatory data sets examined here. And at least one but usually all five variable sets produced acceptable or excellent models for each species. Main conclusions: Both climate and large scale land cover were effective predictors of the distribution of the 10 forest bird species examined here. Models generated from these data had good classification accuracy of independent validation data. Good models were produced from all explanatory data sets or combinations suggesting that the distribution of climate, AVHRR land cover, and MSS land cover all captured similar variance in the distribution of the birds. It is difficult to separa…","author":[{"dropping-particle":"","family":"Venier","given":"L. A.","non-dropping-particle":"","parse-names":false,"suffix":""},{"dropping-particle":"","family":"Pearce","given":"J.","non-dropping-particle":"","parse-names":false,"suffix":""},{"dropping-particle":"","family":"McKee","given":"J. E.","non-dropping-particle":"","parse-names":false,"suffix":""},{"dropping-particle":"","family":"McKenney","given":"D. W.","non-dropping-particle":"","parse-names":false,"suffix":""},{"dropping-particle":"","family":"Niemi","given":"G. J.","non-dropping-particle":"","parse-names":false,"suffix":""}],"container-title":"Journal of Biogeography","id":"ITEM-1","issue":"2","issued":{"date-parts":[["2004","2","1"]]},"page":"315-331","publisher":"John Wiley &amp; Sons, Ltd","title":"Climate and satellite-derived land cover for predicting breeding bird distribution in the Great Lakes Basin","type":"article-journal","volume":"31"},"uris":["http://www.mendeley.com/documents/?uuid=35b7dfb9-92e1-3a99-8333-6d70d961f4e6"]},{"id":"ITEM-2","itemData":{"DOI":"10.1007/s10980-016-0463-x","ISSN":"15729761","abstract":"Context: Global temperatures are projected to increase and affect forests and wildlife populations. Forest management can potentially mitigate climate-induced changes through promoting carbon sequestration, forest resilience, and facilitated change. Objectives: We modeled direct and indirect effects of climate change on avian abundance through changes in forest landscapes and assessed impacts on bird abundances of forest management strategies designed to mitigate climate change effects. Methods: We coupled a Bayesian hierarchical model with a spatially explicit landscape simulation model (LANDIS PRO) to predict avian relative abundance. We considered multiple climate scenarios and forest management scenarios focused on carbon sequestration, forest resilience, and facilitated change over 100 years. Results: Management had a greater impact on avian abundance (almost 50% change under some scenarios) than climate (&lt;3% change) and only early successional and coniferous forest showed significant change in percent cover across time. The northern bobwhite was the only species that changed in abundance due to climate-induced changes in vegetation. Northern bobwhite, prairie warbler, and blue-winged warbler generally increased in response to warming temperatures but prairie warbler exhibited a non-linear response and began to decline as summer maximum temperatures exceeded 36 °C at the end of the century. Conclusion: Linking empirical models with process-based landscape change models can be an effective way to predict climate change and management impacts on wildlife, but time frames greater than 100 years may be required to see climate related effects. We suggest that future research carefully consider species-specific effects and interactions between management and climate.","author":[{"dropping-particle":"","family":"LeBrun","given":"Jaymi J.","non-dropping-particle":"","parse-names":false,"suffix":""},{"dropping-particle":"","family":"Schneiderman","given":"Jeffrey E.","non-dropping-particle":"","parse-names":false,"suffix":""},{"dropping-particle":"","family":"Thompson","given":"Frank R.","non-dropping-particle":"","parse-names":false,"suffix":""},{"dropping-particle":"","family":"Dijak","given":"William D.","non-dropping-particle":"","parse-names":false,"suffix":""},{"dropping-particle":"","family":"Fraser","given":"Jacob S.","non-dropping-particle":"","parse-names":false,"suffix":""},{"dropping-particle":"","family":"He","given":"Hong S.","non-dropping-particle":"","parse-names":false,"suffix":""},{"dropping-particle":"","family":"Millspaugh","given":"Joshua J.","non-dropping-particle":"","parse-names":false,"suffix":""}],"container-title":"Landscape Ecology","id":"ITEM-2","issue":"7","issued":{"date-parts":[["2017","7","1"]]},"page":"1433-1446","publisher":"Springer Netherlands","title":"Bird response to future climate and forest management focused on mitigating climate change","type":"article-journal","volume":"32"},"uris":["http://www.mendeley.com/documents/?uuid=bd15d3c0-1de7-3021-9acd-28be82df659b"]},{"id":"ITEM-3","itemData":{"DOI":"10.3389/fevo.2019.00186","ISSN":"2296-701X","abstract":"Climate and land-use change are predicted to lead to widespread changes in population dynamics, but quantitative predictions on the relative effects of these stressors have not yet been tested empirically. We analyzed historical abundance data of 110 terrestrial bird species sampled from 1983 to 2010 along 406 Breeding Bird Survey (BBS) across the northwestern USA. Using boosted-regression trees, we modeled bird abundance at the beginning of this interval as a function of (1) climate variables, (2) Landsat-derived landcover data, (3) the additive and interactive effects of climate and land-cover variables. We evaluated the capacity of each model set to predict observed 27-year bird population trends. On average, 45 species significantly declined over the period observed and only 8 increased (mean trend = -0.84%/year). Climate change alone significantly predicted observed abundance trends for 44/108 species (mean 0.37 ± 0.09 [SD]), land-cover changes alone predicted trends for 47/108 species (mean r = 0.36 ±0.09), and the synergistic effects predicted 59/108 species (mean r = 0.37 ±0.11). However, for 37 of these species, including information on land-cover change increased prediction success over climate data alone. Across stressors, species with trends that were predicted accurately were more likely to be in decline across the western USA. For instance, species with high correlations between predicted and observed abundances (&gt; r = 0.6) were declining at rates that were on average &gt;2%/ year. This indicates that abundance models have the capacity to predict the species most likely to be at risk from climate and land-use change, but for many species there were substantial discrepancies between modeled and observed trends. Nevertheless, our results highlight that climate change is already influencing bird populations of the western U.S. and that such effects often operate synergistically with land-cover change to affect population declines.","author":[{"dropping-particle":"","family":"Betts","given":"Matthew G.","non-dropping-particle":"","parse-names":false,"suffix":""},{"dropping-particle":"","family":"Gutiérrez Illán","given":"Javier","non-dropping-particle":"","parse-names":false,"suffix":""},{"dropping-particle":"","family":"Yang","given":"Zhiqiang","non-dropping-particle":"","parse-names":false,"suffix":""},{"dropping-particle":"","family":"Shirley","given":"Susan M.","non-dropping-particle":"","parse-names":false,"suffix":""},{"dropping-particle":"","family":"Thomas","given":"Chris D.","non-dropping-particle":"","parse-names":false,"suffix":""}],"container-title":"Frontiers in Ecology and Evolution","id":"ITEM-3","issued":{"date-parts":[["2019","5","29"]]},"publisher":"Frontiers Media SA","title":"Synergistic Effects of Climate and Land-Cover Change on Long-Term Bird Population Trends of the Western USA: A Test of Modeled Predictions","type":"article-journal","volume":"7"},"uris":["http://www.mendeley.com/documents/?uuid=1ab5e43e-cc5f-302b-be73-807e07ccf895"]},{"id":"ITEM-4","itemData":{"DOI":"10.1111/GCB.14571","ISSN":"1365-2486","PMID":"30810257","abstract":"Climate and land-use changes are expected to be the primary drivers of future global biodiversity loss. Although theory suggests that these factors impact species synergistically, past studies have either focused on only one in isolation or have substituted space for time, which often results in confounding between drivers. Tests of synergistic effects require congruent time series on animal populations, climate change and land-use change replicated across landscapes that span the gradient of correlations between the drivers of change. Using a unique time series of high-resolution climate (measured as temperature and precipitation) and land-use change (measured as forest change) data, we show that these drivers of global change act synergistically to influence forest bird population declines over 29 years in the Pacific Northwest of the United States. Nearly half of the species examined had declined over this time. Populations declined most in response to loss of early seral and mature forest, with responses to loss of early seral forest amplified in landscapes that had warmed over time. In addition, birds declined more in response to loss of mature forest in areas that had dried over time. Climate change did not appear to impact populations in landscapes with limited habitat loss, except when those landscapes were initially warmer than the average landscape. Our results provide some of the first empirical evidence of synergistic effects of climate and land-use change on animal population dynamics, suggesting accelerated loss of biodiversity in areas under pressure from multiple global change drivers. Furthermore, our findings suggest strong spatial variability in the impacts of climate change </w:instrText>
      </w:r>
      <w:r w:rsidR="00D70231" w:rsidRPr="004620CE">
        <w:rPr>
          <w:rFonts w:ascii="Times New Roman" w:hAnsi="Times New Roman" w:cs="Times New Roman"/>
          <w:sz w:val="24"/>
          <w:szCs w:val="24"/>
          <w:lang w:val="fr-FR"/>
        </w:rPr>
        <w:instrText>and highlight the need for future studies to evaluate multiple drivers simultaneously to avoid potential misattribution of effects.","author":[{"dropping-particle":"","family":"Northrup","given":"Joseph M.","non-dropping-particle":"","parse-names":false,"suffix":""},{"dropping-particle":"","family":"Rivers","given":"James W.","non-dropping-particle":"","parse-names":false,"suffix":""},{"dropping-particle":"","family":"Yang","given":"Zhiqiang","non-dropping-particle":"","parse-names":false,"suffix":""},{"dropping-particle":"","family":"Betts","given":"Matthew G.","non-dropping-particle":"","parse-names":false,"suffix":""}],"container-title":"Global Change Biology","id":"ITEM-4","issue":"5","issued":{"date-parts":[["2019","5","1"]]},"page":"1561-1575","publisher":"John Wiley &amp; Sons, Ltd","title":"Synergistic effects of climate and land-use change influence broad-scale avian population declines","type":"article-journal","volume":"25"},"uris":["http://www.mendeley.com/documents/?uuid=b1e4ab19-b918-3224-abe7-2bff86f454f5"]}],"mendeley":{"formattedCitation":"(Venier et al. 2004, LeBrun et al. 2017, Betts et al. 2019, Northrup et al. 2019)","plainTextFormattedCitation":"(Venier et al. 2004, LeBrun et al. 2017, Betts et al. 2019, Northrup et al. 2019)","previouslyFormattedCitation":"(Venier et al. 2004, LeBrun et al. 2017, Betts et al. 2019, Northrup et al. 2019)"},"properties":{"noteIndex":0},"schema":"https://github.com/citation-style-language/schema/raw/master/csl-citation.json"}</w:instrText>
      </w:r>
      <w:r w:rsidR="00D70231">
        <w:rPr>
          <w:rFonts w:ascii="Times New Roman" w:hAnsi="Times New Roman" w:cs="Times New Roman"/>
          <w:sz w:val="24"/>
          <w:szCs w:val="24"/>
        </w:rPr>
        <w:fldChar w:fldCharType="separate"/>
      </w:r>
      <w:r w:rsidR="00D70231" w:rsidRPr="00D70231">
        <w:rPr>
          <w:rFonts w:ascii="Times New Roman" w:hAnsi="Times New Roman" w:cs="Times New Roman"/>
          <w:noProof/>
          <w:sz w:val="24"/>
          <w:szCs w:val="24"/>
          <w:lang w:val="fr-FR"/>
        </w:rPr>
        <w:t>(Venier et al. 2004, LeBrun et al. 2017, Betts et al. 2019, Northrup et al. 2019)</w:t>
      </w:r>
      <w:r w:rsidR="00D70231">
        <w:rPr>
          <w:rFonts w:ascii="Times New Roman" w:hAnsi="Times New Roman" w:cs="Times New Roman"/>
          <w:sz w:val="24"/>
          <w:szCs w:val="24"/>
        </w:rPr>
        <w:fldChar w:fldCharType="end"/>
      </w:r>
      <w:r w:rsidR="00E90A68" w:rsidRPr="00D70231">
        <w:rPr>
          <w:rFonts w:ascii="Times New Roman" w:hAnsi="Times New Roman" w:cs="Times New Roman"/>
          <w:sz w:val="24"/>
          <w:szCs w:val="24"/>
          <w:lang w:val="fr-FR"/>
        </w:rPr>
        <w:t>.</w:t>
      </w:r>
      <w:r w:rsidR="00367463" w:rsidRPr="00D70231">
        <w:rPr>
          <w:rFonts w:ascii="Times New Roman" w:hAnsi="Times New Roman" w:cs="Times New Roman"/>
          <w:sz w:val="24"/>
          <w:szCs w:val="24"/>
          <w:lang w:val="fr-FR"/>
        </w:rPr>
        <w:t xml:space="preserve"> </w:t>
      </w:r>
      <w:commentRangeEnd w:id="38"/>
      <w:r w:rsidR="006E3970">
        <w:rPr>
          <w:rStyle w:val="CommentReference"/>
        </w:rPr>
        <w:commentReference w:id="38"/>
      </w:r>
    </w:p>
    <w:p w14:paraId="09335789" w14:textId="29104A95" w:rsidR="009661C9" w:rsidRPr="004620CE" w:rsidRDefault="00311B9D" w:rsidP="00A96352">
      <w:pPr>
        <w:ind w:firstLine="720"/>
        <w:rPr>
          <w:rFonts w:ascii="Times New Roman" w:hAnsi="Times New Roman" w:cs="Times New Roman"/>
          <w:sz w:val="24"/>
          <w:szCs w:val="24"/>
          <w:lang w:val="fr-FR"/>
        </w:rPr>
      </w:pPr>
      <w:r>
        <w:rPr>
          <w:rFonts w:ascii="Times New Roman" w:hAnsi="Times New Roman" w:cs="Times New Roman"/>
          <w:sz w:val="24"/>
          <w:szCs w:val="24"/>
        </w:rPr>
        <w:t>Although the 3 land cover variables in my case study were more frequently important</w:t>
      </w:r>
      <w:r w:rsidR="00B205DB">
        <w:rPr>
          <w:rFonts w:ascii="Times New Roman" w:hAnsi="Times New Roman" w:cs="Times New Roman"/>
          <w:sz w:val="24"/>
          <w:szCs w:val="24"/>
        </w:rPr>
        <w:t xml:space="preserve"> and had higher effect sizes</w:t>
      </w:r>
      <w:r>
        <w:rPr>
          <w:rFonts w:ascii="Times New Roman" w:hAnsi="Times New Roman" w:cs="Times New Roman"/>
          <w:sz w:val="24"/>
          <w:szCs w:val="24"/>
        </w:rPr>
        <w:t>, the 4 climate variables were still important for many of the focal species. C</w:t>
      </w:r>
      <w:r w:rsidRPr="00671020">
        <w:rPr>
          <w:rFonts w:ascii="Times New Roman" w:hAnsi="Times New Roman" w:cs="Times New Roman"/>
          <w:sz w:val="24"/>
          <w:szCs w:val="24"/>
        </w:rPr>
        <w:t>limate can exert direct influences on bird abundance</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{"citationItems":[{"id":"ITEM-1","itemData":{"DOI":"10.1111/ddi.12968","ISSN":"1366-9516","abstract":"Aim: The stratification of organisms along elevational gradients is widely reported, with montane communities characterized by species occurring in relatively small and isolated populations; these species are of considerable interest to ecologists and con-servationists. This stratification is generally attributed to climatic zonation. Evidence that species are shifting upward in elevation has fuelled speculation that species are tracking their climatic niches in response to climate change. Uncertainty regarding the degree to which climate directly influences species abundance versus the degree to which climate has an indirect influence via vegetation represents a key impediment to understanding the ecology of montane species; here, we evaluate these direct and indirect effects. Location: White Mountains, New Hampshire, USA. Methods: We used N-mixture models to correct for imperfect detection of species, principal component analysis to represent gradients in vegetation structure and composition and structural equation models to assign variation to the direct and indirect effects of climate upon birds. Results: Analysis of 13 species revealed that climate exerts direct influences on bird abundance and indirect influences mediated by vegetation composition and structure. All species exhibited indirect effects of climate via forest habitat, with 77% exhibiting both direct and indirect effects and 53% exhibiting stronger indirect effects. Main conclusions: We provide insight into the mechanistic pathways of how climate influences the distribution of species along elevational gradients, underscoring the complex vulnerability of species to climate change. Our results reveal that the majority of species experience both direct and indirect effects of climate, implying that forests play a key role in mediating climate effects. For species that are primarily influenced by climate directly, typical climate envelope models may continue to be informative, but for the majority of the species included in this study, we show that distribution models should also include measures of habitat. K E Y W O R D S climate change, climate effects, montane bird abundance, spruce-fir ecosystems, structural equation modelling","author":[{"dropping-particle":"","family":"Duclos","given":"Timothy R.","non-dropping-particle":"","parse-names":false,"suffix":""},{"dropping-particle":"V.","family":"DeLuca","given":"William","non-dropping-particle":"","parse-names":false,"suffix":""},{"dropping-particle":"","family":"King","given":"David I.","non-dropping-particle":"","parse-names":false,"suffix":""}],"container-title":"Diversity and Distributions","id":"ITEM-1","issued":{"date-parts":[["2019","7","25"]]},"publisher":"Wiley","title":"Direct and indirect effects of climate on bird abundance along elevation gradients in the Northern Appalachian mountains","type":"article-journal"},"uris":["http://www.mendeley.com/documents/?uuid=8169aa4d-c04f-376d-b718-f0af760efc8c"]},{"id":"ITEM-2","itemData":{"DOI":"10.7717/PEERJ.12560/SUPP-4","ISSN":"21678359","abstract":"Unravelling the environmental factors driving species distribution and abundance is crucial in ecology and conservation. Both climatic and land cover factors are often used to describe species distribution/abundance, but their interrelations have been scarcely investigated. Climatic factors may indeed affect species both directly and indirectly, e.g., by influencing vegetation structure and composition. We aimed to disentangle the direct and indirect effects (via vegetation) of local temperature on bird abundance across a wide elevational gradient in the European Alps, ranging from montane forests to high-elevation open areas. In 2018, we surveyed birds by using point counts and collected fine-scale land cover and temperature data from 109 sampling points. We used structural equation modelling to estimate direct and indirect effects of local climate on bird abundance. We obtained a sufficient sample for 15 species, characterized by a broad variety of ecological requirements. For all species we found a significant indirect effect of local temperatures via vegetation on bird abundance. Direct effects of temperature were less common and were observed in seven woodland/shrubland species, including only mountain generalists; in these cases, local temperatures showed a positive effect, suggesting that on average our study area is likely colder than the thermal optimum of those species. The generalized occurrence of indirect temperature effects within our species set demonstrates the importance of considering both climate and land cover changes to obtain more reliable predictions of future species distribution/abundance. In fact, many species may be largely tracking suitable habitat rather than thermal niches, especially among homeotherm organisms like birds.","author":[{"dropping-particle":"","family":"Ceresa","given":"Francesco","non-dropping-particle":"","parse-names":false,"suffix":""},{"dropping-particle":"","family":"Kranebitter","given":"Petra","non-dropping-particle":"","parse-names":false,"suffix":""},{"dropping-particle":"","family":"S. Monrós","given":"Juan","non-dropping-particle":"","parse-names":false,"suffix":""},{"dropping-particle":"","family":"Rizzolli","given":"Franco","non-dropping-particle":"","parse-names":false,"suffix":""},{"dropping-particle":"","family":"Brambilla","given":"Mattia","non-dropping-particle":"","parse-names":false,"suffix":""}],"container-title":"PeerJ","id":"ITEM-2","issued":{"date-parts":[["2021","12","3"]]},"page":"e12560","publisher":"PeerJ","title":"Disentangling direct and indirect effects of local temperature on abundance of mountain birds and implications for understanding global change impacts","type":"article-journal","volume":"9"},"uris":["http://www.mendeley.com/documents/?uuid=15adbaaa-5661-3bd9-9f0b-83f56ece37cb"]}],"mendeley":{"formattedCitation":"(Duclos et al. 2019, Ceresa et al. 2021)","plainTextFormattedCitation":"(Duclos et al. 2019, Ceresa et al. 2021)","previouslyFormattedCitation":"(Duclos et al. 2019, Ceresa et al. 2021)"},"properties":{"noteIndex":0},"schema":"https://github.com/citation-style-language/schema/raw/master/csl-citation.json"}</w:instrText>
      </w:r>
      <w:r>
        <w:rPr>
          <w:rFonts w:ascii="Times New Roman" w:hAnsi="Times New Roman" w:cs="Times New Roman"/>
          <w:sz w:val="24"/>
          <w:szCs w:val="24"/>
        </w:rPr>
        <w:fldChar w:fldCharType="separate"/>
      </w:r>
      <w:r w:rsidRPr="002D5111">
        <w:rPr>
          <w:rFonts w:ascii="Times New Roman" w:hAnsi="Times New Roman" w:cs="Times New Roman"/>
          <w:noProof/>
          <w:sz w:val="24"/>
          <w:szCs w:val="24"/>
        </w:rPr>
        <w:t>(Duclos et al. 2019, Ceresa et al. 2021)</w:t>
      </w:r>
      <w:r>
        <w:rPr>
          <w:rFonts w:ascii="Times New Roman" w:hAnsi="Times New Roman" w:cs="Times New Roman"/>
          <w:sz w:val="24"/>
          <w:szCs w:val="24"/>
        </w:rPr>
        <w:fldChar w:fldCharType="end"/>
      </w:r>
      <w:r w:rsidRPr="00671020">
        <w:rPr>
          <w:rFonts w:ascii="Times New Roman" w:hAnsi="Times New Roman" w:cs="Times New Roman"/>
          <w:sz w:val="24"/>
          <w:szCs w:val="24"/>
        </w:rPr>
        <w:t xml:space="preserve">, and there is </w:t>
      </w:r>
      <w:r>
        <w:rPr>
          <w:rFonts w:ascii="Times New Roman" w:hAnsi="Times New Roman" w:cs="Times New Roman"/>
          <w:sz w:val="24"/>
          <w:szCs w:val="24"/>
        </w:rPr>
        <w:t xml:space="preserve">plentiful </w:t>
      </w:r>
      <w:r w:rsidRPr="00671020">
        <w:rPr>
          <w:rFonts w:ascii="Times New Roman" w:hAnsi="Times New Roman" w:cs="Times New Roman"/>
          <w:sz w:val="24"/>
          <w:szCs w:val="24"/>
        </w:rPr>
        <w:t>evidence that climate plays a key role in shaping distributions and populations of bird species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{"citationItems":[{"id":"ITEM-1","itemData":{"DOI":"10.1111/J.1466-8238.2006.00262.X","ISSN":"1466-8238","abstract":"Aim: We explored the importance of climate and land cover in bird species distribution models on multiple spatial scales. In particular, we tested whether the integration of land cover data improves the performance of pure bioclimatic models. Location: Finland, northern Europe. Methods: The data of the bird atlas survey carried out in 1986-89 using a 10 × 10 km uniform grid system in Finland were employed in the analyses. Land cover and climatic variables were compiled using the same grid system. The dependent and explanatory variables were resampled to 20-km, 40-km and 80-km resolutions. Generalized additive models (GAM) were constructed for each of the 88 land bird species studied in order to estimate the probability of occurrence as a function of (1) climate and (2) climate and land cover variables. Model accuracy was measured by a cross-validation approach using the area under the curve (AUC) of a receiver operating characteristic (ROC) plot. Results: In general, the accuracies of the 88 bird-climate models were good at all studied resolutions. However, the inclusion of land cover increased the performance of 79 and 78 of the 88 bioclimatic models at 10-km and 20-km resolutions, respectively. There was no significant improvement at the 40-km resolution. In contrast to the finer resolutions, the inclusion of land cover variables decreased the modelling accuracy at 80km resolution. Main conclusions: Our results suggest that the determinants of bird species distributions are hierarchically structured: climatic variables are large-scale determinants, followed by land cover at finer resolutions. The majority of the land bird species in Finland are rather clearly correlated with climate, and bioclimate envelope models can provide useful tools for identifying the relationships between these species and the environment at resolutions ranging from 10.km to 80.km. However, the notable contribution of land cover to the accuracy of bioclimatic models at 10-20-km resolutions indicates that the integration of climate and land cover information can improve our understanding and model predictions of biogeographical patterns under global change. © 2006 The Authors Journal compilation © 2006 Blackwell Publishing Ltd.","author":[{"dropping-particle":"","family":"Luoto","given":"Miska","non-dropping-particle":"","parse-names":false,"suffix":""},{"dropping-particle":"","family":"Virkkala","given":"Raimo","non-dropping-particle":"","parse-names":false,"suffix":""},{"dropping-particle":"","family":"Heikkinen","given":"Risto K.","non-dropping-particle":"","parse-names":false,"suffix":""}],"container-title":"Global Ecology and Biogeography","id":"ITEM-1","issue":"1","issued":{"date-parts":[["2007","1","1"]]},"page":"34-42","publisher":"John Wiley &amp; Sons, Ltd","title":"The role of land cover in bioclimatic models depends on spatial resolution","type":"article-journal","volume":"16"},"uris":["http://www.mendeley.com/documents/?uuid=f31bded5-15cf-3eba-ac4c-09e1306b44a3"]},{"id":"ITEM-2","itemData":{"DOI":"10.1038/s41558-018-0312-9","ISSN":"1758-6798","abstract":"Many species migrate long distances annually between their breeding and wintering areas1. Although global change affects both ranges, impact assessments have generally focused on breeding ranges and ignored how environmental changes influence migrants across geographical regions and the annual cycle2,3. Using range maps and species distribution models, we quantified the risk of summer and winter range loss and migration distance increase from future climate and land cover changes on long-distance migratory birds of the Holarctic (n = 715). Risk estimates are largely independent of each other and magnitudes vary geographically. If seasonal range losses and increased migration distances are not considered, we strongly underestimate the number of threatened species by 18–49% and the overall magnitude of risk for 17–50% species. Many of the analysed species that face multiple global change risks are not listed by International Union for Conservation of Nature as threatened or near threatened. To neglect seasonal migration in impact assessments could thus seriously misguide species’ conservation. Climate and land-cover change can affect the summer and winter ranges and migration distances of migratory birds. Accounting for all of these factors, rather than just summer range as is typical, significantly increases the number of species under threat.","author":[{"dropping-particle":"","family":"Zurell","given":"Damaris","non-dropping-particle":"","parse-names":false,"suffix":""},{"dropping-particle":"","family":"Graham","given":"Catherine H.","non-dropping-particle":"","parse-names":false,"suffix":""},{"dropping-particle":"","family":"Gallien","given":"Laure","non-dropping-particle":"","parse-names":false,"suffix":""},{"dropping-particle":"","family":"Thuiller","given":"Wilfried","non-dropping-particle":"","parse-names":false,"suffix":""},{"dropping-particle":"","family":"Zimmermann","given":"Niklaus E.","non-dropping-particle":"","parse-names":false,"suffix":""}],"container-title":"Nature Climate Change 2018 8:11","id":"ITEM-2","issue":"11","issued":{"date-parts":[["2018","10","22"]]},"page":"992-996","publisher":"Nature Publishing Group","title":"Long-distance migratory birds threatened by multiple independent risks from global change","type":"article-journal","volume":"8"},"uris":["http://www.mendeley.com/documents/?uuid=18076ccf-3bbb-3a1a-bdc9-a520ce48200e"]},{"id":"ITEM-3","itemData":{"DOI":"10.1111/DDI.13144","ISSN":"1472-4642","abstract":"Aim: Global declines in the populations of migratory species have been attributed largely to climate change and anthropogenic habitat change. However, the relative contribution of these factors on species’ breeding and non-breeding ranges is unclear. Here, we present the first large-scale assessment of the relative importance of climatic conditions and land cover on both the breeding and non-breeding grounds in driving the long-term population trends of migratory species. Location: Europe and Africa. Methods: We use data on the long-term population trends of 61 short- and 39 long-distance migratory species of European breeding birds. We analyse these population trends in relation to changes in climate and land cover across species’ breeding and non-breeding ranges over a 36-year period, along with species’ migratory behaviour. Results: The population trends of European migratory birds appear to be more closely related to changes in climate than changes in land cover on their breeding grounds, but the converse is true on their non-breeding grounds. While improvements in climate suitability across the breeding ranges of short-distance migrants led to increasing population trends, the same was not true for long-distance migrants. The combined effects of changes in climate and land cover account for approximately 40% of the variation in migratory species’ population trends, suggesting that factors other than climate and land cover as we have measured them, such as habitat quality, also affect the population trends of migrant birds. Main Conclusions: Over recent decades, population trends of most migrant species are most strongly related to climatic conditions on the breeding grounds but land cover change on the non-breeding grounds. This suggests that management to stem the declines of migrant birds requires an integrated approach that considers all processes affecting migrant birds across their dynamic distributions throughout the year.","author":[{"dropping-particle":"","family":"Howard","given":"Christine","non-dropping-particle":"","parse-names":false,"suffix":""},{"dropping-particle":"","family":"Stephens","given":"Philip A.","non-dropping-particle":"","parse-names":false,"suffix":""},{"dropping-particle":"","family":"Pearce-Higgins","given":"James W.","non-dropping-particle":"","parse-names":false,"suffix":""},{"dropping-particle":"","family":"Gregory","given":"Richard D.","non-dropping-particle":"","parse-names":false,"suffix":""},{"dropping-particle":"","family":"Butchart","given":"Stuart H.M.","non-dropping-particle":"","parse-names":false,"suffix":""},{"dropping-particle":"","family":"Willis","given":"Stephen G.","non-dropping-particle":"","parse-names":false,"suffix":""}],"container-title":"Diversity and Distributions","id":"ITEM-3","issue":"11","issued":{"date-parts":[["2020","11","1"]]},"page":"1442-1455","publisher":"John Wiley &amp; Sons, Ltd","title":"Disentangling the relative roles of climate and land cover change in driving the long-term population trends of European migratory birds","type":"article-journal","volume":"26"},"uris":["http://www.mendeley.com/documents/?uuid=86027404-fb38-377e-b4b8-b11fac357372"]},{"id":"ITEM-4","itemData":{"DOI":"10.1111/ECOG.06075","ISSN":"1600-0587","abstract":"Disentangling associations between species occupancy and its environmental drivers –– climate and land cover –– along tropical mountains is imperative to predict species distributional changes in the future. Previous studies have primarily focused on identifying such associations in temperate mountain systems. Using 1.29 million robustly processed citizen science observations contributed to eBird between 2013 and 2021, we examined the role of climatic and landscape variables and its association with bird species occurrence within a tropical biodiversity hotspot, the southern Western Ghats in India. Using an occupancy modeling framework, we found that temperature seasonality, precipitation seasonality, and the proportion of evergreen forests were significantly associated with species-specific probabilities of occupancy for 78% (n=43 birds), 38% (n=21 birds), and 27% (n=15 birds) of bird species examined, respectively. Our study shows that several forest birds (n=18 species) were negatively associated with temperature seasonality, highlighting narrow thermal niches for such species. The probability of occupancy of six forest species and eight generalist species was positively associated with precipitation seasonality, indicating potential associations between rainfall and resource availability, and thereby, species occurrence. A smaller number of largely generalist species (n=9 birds) were positively associated with human-modified land cover types –– including the proportion of agriculture/settlements and plantations. Our study shows that rigorously filtered citizen science observations can be used to identify associations between environmental drivers and species occupancy on tropical mountains. Though current distributions of tropical montane birds of the Western Ghats are strongly associated with climatic factors (mainly, temperature seasonality), naturally occurring land cover types (forests) are critical to sustaining montane avifauna across human-modified landscapes in the long run.","author":[{"dropping-particle":"","family":"Ramesh","given":"Vijay","non-dropping-particle":"","parse-names":false,"suffix":""},{"dropping-particle":"","family":"Gupte","given":"Pratik Rajan","non-dropping-particle":"","parse-names":false,"suffix":""},{"dropping-particle":"","family":"Tingley","given":"Morgan W.","non-dropping-particle":"","parse-names":false,"suffix":""},{"dropping-particle":"V.","family":"Robin","given":"V.","non-dropping-particle":"","parse-names":false,"suffix":""},{"dropping-particle":"","family":"DeFries","given":"Ruth","non-dropping-particle":"","parse-names":false,"suffix":""}],"container-title":"Ecography","id":"ITEM-4","issue":"9","issued":{"date-parts":[["2022","9","1"]]},"page":"e06075","publisher":"John Wiley &amp; Sons, Ltd","title":"Using citizen science to parse climatic and land cover influences on bird occupancy in a tropical biodiversity hotspot","type":"article-journal","volume":"2022"},"uris":["http://www.mendeley.com/documents/?uuid=c74f0697-abda-37a5-b855-d01a7d5703cb"]}],"mendeley":{"formattedCitation":"(Luoto et al. 2007, Zurell et al. 2018, Howard et al. 2020, Ramesh et al. 2022)","plainTextFormattedCitation":"(Luoto et al. 2007, Zurell et al. 2018, Howard et al. 2020, Ramesh et al. 2022)","previouslyFormattedCitation":"(Luoto et al. 2007, Zurell et al. 2018, Howard et al. 2020, Ramesh et al. 2022)"},"properties":{"noteIndex":0},"schema":"https://github.com/citation-style-language/schema/raw/master/csl-citation.json"}</w:instrText>
      </w:r>
      <w:r>
        <w:rPr>
          <w:rFonts w:ascii="Times New Roman" w:hAnsi="Times New Roman" w:cs="Times New Roman"/>
          <w:sz w:val="24"/>
          <w:szCs w:val="24"/>
        </w:rPr>
        <w:fldChar w:fldCharType="separate"/>
      </w:r>
      <w:r w:rsidRPr="002D5111">
        <w:rPr>
          <w:rFonts w:ascii="Times New Roman" w:hAnsi="Times New Roman" w:cs="Times New Roman"/>
          <w:noProof/>
          <w:sz w:val="24"/>
          <w:szCs w:val="24"/>
        </w:rPr>
        <w:t>(Luoto et al. 2007, Zurell et al. 2018, Howard et al. 2020, Ramesh et al. 2022)</w:t>
      </w:r>
      <w:r>
        <w:rPr>
          <w:rFonts w:ascii="Times New Roman" w:hAnsi="Times New Roman" w:cs="Times New Roman"/>
          <w:sz w:val="24"/>
          <w:szCs w:val="24"/>
        </w:rPr>
        <w:fldChar w:fldCharType="end"/>
      </w:r>
      <w:r w:rsidRPr="00671020">
        <w:rPr>
          <w:rFonts w:ascii="Times New Roman" w:hAnsi="Times New Roman" w:cs="Times New Roman"/>
          <w:sz w:val="24"/>
          <w:szCs w:val="24"/>
        </w:rPr>
        <w:t>, particularly in North America</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{"citationItems":[{"id":"ITEM-1","itemData":{"DOI":"10.1111/J.1466-8238.2010.00574.X","ISSN":"1466-8238","abstract":"Aim Geographic distributions of species are constrained by several factors acting at different scales, with climate assumed to be a major determinant at broad extents. Recent studies, however, have challenged this statement and indicated that climate may not dominate among the factors governing geographic distributions of species. Here, we argue that these results are misleading due to the lack of consideration of the geographic area that has been accessible to the species.Location North America.Methods We generated null distributions for 75 North American endemic and 19 non-endemic bird species. For each species, climatic envelopes of observed and null distributions were modelled using neural networks and generalized linear models, and seven climatic predictors. Values of the area under the receiver-operating characteristic curve (AUC) based on models of observed distributions were compared with corresponding AUC values for the null distributions.Results More than 82% of the endemic species showed AUC higher for the observed than for the null distributions, while 63% of the non-endemic species showed such a pattern.Main conclusions We demonstrate a dominant climatic signal in shaping North American bird distributions. Our results attest to the importance of climate in determining species distributions and support the use of climate-envelope models for estimating potential distributional areas at the appropriate spatial scales. © 2010 Blackwell Publishing Ltd.","author":[{"dropping-particle":"","family":"Jiménez-Valverde","given":"Alberto","non-dropping-particle":"","parse-names":false,"suffix":""},{"dropping-particle":"","family":"Barve","given":"Narayani","non-dropping-particle":"","parse-names":false,"suffix":""},{"dropping-particle":"","family":"Lira-Noriega","given":"Andrés","non-dropping-particle":"","parse-names":false,"suffix":""},{"dropping-particle":"","family":"Maher","given":"Sean P.","non-dropping-particle":"","parse-names":false,"suffix":""},{"dropping-particle":"","family":"Nakazawa","given":"Yoshinori","non-dropping-particle":"","parse-names":false,"suffix":""},{"dropping-particle":"","family":"Papeş","given":"Monica","non-dropping-particle":"","parse-names":false,"suffix":""},{"dropping-particle":"","family":"Soberón","given":"Jorge","non-dropping-particle":"","parse-names":false,"suffix":""},{"dropping-particle":"","family":"Sukumaran","given":"Jeet","non-dropping-particle":"","parse-names":false,"suffix":""},{"dropping-particle":"","family":"Peterson","given":"A. Townsend","non-dropping-particle":"","parse-names":false,"suffix":""}],"container-title":"Global Ecology and Biogeography","id":"ITEM-1","issue":"1","issued":{"date-parts":[["2011","1","1"]]},"page":"114-118","publisher":"John Wiley &amp; Sons, Ltd","title":"Dominant climate influences on North American bird distributions","type":"article-journal","volume":"20"},"uris":["http://www.mendeley.com/documents/?uuid=4cbdc6c8-d0ee-3baa-b709-ae3f94307186"]}],"mendeley":{"formattedCitation":"(Jiménez-Valverde et al. 2011)","plainTextFormattedCitation":"(Jiménez-Valverde et al. 2011)","previouslyFormattedCitation":"(Jiménez-Valverde et al. 2011)"},"properties":{"noteIndex":0},"schema":"https://github.com/citation-style-language/schema/raw/master/csl-citation.json"}</w:instrText>
      </w:r>
      <w:r>
        <w:rPr>
          <w:rFonts w:ascii="Times New Roman" w:hAnsi="Times New Roman" w:cs="Times New Roman"/>
          <w:sz w:val="24"/>
          <w:szCs w:val="24"/>
        </w:rPr>
        <w:fldChar w:fldCharType="separate"/>
      </w:r>
      <w:r w:rsidRPr="002D5111">
        <w:rPr>
          <w:rFonts w:ascii="Times New Roman" w:hAnsi="Times New Roman" w:cs="Times New Roman"/>
          <w:noProof/>
          <w:sz w:val="24"/>
          <w:szCs w:val="24"/>
        </w:rPr>
        <w:t>(Jiménez-Valverde et al. 2011)</w:t>
      </w:r>
      <w:r>
        <w:rPr>
          <w:rFonts w:ascii="Times New Roman" w:hAnsi="Times New Roman" w:cs="Times New Roman"/>
          <w:sz w:val="24"/>
          <w:szCs w:val="24"/>
        </w:rPr>
        <w:fldChar w:fldCharType="end"/>
      </w:r>
      <w:r w:rsidRPr="00671020">
        <w:rPr>
          <w:rFonts w:ascii="Times New Roman" w:hAnsi="Times New Roman" w:cs="Times New Roman"/>
          <w:sz w:val="24"/>
          <w:szCs w:val="24"/>
        </w:rPr>
        <w:t xml:space="preserve">. </w:t>
      </w:r>
      <w:r w:rsidR="009B56B5">
        <w:rPr>
          <w:rFonts w:ascii="Times New Roman" w:hAnsi="Times New Roman" w:cs="Times New Roman"/>
          <w:sz w:val="24"/>
          <w:szCs w:val="24"/>
        </w:rPr>
        <w:t>P</w:t>
      </w:r>
      <w:r w:rsidR="009B56B5" w:rsidRPr="00671020">
        <w:rPr>
          <w:rFonts w:ascii="Times New Roman" w:hAnsi="Times New Roman" w:cs="Times New Roman"/>
          <w:sz w:val="24"/>
          <w:szCs w:val="24"/>
        </w:rPr>
        <w:t xml:space="preserve">revious </w:t>
      </w:r>
      <w:r w:rsidR="00CD4EA7" w:rsidRPr="00671020">
        <w:rPr>
          <w:rFonts w:ascii="Times New Roman" w:hAnsi="Times New Roman" w:cs="Times New Roman"/>
          <w:sz w:val="24"/>
          <w:szCs w:val="24"/>
        </w:rPr>
        <w:t>studies have found that climate has more influence than land cover on occupancy and abundance patterns</w:t>
      </w:r>
      <w:r w:rsidR="00CD4EA7">
        <w:rPr>
          <w:rFonts w:ascii="Times New Roman" w:hAnsi="Times New Roman" w:cs="Times New Roman"/>
          <w:sz w:val="24"/>
          <w:szCs w:val="24"/>
        </w:rPr>
        <w:t xml:space="preserve"> </w:t>
      </w:r>
      <w:r w:rsidR="00CD4EA7">
        <w:rPr>
          <w:rFonts w:ascii="Times New Roman" w:hAnsi="Times New Roman" w:cs="Times New Roman"/>
          <w:sz w:val="24"/>
          <w:szCs w:val="24"/>
        </w:rPr>
        <w:fldChar w:fldCharType="begin" w:fldLock="1"/>
      </w:r>
      <w:r w:rsidR="00CD4EA7">
        <w:rPr>
          <w:rFonts w:ascii="Times New Roman" w:hAnsi="Times New Roman" w:cs="Times New Roman"/>
          <w:sz w:val="24"/>
          <w:szCs w:val="24"/>
        </w:rPr>
        <w:instrText>ADDIN CSL_CITATION {"citationItems":[{"id":"ITEM-1","itemData":{"DOI":"10.1046/J.0305-0270.2003.01014.X","ISSN":"1365-2699","abstract":"Aim: We examined relationships between breeding bird distribution of 10 forest songbirds in the Great Lakes Basin, large-scale climate and the distribution of land cover types as estimated by advanced very high resolution radiometer (AVHRR) and multi-spectral scanner (MSS) land cover classifications. Our objective was to examine the ability of regional climate, AVHRR (1 km resolution) land cover and MSS (200 m resolution) land cover to predict the distribution of breeding forest birds at the scale of the Great Lakes Basin and at the resolution of Breeding Bird Atlas data (5-10 km2). Specifically we addressed the following questions. (1) How well do AVHRR or MSS classifications capture the variation in distribution of bird species? (2) Is one land cover classification more useful than the other for predicting distribution? (3) How do models based on climate compare with models based on land cover? (4) Can the combination of both climate and land cover improve the predictive ability of these models. Location: Modelling was conducted over the area of the Great Lakes Basin including parts of Ontario, Canada and parts of Illinois, Indiana, Michigan, New York, Ohio, Pennsylvania Wisconsin, and Minnesota, USA. Methods: We conducted single variable logistic regression with the forest classes of AVHRR and MSS land cover using evidence of breeding as the response variable. We conducted multiple logistic regression with stepwise selection to select models from five sets of explanatory variables (AVHRR, MSS, climate, AVHRR + climate, MSS + climate). Results: Generally, species were related to both AVHRR and MSS land cover types in the direction expected based on the known local habitat use of the species. Neither land cover classification appeared to produce consistently more intuitive results. Good models were generated using each of the explanatory data sets examined here. And at least one but usually all five variable sets produced acceptable or excellent models for each species. Main conclusions: Both climate and large scale land cover were effective predictors of the distribution of the 10 forest bird species examined here. Models generated from these data had good classification accuracy of independent validation data. Good models were produced from all explanatory data sets or combinations suggesting that the distribution of climate, AVHRR land cover, and MSS land cover all captured similar variance in the distribution of the birds. It is difficult to separa…","author":[{"dropping-particle":"","family":"Venier","given":"L. A.","non-dropping-particle":"","parse-names":false,"suffix":""},{"dropping-particle":"","family":"Pearce","given":"J.","non-dropping-particle":"","parse-names":false,"suffix":""},{"dropping-particle":"","family":"McKee","given":"J. E.","non-dropping-particle":"","parse-names":false,"suffix":""},{"dropping-particle":"","family":"McKenney","given":"D. W.","non-dropping-particle":"","parse-names":false,"suffix":""},{"dropping-particle":"","family":"Niemi","given":"G. J.","non-dropping-particle":"","parse-names":false,"suffix":""}],"container-title":"Journal of Biogeography","id":"ITEM-1","issue":"2","issued":{"date-parts":[["2004","2","1"]]},"page":"315-331","publisher":"John Wiley &amp; Sons, Ltd","title":"Climate and satellite-derived land cover for predicting breeding bird distribution in the Great Lakes Basin","type":"article-journal","volume":"31"},"uris":["http://www.mendeley.com/documents/?uuid=35b7dfb9-92e1-3a99-8333-6d70d961f4e6"]},{"id":"ITEM-2","itemData":{"DOI":"10.1371/journal.pone.0112251","ISSN":"1932-6203","abstract":"Species distribution models often use climate data to assess contemporary and/or future ranges for animal or plant species. Land use and land cover (LULC) data are important predictor variables for determining species range, yet are rarely used when modeling future distributions. In this study, maximum entropy modeling was used to construct species distribution maps for 50 North American bird species to determine relative contributions of climate and LULC for contemporary (2001) and future (2075) time periods. Species presence data were used as a dependent variable, while climate, LULC, and topographic data were used as predictor variables. Results varied by species, but in general, measures of model fit for 2001 indicated significantly poorer fit when either climate or LULC data were excluded from model simulations. Climate covariates provided a higher contribution to 2001 model results than did LULC variables, although both categories of variables strongly contributed. The area deemed to be “suitable” for 2001 species presence was strongly affected by the choice of model covariates, with significantly larger ranges predicted when LULC was excluded as a covariate. Changes in species ranges for 2075 indicate much larger overall range changes due to projected climate change than due to projected LULC change. However, the choice of study area impacted results for both current and projected model applications, with truncation of actual species ranges resulting in lower model fit scores and increased difficulty in interpreting covariate impacts on species range. Results indicate species-specific response to climate and LULC variables; however, both climate and LULC variables clearly are important for modeling both contemporary and potential future species ranges.","author":[{"dropping-particle":"","family":"Sohl","given":"Terry L.","non-dropping-particle":"","parse-names":false,"suffix":""}],"container-title":"PLoS ONE","id":"ITEM-2","issue":"11","issued":{"date-parts":[["2014","11","5"]]},"page":"e112251","publisher":"Public Library of Science","title":"The relative impacts of climate and land-use change on conterminous United States bird species from 2001 to 2075","type":"article-journal","volume":"9"},"uris":["http://www.mendeley.com/documents/?uuid=897ade4e-dcc0-371d-9af9-a2ea47cb505c"]},{"id":"ITEM-3","itemData":{"DOI":"10.1890/13-2289.1","ISSN":"19395582","PMID":"26255357","abstract":"For climate change projections to be useful, the magnitude of change must be understood relative to the magnitude of uncertainty in model predictions. We quantified the signal-to-noise ratio in projected distributional responses of boreal birds to climate change, and compared sources of uncertainty. Boosted regression tree models of abundance were generated for 80 boreal-breeding bird species using a comprehensive data set of standardized avian point counts (349 629 surveys at 122 202 unique locations) and 4-km climate, land use, and topographic data. For projected changes in abundance, we calculated signal-to-noise ratios and examined variance components related to choice of global climate model (GCM) and two sources of species distribution model (SDM) uncertainty: sampling error and variable selection. We also evaluated spatial, temporal, and interspecific variation in these sources of uncertainty. The mean signal-to-noise ratio across species increased over time to 2.87 by the end of the 21st century, with the signal greater than the noise for 88% of species. Across species, climate change represented the largest component (0.44) of variance in projected abundance change. Among sources of uncertainty evaluated, choice of GCM (mean variance component = 0.17) was most important for 66% of species, sampling error (mean = 0.12) for 29% of species, and variable selection (mean = 0.05) for 5% of species. Increasing the number of GCMs from four to 19 had minor effects on these results. The range of projected changes and uncertainty characteristics across species differed markedly, reinforcing the individuality of species' responses to climate change and the challenges of one-size-fits-all approaches to climate change adaptation. We discuss the usefulness of different conservation approaches depending on the strength of the climate change signal relative to the noise, as well as the dominant source of prediction uncertainty.","author":[{"dropping-particle":"","family":"Stralberg","given":"D.","non-dropping-particle":"","parse-names":false,"suffix":""},{"dropping-particle":"","family":"Matsuoka","given":"S. M.","non-dropping-particle":"","parse-names":false,"suffix":""},{"dropping-particle":"","family":"Hamann","given":"A.","non-dropping-particle":"","parse-names":false,"suffix":""},{"dropping-particle":"","family":"Bayne","given":"E. M.","non-dropping-particle":"","parse-names":false,"suffix":""},{"dropping-particle":"","family":"Sólymos","given":"P.","non-dropping-particle":"","parse-names":false,"suffix":""},{"dropping-particle":"","family":"Schmiegelow","given":"F. K.A.","non-dropping-particle":"","parse-names":false,"suffix":""},{"dropping-particle":"","family":"Wang","given":"X.","non-dropping-particle":"","parse-names":false,"suffix":""},{"dropping-particle":"","family":"Cumming","given":"S. G.","non-dropping-particle":"","parse-names":false,"suffix":""},{"dropping-particle":"","family":"Song","given":"S. J.","non-dropping-particle":"","parse-names":false,"suffix":""}],"container-title":"Ecological Applications","id":"ITEM-3","issue":"1","issued":{"date-parts":[["2015","1","1"]]},"page":"52-69","publisher":"John Wiley &amp; Sons, Ltd","title":"Projecting boreal bird responses to climate change: The signal exceeds the noise","type":"article-journal","volume":"25"},"uris":["http://www.mendeley.com/documents/?uuid=d34e98d2-ca7a-3a99-939c-eb5986e71ce2"]},{"id":"ITEM-4","itemData":{"DOI":"10.1371/JOURNAL.PONE.0224308","ISBN":"1111111111","ISSN":"1932-6203","PMID":"31648274","abstract":"The Adirondack Park in New York State contains a unique and limited distribution of boreal ecosystem types, providing habitat for a number of birds at the southern edge of their range. Species are projected to shift poleward in a warming climate, and the limited boreal forest of the Adirondacks is expected to undergo significant change in response to rising temperatures and changing precipitation patterns. Here we expand upon a previous analysis to examine changes in occupancy patterns for eight species of boreal birds over a decade (2007–2016), and we assess the relative contribution of climate and non-climate drivers in determining colonization and extinction rates. Our analysis identifies patterns of declining occupancy for six of eight species, including some declines which appear to have become more pronounced since a prior analysis. Although non-climate drivers such as wetland area, connectivity, and human footprint continue to influence colonization and extinction rates, we find that for most species, occupancy patterns are best described by climate drivers. We modeled both average and annual temperature and precipitation characteristics and find stronger support for species’ responses to average climate conditions, rather than interannual climate variability. In general, boreal birds appear most likely to colonize sites that have lower levels of precipitation and a high degree of connectivity, and they tend to persist in sites that are warmer in the breeding season and have low and less variable precipitation in the winter. It is likely that these responses reflect interactions between broader habitat conditions and temperature and precipitation variables. Indirect climate influences as mediated through altered species interactions may also be important in this context. Given climate change predictions for both temperature and precipitation, it is likely that</w:instrText>
      </w:r>
      <w:r w:rsidR="00CD4EA7" w:rsidRPr="002543BE">
        <w:rPr>
          <w:rFonts w:ascii="Times New Roman" w:hAnsi="Times New Roman" w:cs="Times New Roman"/>
          <w:sz w:val="24"/>
          <w:szCs w:val="24"/>
          <w:lang w:val="fr-FR"/>
        </w:rPr>
        <w:instrText xml:space="preserve"> habitat structural changes over the long term may alter these relationships in the future.","author":[{"dropping-particle":"","family":"Glennon","given":"Michale J.","non-dropping-particle":"","parse-names":false,"suffix":""},{"dropping-particle":"","family":"Langdon","given":"Stephen F.","non-dropping-particle":"","parse-names":false,"suffix":""},{"dropping-particle":"","family":"Rubenstein","given":"Madeleine A.","non-dropping-particle":"","parse-names":false,"suffix":""},{"dropping-particle":"","family":"Cross","given":"Molly S.","non-dropping-particle":"","parse-names":false,"suffix":""}],"container-title":"PLOS ONE","id":"ITEM-4","issue":"10","issued":{"date-parts":[["2019","10","1"]]},"page":"e0224308","publisher":"Public Library of Science","title":"Relative contribution of climate and non-climate drivers in determining dynamic rates of boreal birds at the edge of their range","type":"article-journal","volume":"14"},"uris":["http://www.mendeley.com/documents/?uuid=55412ef8-73fb-333f-8bb0-e9aed73ecdf4"]}],"mendeley":{"formattedCitation":"(Venier et al. 2004, Sohl 2014, D. Stralberg et al. 2015, Glennon et al. 2019&lt;i&gt;a&lt;/i&gt;)","plainTextFormattedCitation":"(Venier et al. 2004, Sohl 2014, D. Stralberg et al. 2015, Glennon et al. 2019a)","previouslyFormattedCitation":"(Venier et al. 2004, Sohl 2014, D. Stralberg et al. 2015, Glennon et al. 2019&lt;i&gt;a&lt;/i&gt;)"},"properties":{"noteIndex":0},"schema":"https://github.com/citation-style-language/schema/raw/master/csl-citation.json"}</w:instrText>
      </w:r>
      <w:r w:rsidR="00CD4EA7">
        <w:rPr>
          <w:rFonts w:ascii="Times New Roman" w:hAnsi="Times New Roman" w:cs="Times New Roman"/>
          <w:sz w:val="24"/>
          <w:szCs w:val="24"/>
        </w:rPr>
        <w:fldChar w:fldCharType="separate"/>
      </w:r>
      <w:r w:rsidR="00CD4EA7" w:rsidRPr="003C24B7">
        <w:rPr>
          <w:rFonts w:ascii="Times New Roman" w:hAnsi="Times New Roman" w:cs="Times New Roman"/>
          <w:noProof/>
          <w:sz w:val="24"/>
          <w:szCs w:val="24"/>
          <w:lang w:val="fr-FR"/>
        </w:rPr>
        <w:t>(Venier et al. 2004, Sohl 2014, D. Stralberg et al. 2015, Glennon et al. 2019</w:t>
      </w:r>
      <w:r w:rsidR="00CD4EA7" w:rsidRPr="003C24B7">
        <w:rPr>
          <w:rFonts w:ascii="Times New Roman" w:hAnsi="Times New Roman" w:cs="Times New Roman"/>
          <w:i/>
          <w:noProof/>
          <w:sz w:val="24"/>
          <w:szCs w:val="24"/>
          <w:lang w:val="fr-FR"/>
        </w:rPr>
        <w:t>a</w:t>
      </w:r>
      <w:r w:rsidR="00CD4EA7" w:rsidRPr="003C24B7">
        <w:rPr>
          <w:rFonts w:ascii="Times New Roman" w:hAnsi="Times New Roman" w:cs="Times New Roman"/>
          <w:noProof/>
          <w:sz w:val="24"/>
          <w:szCs w:val="24"/>
          <w:lang w:val="fr-FR"/>
        </w:rPr>
        <w:t>)</w:t>
      </w:r>
      <w:r w:rsidR="00CD4EA7">
        <w:rPr>
          <w:rFonts w:ascii="Times New Roman" w:hAnsi="Times New Roman" w:cs="Times New Roman"/>
          <w:sz w:val="24"/>
          <w:szCs w:val="24"/>
        </w:rPr>
        <w:fldChar w:fldCharType="end"/>
      </w:r>
      <w:r w:rsidR="00CD4EA7" w:rsidRPr="002D5111">
        <w:rPr>
          <w:rFonts w:ascii="Times New Roman" w:hAnsi="Times New Roman" w:cs="Times New Roman"/>
          <w:sz w:val="24"/>
          <w:szCs w:val="24"/>
          <w:lang w:val="fr-FR"/>
        </w:rPr>
        <w:t xml:space="preserve">. </w:t>
      </w:r>
      <w:r w:rsidR="00CD4EA7" w:rsidRPr="00671020">
        <w:rPr>
          <w:rFonts w:ascii="Times New Roman" w:hAnsi="Times New Roman" w:cs="Times New Roman"/>
          <w:sz w:val="24"/>
          <w:szCs w:val="24"/>
        </w:rPr>
        <w:t>Accordingly</w:t>
      </w:r>
      <w:r w:rsidR="00CD4EA7" w:rsidRPr="00671020">
        <w:rPr>
          <w:rFonts w:ascii="Times New Roman" w:hAnsi="Times New Roman" w:cs="Times New Roman"/>
          <w:sz w:val="24"/>
        </w:rPr>
        <w:t>, climate change is thought to have greater influence on bird species distributions than land cover change</w:t>
      </w:r>
      <w:r w:rsidR="00B205DB">
        <w:rPr>
          <w:rFonts w:ascii="Times New Roman" w:hAnsi="Times New Roman" w:cs="Times New Roman"/>
          <w:sz w:val="24"/>
        </w:rPr>
        <w:t xml:space="preserve">. </w:t>
      </w:r>
      <w:r w:rsidR="00B205DB">
        <w:rPr>
          <w:rFonts w:ascii="Times New Roman" w:hAnsi="Times New Roman" w:cs="Times New Roman"/>
          <w:sz w:val="24"/>
          <w:szCs w:val="24"/>
        </w:rPr>
        <w:t xml:space="preserve">However, many of these studies tend to incorporate even larger spatial scales than this case study; for instance, </w:t>
      </w:r>
      <w:proofErr w:type="spellStart"/>
      <w:r w:rsidR="00CD4EA7" w:rsidRPr="00671020">
        <w:rPr>
          <w:rFonts w:ascii="Times New Roman" w:hAnsi="Times New Roman" w:cs="Times New Roman"/>
          <w:sz w:val="24"/>
          <w:szCs w:val="24"/>
        </w:rPr>
        <w:t>Jetz</w:t>
      </w:r>
      <w:proofErr w:type="spellEnd"/>
      <w:r w:rsidR="00CD4EA7" w:rsidRPr="00671020">
        <w:rPr>
          <w:rFonts w:ascii="Times New Roman" w:hAnsi="Times New Roman" w:cs="Times New Roman"/>
          <w:sz w:val="24"/>
          <w:szCs w:val="24"/>
        </w:rPr>
        <w:t xml:space="preserve"> et al. (2007) found that climate change was the principal driver of bird species range contractions at higher latitudes</w:t>
      </w:r>
      <w:r w:rsidR="00B205DB" w:rsidRPr="00B205DB">
        <w:rPr>
          <w:rFonts w:ascii="Times New Roman" w:hAnsi="Times New Roman" w:cs="Times New Roman"/>
          <w:sz w:val="24"/>
        </w:rPr>
        <w:t xml:space="preserve"> </w:t>
      </w:r>
      <w:r w:rsidR="00B205DB" w:rsidRPr="00671020">
        <w:rPr>
          <w:rFonts w:ascii="Times New Roman" w:hAnsi="Times New Roman" w:cs="Times New Roman"/>
          <w:sz w:val="24"/>
        </w:rPr>
        <w:t>a</w:t>
      </w:r>
      <w:r w:rsidR="00B205DB" w:rsidRPr="00671020">
        <w:rPr>
          <w:rFonts w:ascii="Times New Roman" w:hAnsi="Times New Roman" w:cs="Times New Roman"/>
          <w:sz w:val="24"/>
          <w:szCs w:val="24"/>
        </w:rPr>
        <w:t>cross the world</w:t>
      </w:r>
      <w:r w:rsidR="00CD4EA7" w:rsidRPr="00671020">
        <w:rPr>
          <w:rFonts w:ascii="Times New Roman" w:hAnsi="Times New Roman" w:cs="Times New Roman"/>
          <w:sz w:val="24"/>
          <w:szCs w:val="24"/>
        </w:rPr>
        <w:t xml:space="preserve">. </w:t>
      </w:r>
      <w:commentRangeStart w:id="39"/>
      <w:r w:rsidR="00B205DB">
        <w:rPr>
          <w:rFonts w:ascii="Times New Roman" w:hAnsi="Times New Roman" w:cs="Times New Roman"/>
          <w:sz w:val="24"/>
          <w:szCs w:val="24"/>
        </w:rPr>
        <w:t xml:space="preserve">Indeed, the relative importance of climate and land cover variables may be a simple matter of scale. </w:t>
      </w:r>
      <w:commentRangeEnd w:id="39"/>
      <w:r w:rsidR="00F14567">
        <w:rPr>
          <w:rStyle w:val="CommentReference"/>
        </w:rPr>
        <w:commentReference w:id="39"/>
      </w:r>
      <w:r w:rsidR="00B205DB">
        <w:rPr>
          <w:rFonts w:ascii="Times New Roman" w:hAnsi="Times New Roman" w:cs="Times New Roman"/>
          <w:sz w:val="24"/>
          <w:szCs w:val="24"/>
        </w:rPr>
        <w:t>T</w:t>
      </w:r>
      <w:r w:rsidR="00CD4EA7" w:rsidRPr="00671020">
        <w:rPr>
          <w:rFonts w:ascii="Times New Roman" w:hAnsi="Times New Roman" w:cs="Times New Roman"/>
          <w:sz w:val="24"/>
          <w:szCs w:val="24"/>
        </w:rPr>
        <w:t xml:space="preserve">rends in the differential influence of climate vs. land cover </w:t>
      </w:r>
      <w:r w:rsidR="00831AC8">
        <w:rPr>
          <w:rFonts w:ascii="Times New Roman" w:hAnsi="Times New Roman" w:cs="Times New Roman"/>
          <w:sz w:val="24"/>
          <w:szCs w:val="24"/>
        </w:rPr>
        <w:t>likely</w:t>
      </w:r>
      <w:r w:rsidR="00CD4EA7" w:rsidRPr="00671020">
        <w:rPr>
          <w:rFonts w:ascii="Times New Roman" w:hAnsi="Times New Roman" w:cs="Times New Roman"/>
          <w:sz w:val="24"/>
          <w:szCs w:val="24"/>
        </w:rPr>
        <w:t xml:space="preserve"> arise be</w:t>
      </w:r>
      <w:r w:rsidR="00CD4EA7" w:rsidRPr="00671020">
        <w:rPr>
          <w:rFonts w:ascii="Times New Roman" w:hAnsi="Times New Roman" w:cs="Times New Roman"/>
          <w:sz w:val="24"/>
        </w:rPr>
        <w:t xml:space="preserve">cause climatic conditions often determine overall range limits, whereas land cover patterns dictate where species occur within those ranges. </w:t>
      </w:r>
      <w:r w:rsidR="003C6228">
        <w:rPr>
          <w:rFonts w:ascii="Times New Roman" w:hAnsi="Times New Roman" w:cs="Times New Roman"/>
          <w:sz w:val="24"/>
        </w:rPr>
        <w:t>For example</w:t>
      </w:r>
      <w:r w:rsidR="00CD4EA7" w:rsidRPr="00671020">
        <w:rPr>
          <w:rFonts w:ascii="Times New Roman" w:hAnsi="Times New Roman" w:cs="Times New Roman"/>
          <w:sz w:val="24"/>
        </w:rPr>
        <w:t xml:space="preserve">, </w:t>
      </w:r>
      <w:proofErr w:type="spellStart"/>
      <w:r w:rsidR="00CD4EA7" w:rsidRPr="00671020">
        <w:rPr>
          <w:rFonts w:ascii="Times New Roman" w:hAnsi="Times New Roman" w:cs="Times New Roman"/>
          <w:sz w:val="24"/>
          <w:szCs w:val="24"/>
        </w:rPr>
        <w:t>Luoto</w:t>
      </w:r>
      <w:proofErr w:type="spellEnd"/>
      <w:r w:rsidR="00CD4EA7" w:rsidRPr="00671020">
        <w:rPr>
          <w:rFonts w:ascii="Times New Roman" w:hAnsi="Times New Roman" w:cs="Times New Roman"/>
          <w:sz w:val="24"/>
          <w:szCs w:val="24"/>
        </w:rPr>
        <w:t xml:space="preserve"> et al. (2007) suggest that the determinants of bird species distributions are hierarchically structured such that climate variables operate at a large-scale (&gt;40 km) and then land cover variables secondarily operate at finer resolutions (&lt;20 km); this scale-dependent hierarchy is supported by findings from other studies, such as </w:t>
      </w:r>
      <w:proofErr w:type="spellStart"/>
      <w:r w:rsidR="00CD4EA7" w:rsidRPr="00671020">
        <w:rPr>
          <w:rFonts w:ascii="Times New Roman" w:hAnsi="Times New Roman" w:cs="Times New Roman"/>
          <w:sz w:val="24"/>
          <w:szCs w:val="24"/>
        </w:rPr>
        <w:t>Sohl</w:t>
      </w:r>
      <w:proofErr w:type="spellEnd"/>
      <w:r w:rsidR="00CD4EA7" w:rsidRPr="00671020">
        <w:rPr>
          <w:rFonts w:ascii="Times New Roman" w:hAnsi="Times New Roman" w:cs="Times New Roman"/>
          <w:sz w:val="24"/>
          <w:szCs w:val="24"/>
        </w:rPr>
        <w:t xml:space="preserve"> (2014) and </w:t>
      </w:r>
      <w:r w:rsidR="00CD4EA7">
        <w:rPr>
          <w:rFonts w:ascii="Times New Roman" w:hAnsi="Times New Roman" w:cs="Times New Roman"/>
          <w:sz w:val="24"/>
          <w:szCs w:val="24"/>
        </w:rPr>
        <w:fldChar w:fldCharType="begin" w:fldLock="1"/>
      </w:r>
      <w:r w:rsidR="00CD4EA7">
        <w:rPr>
          <w:rFonts w:ascii="Times New Roman" w:hAnsi="Times New Roman" w:cs="Times New Roman"/>
          <w:sz w:val="24"/>
          <w:szCs w:val="24"/>
        </w:rPr>
        <w:instrText>ADDIN CSL_CITATION {"citationItems":[{"id":"ITEM-1","itemData":{"DOI":"10.1111/JAV.02162","ISSN":"1600-048X","abstract":"The selection of relevant factors and appropriate spatial scale(s) is fundamental when modelling species response to climate change. We evaluated whether the effects of climate factors on species distribution/occurrence are consistently modelled over different spatial scales in birds, and used a two-scale approach to identify species–climate correlations unlikely to represent causal effects. We used passerine birds inhabiting mountain grassland in the Apennines (Italy) as a model. We surveyed four grassland species at 400 sampling points, and built habitat selection models (territory scale) and distribution models (seven algorithms, landscape scale). We compared the effect of climatic predictors on occurrence/distribution highlighted by models over the two spatial scales, and with the effects supposed a priori based on the climatic niche of each species. Models at the territory level included at least one climatic predictor for three species; the observed effect of climatic predictors was seldom consistent with supposed effects. At the broadest scale, distribution models for all species included climatic predictors, with varying consistence with supposed effects and findings at the finer scale. Despite the importance of climate for species distribution, occurrence could be more directly related to other factors, with important implications for understanding/predicting the impacts of climate/environmental changes. Our approach revealed key variables for grassland birds, and highlighted the scale-dependent perceived importance of climate. At the local scale, climate effects were weak or hard to interpret. We found a general lack of consistence between supposed and observed effects at the territory level, and between landscape and territory models. Our results show the importance of predicting the potential effect of climatic factors prior to the analyses, carefully selecting ecologically meaningful variables and scales, and evaluating the nature and scale of climate–species links. We call for caution when predicting under future climates, especially when mechanistic effects and consistency across scales are lacking.","author":[{"dropping-particle":"","family":"Brambilla","given":"Mattia","non-dropping-particle":"","parse-names":false,"suffix":""},{"dropping-particle":"","family":"Gustin","given":"Marco","non-dropping-particle":"","parse-names":false,"suffix":""},{"dropping-particle":"","family":"Cento","given":"Michele","non-dropping-particle":"","parse-names":false,"suffix":""},{"dropping-particle":"","family":"Ilahiane","given":"Luca","non-dropping-particle":"","parse-names":false,"suffix":""},{"dropping-particle":"","family":"Celada","given":"Claudio","non-dropping-particle":"","parse-names":false,"suffix":""}],"container-title":"Journal of Avian Biology","id":"ITEM-1","issue":"9","issued":{"date-parts":[["2019","9","1"]]},"publisher":"John Wiley &amp; Sons, Ltd","title":"Predicted effects of climate factors on mountain species are not uniform over different spatial scales","type":"article-journal","volume":"50"},"uris":["http://www.mendeley.com/documents/?uuid=e87e77c9-873c-37b1-9a69-7dd47bd4a670"]}],"mendeley":{"formattedCitation":"(Brambilla et al. 2019)","manualFormatting":"Brambilla et al. (2019)","plainTextFormattedCitation":"(Brambilla et al. 2019)","previouslyFormattedCitation":"(Brambilla et al. 2019)"},"properties":{"noteIndex":0},"schema":"https://github.com/citation-style-language/schema/raw/master/csl-citation.json"}</w:instrText>
      </w:r>
      <w:r w:rsidR="00CD4EA7">
        <w:rPr>
          <w:rFonts w:ascii="Times New Roman" w:hAnsi="Times New Roman" w:cs="Times New Roman"/>
          <w:sz w:val="24"/>
          <w:szCs w:val="24"/>
        </w:rPr>
        <w:fldChar w:fldCharType="separate"/>
      </w:r>
      <w:r w:rsidR="00CD4EA7" w:rsidRPr="00AB73A7">
        <w:rPr>
          <w:rFonts w:ascii="Times New Roman" w:hAnsi="Times New Roman" w:cs="Times New Roman"/>
          <w:noProof/>
          <w:sz w:val="24"/>
          <w:szCs w:val="24"/>
        </w:rPr>
        <w:t xml:space="preserve">Brambilla et al. </w:t>
      </w:r>
      <w:r w:rsidR="00CD4EA7">
        <w:rPr>
          <w:rFonts w:ascii="Times New Roman" w:hAnsi="Times New Roman" w:cs="Times New Roman"/>
          <w:noProof/>
          <w:sz w:val="24"/>
          <w:szCs w:val="24"/>
        </w:rPr>
        <w:t>(</w:t>
      </w:r>
      <w:r w:rsidR="00CD4EA7" w:rsidRPr="00AB73A7">
        <w:rPr>
          <w:rFonts w:ascii="Times New Roman" w:hAnsi="Times New Roman" w:cs="Times New Roman"/>
          <w:noProof/>
          <w:sz w:val="24"/>
          <w:szCs w:val="24"/>
        </w:rPr>
        <w:t>2019)</w:t>
      </w:r>
      <w:r w:rsidR="00CD4EA7">
        <w:rPr>
          <w:rFonts w:ascii="Times New Roman" w:hAnsi="Times New Roman" w:cs="Times New Roman"/>
          <w:sz w:val="24"/>
          <w:szCs w:val="24"/>
        </w:rPr>
        <w:fldChar w:fldCharType="end"/>
      </w:r>
      <w:r w:rsidR="00CD4EA7" w:rsidRPr="00671020">
        <w:rPr>
          <w:rFonts w:ascii="Times New Roman" w:hAnsi="Times New Roman" w:cs="Times New Roman"/>
          <w:sz w:val="24"/>
          <w:szCs w:val="24"/>
        </w:rPr>
        <w:t xml:space="preserve">. </w:t>
      </w:r>
      <w:r w:rsidR="00367463" w:rsidRPr="00671020">
        <w:rPr>
          <w:rFonts w:ascii="Times New Roman" w:hAnsi="Times New Roman" w:cs="Times New Roman"/>
          <w:sz w:val="24"/>
          <w:szCs w:val="24"/>
        </w:rPr>
        <w:t>Although scientific understanding of the relative importance of climate vs. land cover is still incomplete</w:t>
      </w:r>
      <w:r w:rsidR="00D70231">
        <w:rPr>
          <w:rFonts w:ascii="Times New Roman" w:hAnsi="Times New Roman" w:cs="Times New Roman"/>
          <w:sz w:val="24"/>
          <w:szCs w:val="24"/>
        </w:rPr>
        <w:t xml:space="preserve"> </w:t>
      </w:r>
      <w:r w:rsidR="00D70231">
        <w:rPr>
          <w:rFonts w:ascii="Times New Roman" w:hAnsi="Times New Roman" w:cs="Times New Roman"/>
          <w:sz w:val="24"/>
          <w:szCs w:val="24"/>
        </w:rPr>
        <w:fldChar w:fldCharType="begin" w:fldLock="1"/>
      </w:r>
      <w:r w:rsidR="00D70231">
        <w:rPr>
          <w:rFonts w:ascii="Times New Roman" w:hAnsi="Times New Roman" w:cs="Times New Roman"/>
          <w:sz w:val="24"/>
          <w:szCs w:val="24"/>
        </w:rPr>
        <w:instrText>ADDIN CSL_CITATION {"citationItems":[{"id":"ITEM-1","itemData":{"DOI":"10.1177/0309133306071957","abstract":"Potential impacts of projected climate change on biodiversity are often assessed using single-species bioclimatic 'envelope' models. Such models are a special case of species distribution models in which the current geographical distribution of species is related to climatic variables so to enable projections of distributions under future climate change scenarios. This work reviews a number of critical methodological issues that may lead to uncertainty in predictions from bioclimatic modelling. Particular attention is paid to recent developments of bioclimatic modelling that address some of these issues as well as to the topics where more progress needs to be made. Developing and applying bioclimatic models in a informative way requires good understanding of a wide range of methodologies, including the choice of modelling technique, model validation, collinearity, autocorrelation, biased sampling of explanatory variables, scaling and impacts of non-climatic factors. A key challenge for future research is integrating factors such as land cover, direct CO 2 effects, biotic interactions and dispersal mechanisms into species-climate models. We conclude that, although bioclimatic envelope models have a number of important advantages, they need to be applied only when users of models have a thorough understanding of their limitations and uncertainties.","author":[{"dropping-particle":"","family":"Heikkinen","given":"Risto K","non-dropping-particle":"","parse-names":false,"suffix":""},{"dropping-particle":"","family":"Luoto","given":"Miska","non-dropping-particle":"","parse-names":false,"suffix":""},{"dropping-particle":"","family":"Araújo","given":"Miguel B","non-dropping-particle":"","parse-names":false,"suffix":""},{"dropping-particle":"","family":"Virkkala","given":"Raimo","non-dropping-particle":"","parse-names":false,"suffix":""},{"dropping-particle":"","family":"Thuiller","given":"Wilfried","non-dropping-particle":"","parse-names":false,"suffix":""},{"dropping-particle":"","family":"Sykes","given":"Martin T","non-dropping-particle":"","parse-names":false,"suffix":""}],"container-title":"Progress in Physical Geography","id":"ITEM-1","issue":"6","issued":{"date-parts":[["2006"]]},"page":"751-777","title":"Methods and uncertainties in bioclimatic envelope modelling under climate change","type":"article-journal","volume":"30"},"uris":["http://www.mendeley.com/documents/?uuid=fcee7bfd-ad15-348f-9be2-6724dc5ca28f"]}],"mendeley":{"formattedCitation":"(Heikkinen et al. 2006)","plainTextFormattedCitation":"(Heikkinen et al. 2006)","previouslyFormattedCitation":"(Heikkinen et al. 2006)"},"properties":{"noteIndex":0},"schema":"https://github.com/citation-style-language/schema/raw/master/csl-citation.json"}</w:instrText>
      </w:r>
      <w:r w:rsidR="00D70231">
        <w:rPr>
          <w:rFonts w:ascii="Times New Roman" w:hAnsi="Times New Roman" w:cs="Times New Roman"/>
          <w:sz w:val="24"/>
          <w:szCs w:val="24"/>
        </w:rPr>
        <w:fldChar w:fldCharType="separate"/>
      </w:r>
      <w:r w:rsidR="00D70231" w:rsidRPr="00D70231">
        <w:rPr>
          <w:rFonts w:ascii="Times New Roman" w:hAnsi="Times New Roman" w:cs="Times New Roman"/>
          <w:noProof/>
          <w:sz w:val="24"/>
          <w:szCs w:val="24"/>
        </w:rPr>
        <w:t>(Heikkinen et al. 2006)</w:t>
      </w:r>
      <w:r w:rsidR="00D70231">
        <w:rPr>
          <w:rFonts w:ascii="Times New Roman" w:hAnsi="Times New Roman" w:cs="Times New Roman"/>
          <w:sz w:val="24"/>
          <w:szCs w:val="24"/>
        </w:rPr>
        <w:fldChar w:fldCharType="end"/>
      </w:r>
      <w:r w:rsidR="00367463" w:rsidRPr="00671020">
        <w:rPr>
          <w:rFonts w:ascii="Times New Roman" w:hAnsi="Times New Roman" w:cs="Times New Roman"/>
          <w:sz w:val="24"/>
          <w:szCs w:val="24"/>
        </w:rPr>
        <w:t xml:space="preserve">, </w:t>
      </w:r>
      <w:r w:rsidR="00053768" w:rsidRPr="00671020">
        <w:rPr>
          <w:rFonts w:ascii="Times New Roman" w:hAnsi="Times New Roman" w:cs="Times New Roman"/>
          <w:sz w:val="24"/>
          <w:szCs w:val="24"/>
        </w:rPr>
        <w:t xml:space="preserve">there is </w:t>
      </w:r>
      <w:r w:rsidR="00367463" w:rsidRPr="00671020">
        <w:rPr>
          <w:rFonts w:ascii="Times New Roman" w:hAnsi="Times New Roman" w:cs="Times New Roman"/>
          <w:sz w:val="24"/>
          <w:szCs w:val="24"/>
        </w:rPr>
        <w:t xml:space="preserve">ultimately </w:t>
      </w:r>
      <w:r w:rsidR="00A96352" w:rsidRPr="00671020">
        <w:rPr>
          <w:rFonts w:ascii="Times New Roman" w:hAnsi="Times New Roman" w:cs="Times New Roman"/>
          <w:sz w:val="24"/>
          <w:szCs w:val="24"/>
        </w:rPr>
        <w:t xml:space="preserve">a </w:t>
      </w:r>
      <w:r w:rsidR="00053768" w:rsidRPr="00671020">
        <w:rPr>
          <w:rFonts w:ascii="Times New Roman" w:hAnsi="Times New Roman" w:cs="Times New Roman"/>
          <w:sz w:val="24"/>
          <w:szCs w:val="24"/>
        </w:rPr>
        <w:t>consensus that bird distribution models perform better and produce more accurate results when both climate and land cover variables (or other measures of habitat) are included</w:t>
      </w:r>
      <w:r w:rsidR="00D70231">
        <w:rPr>
          <w:rFonts w:ascii="Times New Roman" w:hAnsi="Times New Roman" w:cs="Times New Roman"/>
          <w:sz w:val="24"/>
          <w:szCs w:val="24"/>
        </w:rPr>
        <w:t xml:space="preserve"> </w:t>
      </w:r>
      <w:r w:rsidR="00D70231">
        <w:rPr>
          <w:rFonts w:ascii="Times New Roman" w:hAnsi="Times New Roman" w:cs="Times New Roman"/>
          <w:sz w:val="24"/>
          <w:szCs w:val="24"/>
        </w:rPr>
        <w:fldChar w:fldCharType="begin" w:fldLock="1"/>
      </w:r>
      <w:r w:rsidR="004620CE">
        <w:rPr>
          <w:rFonts w:ascii="Times New Roman" w:hAnsi="Times New Roman" w:cs="Times New Roman"/>
          <w:sz w:val="24"/>
          <w:szCs w:val="24"/>
        </w:rPr>
        <w:instrText>ADDIN CSL_CITATION {"citationItems":[{"id":"ITEM-1","itemData":{"DOI":"10.1111/J.1466-8238.2006.00262.X","ISSN":"1466-8238","abstract":"Aim: We explored the importance of climate and land cover in bird species distribution models on multiple spatial scales. In particular, we tested whether the integration of land cover data improves the performance of pure bioclimatic models. Location: Finland, northern Europe. Methods: The data of the bird atlas survey carried out in 1986-89 using a 10 × 10 km uniform grid system in Finland were employed in the analyses. Land cover and climatic variables were compiled using the same grid system. The dependent and explanatory variables were resampled to 20-km, 40-km and 80-km resolutions. Generalized additive models (GAM) were constructed for each of the 88 land bird species studied in order to estimate the probability of occurrence as a function of (1) climate and (2) climate and land cover variables. Model accuracy was measured by a cross-validation approach using the area under the curve (AUC) of a receiver operating characteristic (ROC) plot. Results: In general, the accuracies of the 88 bird-climate models were good at all studied resolutions. However, the inclusion of land cover increased the performance of 79 and 78 of the 88 bioclimatic models at 10-km and 20-km resolutions, respectively. There was no significant improvement at the 40-km resolution. In contrast to the finer resolutions, the inclusion of land cover variables decreased the modelling accuracy at 80km resolution. Main conclusions: Our results suggest that the determinants of bird species distributions are hierarchically structured: climatic variables are large-scale determinants, followed by land cover at finer resolutions. The majority of the land bird species in Finland are rather clearly correlated with climate, and bioclimate envelope models can provide useful tools for identifying the relationships between these species and the environment at resolutions ranging from 10.km to 80.km. However, the notable contribution of land cover to the accuracy of bioclimatic models at 10-20-km resolutions indicates that the integration of climate and land cover information can improve our understanding and model predictions of biogeographical patterns under global change. © 2006 The Authors Journal compilation © 2006 Blackwell Publishing Ltd.","author":[{"dropping-particle":"","family":"Luoto","given":"Miska","non-dropping-particle":"","parse-names":false,"suffix":""},{"dropping-particle":"","family":"Virkkala","given":"Raimo","non-dropping-particle":"","parse-names":false,"suffix":""},{"dropping-particle":"","family":"Heikkinen","given":"Risto K.","non-dropping-particle":"","parse-names":false,"suffix":""}],"container-title":"Global Ecology and Biogeography","id":"ITEM-1","issue":"1","issued":{"date-parts":[["2007","1","1"]]},"page":"34-42","publisher":"John Wiley &amp; Sons, Ltd","title":"The role of land cover in bioclimatic models depends on spatial resolution","type":"article-journal","volume":"16"},"uris":["http://www.mendeley.com/documents/?uuid=f31bded5-15cf-3eba-ac4c-09e1306b44a3"]},{"id":"ITEM-2","itemData":{"DOI":"10.1371/journal.pone.0112251","ISSN":"1932-6203","abstract":"Species distribution models often use climate data to assess contemporary and/or future ranges for animal or plant species. Land use and land cover (LULC) data are important predictor variables for determining species range, yet are rarely used when modeling future distributions. In this study, maximum entropy modeling was used to construct species distribution maps for 50 North American bird species to determine relative contributions of climate and LULC for contemporary (2001) and future (2075) time periods. Species presence data were used as a dependent variable, while climate, LULC, and topographic data were used as predictor variables. Results varied by species, but in general, measures of model fit for 2001 indicated significantly poorer fit when either climate or LULC data were excluded from model simulations. Climate covariates provided a higher contribution to 2001 model results than did LULC variables, although both categories of variables strongly contributed. The area deemed to be “suitable” for 2001 species presence was strongly affected by the choice of model covariates, with significantly larger ranges predicted when LULC was excluded as a covariate. Changes in species ranges for 2075 indicate much larger overall range changes due to projected climate change than due to projected LULC change. However, the choice of study area impacted results for both current and projected model applications, with truncation of actual species ranges resulting in lower model fit scores and increased difficulty in interpreting covariate impacts on species range. Results indicate species-specific response to climate and LULC variables; however, both climate and LULC variables clearly are important for modeling both contemporary and potential future species ranges.","author":[{"dropping-particle":"","family":"Sohl","given":"Terry L.","non-dropping-particle":"","parse-names":false,"suffix":""}],"container-title":"PLoS ONE","id":"ITEM-2","issue":"11","issued":{"date-parts":[["2014","11","5"]]},"page":"e112251","publisher":"Public Library of Science","title":"The relative impacts of climate and land-use change on conterminous United States bird species from 2001 to 2075","type":"article-journal","volume":"9"},"uris":["http://www.mendeley.com/documents/?uuid=897ade4e-dcc0-371d-9af9-a2ea47cb505c"]},{"id":"ITEM-3","itemData":{"DOI":"10.1007/S00442-016-3637-Y/TABLES/3","ISSN":"00298549","PMID":"27139426","abstract":"Many species have shown recent shifts in their distributions in response to climate change. Patterns in species occurrence or abundance along altitudinal gradients often serve as the basis for detecting such changes and assessing future sensitivity. Quantifying the distribution of species along altitudinal gradients acts as a fundamental basis for future studies on environmental change impacts, but in order for models of altitudinal distribution to have wide applicability, it is necessary to know the extent to which altitudinal trends in occurrence are consistent across geographically separated areas. This was assessed by fitting models of bird species occurrence across altitudinal gradients in relation to habitat and climate variables in two geographically separated alpine regions, Piedmont and Trentino. The ten species studied showed non-random altitudinal distributions which in most cases were consistent across regions in terms of pattern. Trends in relation to altitude and differences between regions could be explained mostly by habitat or a combination of habitat and climate variables. Variation partitioning showed that most variation explained by the models was attributable to habitat, or habitat and climate together, rather than climate alone or geographic region. The shape and position of the altitudinal distribution curve is important as it can be related to vulnerability where the available space is limited, i.e. where mountains are not of sufficient altitude for expansion. This study therefore suggests that incorporating habitat and climate variables should be sufficient to construct models with high transferability for many alpine species.","author":[{"dropping-particle":"","family":"Chamberlain","given":"Dan","non-dropping-particle":"","parse-names":false,"suffix":""},{"dropping-particle":"","family":"Brambilla","given":"Mattia","non-dropping-particle":"","parse-names":false,"suffix":""},{"dropping-particle":"","family":"Caprio","given":"Enrico","non-dropping-particle":"","parse-names":false,"suffix":""},{"dropping-particle":"","family":"Pedrini","given":"Paolo","non-dropping-particle":"","parse-names":false,"suffix":""},{"dropping-particle":"","family":"Rolando","given":"Antonio","non-dropping-particle":"","parse-names":false,"suffix":""}],"container-title":"Oecologia","id":"ITEM-3","issue":"4","issued":{"date-parts":[["2016","8","1"]]},"page":"1139-1150","publisher":"Springer Verlag","title":"Alpine bird distributions along elevation gradients: the consistency of climate and habitat effects across geographic regions","type":"article-journal","volume":"181"},"uris":["http://www.mendeley.com/documents/?uuid=b403c87d-caf5-381e-8169-0d9268ef43fe"]},{"id":"ITEM-4","itemData":{"DOI":"10.3389/fevo.2019.00186","ISSN":"2296-701X","abstract":"Climate and land-use change are predicted to lead to widespread changes in population dynamics, but quantitative predictions on the relative effects of these stressors have not yet been tested empirically. We analyzed historical abundance data of 110 terrestrial bird species sampled from 1983 to 2010 along 406 Breeding Bird Survey (BBS) across the northwestern USA. Using boosted-regression trees, we modeled bird abundance at the beginning of this interval as a function of (1) climate variables, (2) Landsat-derived landcover data, (3) the additive and interactive effects of climate and land-cover variables. We evaluated the capacity of each model set to predict observed 27-year bird population trends. On average, 45 species significantly declined over the period observed and only 8 increased (mean trend = -0.84%/year). Climate change alone significantly predicted observed abundance trends for 44/108 species (mean 0.37 ± 0.09 [SD]), land-cover changes alone predicted trends for 47/108 species (mean r = 0.36 ±0.09), and the synergistic effects predicted 59/108 species (mean r = 0.37 ±0.11). However, for 37 of these species, including information on land-cover change increased prediction success over climate data alone. Across stressors, species with trends that were predicted accurately were more likely to be in decline across the western USA. For instance, species with high correlations between predicted and observed abundances (&gt; r = 0.6) were declining at rates that were on average &gt;2%/ year. This indicates that abundance models have the capacity to predict the species most likely to be at risk from climate and land-use change, but for many species there were substantial discrepancies between modeled and observed trends. Nevertheless, our results highlight that climate change is already influencing bird populations of the western U.S. and that such effects often operate synergistically with land-cover change to affect population declines.","author":[{"dropping-particle":"","family":"Betts","given":"Matthew G.","non-dropping-particle":"","parse-names":false,"suffix":""},{"dropping-particle":"","family":"Gutiérrez Illán","given":"Javier","non-dropping-particle":"","parse-names":false,"suffix":""},{"dropping-particle":"","family":"Yang","given":"Zhiqiang","non-dropping-particle":"","parse-names":false,"suffix":""},{"dropping-particle":"","family":"Shirley","given":"Susan M.","non-dropping-particle":"","parse-names":false,"suffix":""},{"dropping-particle":"","family":"Thomas","given":"Chris D.","non-dropping-particle":"","parse-names":false,"suffix":""}],"container-title":"Frontiers in Ecology and Evolution","id":"ITEM-4","issued":{"date-parts":[["2019","5","29"]]},"publisher":"Frontiers Media SA","title":"Synergistic Effects of Climate and Land-Cover Change on Long-Term Bird Population Trends of the Western USA: A Test of Modeled Predictions","type":"article-journal","volume":"7"},"uris":["http://www.mendeley.com/documents/?uuid=1ab5e43e-cc5f-302b-be73-807e07ccf895"]},{"id":"ITEM-5","itemData":{"DOI":"10.1111/ddi.12968","ISSN":"1366-9516","abstract":"Aim: The stratification of organisms along elevational gradients is widely reported, with montane communities characterized by species occurring in relatively small and isolated populations; these species are of considerable interest to ecologists and con-servationists. This stratification is generally attributed to climatic zonation. Evidence that species are shifting upward in elevation has fuelled speculation that species are tracking their climatic niches in response to climate change. Uncertainty regarding the degree to which climate directly influences species abundance versus the degree to which climate has an indirect influence via vegetation represents a key impediment to understanding the ecology of montane species; here, we evaluate these direct and indirect effects. Location: White Mountains, New Hampshire, USA. Methods: We used N-mixture models to correct for imperfect detection of species, principal component analysis to represent gradients in vegetation structure and composition and structural equation models to assign variation to the direct and indirect effects of climate upon birds. Results: Analysis of 13 species revealed that climate exerts direct influences on bird abundance and indirect influences mediated by vegetation composition and structure. All species exhibited indirect effects of climate via forest habitat, with 77% exhibiting both direct and indirect effects and 53% exhibiting stronger indirect effects. Main conclusions: We provide insight into the mechanistic pathways of how climate influences the distribution of species along elevational gradients, underscoring the complex vulnerability of species to climate change. Our results reveal that the majority of species experience both direct and indirect effects of climate, implying that forests play a key role in mediating climate effects. For species that are primarily influenced by climate directly, typical climate envelope models may continue to be informative, but for the majority of the species included in this study, we show that distribution models should also include measures of habitat. K E Y W O R D S climate change, climate effects, montane bird abundance, spruce-fir ecosystems, structural equation modelling","author":[{"dropping-particle":"","family":"Duclos","given":"Timothy R.","non-dropping-particle":"","parse-names":false,"suffix":""},{"dropping-particle":"V.","family":"DeLuca","given":"William","non-dropping-particle":"","parse-names":false,"suffix":""},{"dropping-particle":"","family":"King","given":"David I.","non-dropping-particle":"","parse-names":false,"suffix":""}],"container-title":"Diversity and Distributions","id":"ITEM-5","issued":{"date-parts":[["2019","7","25"]]},"publisher":"Wiley","title":"Direct and indirect effects of climate on bird abundance along elevation gradients in the Northern Appalachian mountains","type":"article-journal"},"uris":["http://www.mendeley.com/documents/?uuid=8169aa4d-c04f-376d-b718-f0af760efc8c"]},{"id":"ITEM-6","itemData":{"DOI":"10.7717/PEERJ.12560/SUPP-4","ISSN":"21678359","abstract":"Unravelling the environmental factors driving species distribution and abundance is crucial in ecology and conservation. Both climatic and land cover factors are often used to describe species distribution/abundance, but their interrelations have been scarcely investigated. Climatic factors may indeed affect species both directly and indirectly, e.g., by influencing vegetation structure and composition. We aimed to disentangle the direct and indirect effects (via vegetation) of local temperature on bird abundance across a wide elevational gradient in the European Alps, ranging from montane forests to high-elevation open areas. In 2018, we surveyed birds by using point counts and collected fine-scale land cover and temperature data from 109 sampling points. We used structural equation modelling to estimate direct and indirect effects of local climate on bird abundance. We obtained a sufficient sample for 15 species, characterized by a broad variety of ecological requirements. For all species we found a significant indirect effect of local temperatures via vegetation on bird abundance. Direct effects of temperature were less common and were observed in seven woodland/shrubland species, including only mountain generalists; in these cases, local temperatures showed a positive effect, suggesting that on average our study area is likely colder than the thermal optimum of those species. The generalized occurrence of indirect temperature effects within our species set demonstrates the importance of considering both climate and land cover changes to obtain more reliable predictions of future species distribution/abundance. In fact, many species may be largely tracking suitable habitat rather than thermal niches, especially among homeotherm organisms like birds.","author":[{"dropping-particle":"","family":"Ceresa","given":"Francesco","non-dropping-partic</w:instrText>
      </w:r>
      <w:r w:rsidR="004620CE" w:rsidRPr="004620CE">
        <w:rPr>
          <w:rFonts w:ascii="Times New Roman" w:hAnsi="Times New Roman" w:cs="Times New Roman"/>
          <w:sz w:val="24"/>
          <w:szCs w:val="24"/>
          <w:lang w:val="fr-FR"/>
        </w:rPr>
        <w:instrText>le":"","parse-names":false,"suffix":""},{"dropping-particle":"","family":"Kranebitter","given":"Petra","non-dropping-particle":"","parse-names":false,"suffix":""},{"dropping-particle":"","family":"S. Monrós","given":"Juan","non-dropping-particle":"","parse-names":false,"suffix":""},{"dropping-particle":"","family":"Rizzolli","given":"Franco","non-dropping-particle":"","parse-names":false,"suffix":""},{"dropping-particle":"","family":"Brambilla","given":"Mattia","non-dropping-particle":"","parse-names":false,"suffix":""}],"container-title":"PeerJ","id":"ITEM-6","issued":{"date-parts":[["2021","12","3"]]},"page":"e12560","publisher":"PeerJ","title":"Disentangling direct and indirect effects of local temperature on abundance of mountain birds and implications for understanding global change impacts","type":"article-journal","volume":"9"},"uris":["http://www.mendeley.com/documents/?uuid=15adbaaa-5661-3bd9-9f0b-83f56ece37cb"]}],"mendeley":{"formattedCitation":"(Luoto et al. 2007, Sohl 2014, Chamberlain et al. 2016, Betts et al. 2019, Duclos et al. 2019, Ceresa et al. 2021)","plainTextFormattedCitation":"(Luoto et al. 2007, Sohl 2014, Chamberlain et al. 2016, Betts et al. 2019, Duclos et al. 2019, Ceresa et al. 2021)","previouslyFormattedCitation":"(Luoto et al. 2007, Sohl 2014, Chamberlain et al. 2016, Betts et al. 2019, Duclos et al. 2019, Ceresa et al. 2021)"},"properties":{"noteIndex":0},"schema":"https://github.com/citation-style-language/schema/raw/master/csl-citation.json"}</w:instrText>
      </w:r>
      <w:r w:rsidR="00D70231">
        <w:rPr>
          <w:rFonts w:ascii="Times New Roman" w:hAnsi="Times New Roman" w:cs="Times New Roman"/>
          <w:sz w:val="24"/>
          <w:szCs w:val="24"/>
        </w:rPr>
        <w:fldChar w:fldCharType="separate"/>
      </w:r>
      <w:r w:rsidR="00D70231" w:rsidRPr="004620CE">
        <w:rPr>
          <w:rFonts w:ascii="Times New Roman" w:hAnsi="Times New Roman" w:cs="Times New Roman"/>
          <w:noProof/>
          <w:sz w:val="24"/>
          <w:szCs w:val="24"/>
          <w:lang w:val="fr-FR"/>
        </w:rPr>
        <w:t>(Luoto et al. 2007, Sohl 2014, Chamberlain et al. 2016, Betts et al. 2019, Duclos et al. 2019, Ceresa et al. 2021)</w:t>
      </w:r>
      <w:r w:rsidR="00D70231">
        <w:rPr>
          <w:rFonts w:ascii="Times New Roman" w:hAnsi="Times New Roman" w:cs="Times New Roman"/>
          <w:sz w:val="24"/>
          <w:szCs w:val="24"/>
        </w:rPr>
        <w:fldChar w:fldCharType="end"/>
      </w:r>
      <w:r w:rsidR="00053768" w:rsidRPr="004620CE">
        <w:rPr>
          <w:rFonts w:ascii="Times New Roman" w:hAnsi="Times New Roman" w:cs="Times New Roman"/>
          <w:sz w:val="24"/>
          <w:szCs w:val="24"/>
          <w:lang w:val="fr-FR"/>
        </w:rPr>
        <w:t xml:space="preserve">. </w:t>
      </w:r>
    </w:p>
    <w:p w14:paraId="388B936F" w14:textId="77777777" w:rsidR="001D55CA" w:rsidRPr="00671020" w:rsidRDefault="001D55CA" w:rsidP="001D55CA">
      <w:pPr>
        <w:spacing w:line="276" w:lineRule="auto"/>
        <w:rPr>
          <w:rFonts w:ascii="Times New Roman" w:hAnsi="Times New Roman" w:cs="Times New Roman"/>
          <w:i/>
          <w:iCs/>
          <w:sz w:val="24"/>
          <w:szCs w:val="24"/>
        </w:rPr>
      </w:pPr>
      <w:r w:rsidRPr="00671020">
        <w:rPr>
          <w:rFonts w:ascii="Times New Roman" w:hAnsi="Times New Roman" w:cs="Times New Roman"/>
          <w:i/>
          <w:iCs/>
          <w:sz w:val="24"/>
          <w:szCs w:val="24"/>
        </w:rPr>
        <w:lastRenderedPageBreak/>
        <w:t>Will forest songbird species experience changes in relative abundance, range, and distribution in the future due to changes in climate and land cover patterns?</w:t>
      </w:r>
    </w:p>
    <w:p w14:paraId="17D7B6CC" w14:textId="0D321D12" w:rsidR="006A35D4" w:rsidRPr="00671020" w:rsidRDefault="00C1602B" w:rsidP="00A96352">
      <w:pPr>
        <w:spacing w:line="276" w:lineRule="auto"/>
        <w:rPr>
          <w:rFonts w:ascii="Times New Roman" w:hAnsi="Times New Roman" w:cs="Times New Roman"/>
          <w:sz w:val="24"/>
          <w:szCs w:val="24"/>
        </w:rPr>
      </w:pPr>
      <w:r w:rsidRPr="00671020">
        <w:rPr>
          <w:rFonts w:ascii="Times New Roman" w:hAnsi="Times New Roman" w:cs="Times New Roman"/>
          <w:sz w:val="24"/>
          <w:szCs w:val="24"/>
        </w:rPr>
        <w:tab/>
        <w:t>By comparing the projected relative abundance, overall range, and distribution of relative abundance</w:t>
      </w:r>
      <w:r w:rsidR="00CA5CCC" w:rsidRPr="00671020">
        <w:rPr>
          <w:rFonts w:ascii="Times New Roman" w:hAnsi="Times New Roman" w:cs="Times New Roman"/>
          <w:sz w:val="24"/>
          <w:szCs w:val="24"/>
        </w:rPr>
        <w:t xml:space="preserve"> of the 14 focal forest songbird species</w:t>
      </w:r>
      <w:r w:rsidRPr="00671020">
        <w:rPr>
          <w:rFonts w:ascii="Times New Roman" w:hAnsi="Times New Roman" w:cs="Times New Roman"/>
          <w:sz w:val="24"/>
          <w:szCs w:val="24"/>
        </w:rPr>
        <w:t xml:space="preserve"> in 2000 vs. 2100, I noted that </w:t>
      </w:r>
      <w:r w:rsidR="00CA5CCC" w:rsidRPr="00671020">
        <w:rPr>
          <w:rFonts w:ascii="Times New Roman" w:hAnsi="Times New Roman" w:cs="Times New Roman"/>
          <w:sz w:val="24"/>
          <w:szCs w:val="24"/>
        </w:rPr>
        <w:t xml:space="preserve">responses tended to vary by species and future scenario, but most species experienced </w:t>
      </w:r>
      <w:r w:rsidR="00080D8C" w:rsidRPr="00671020">
        <w:rPr>
          <w:rFonts w:ascii="Times New Roman" w:hAnsi="Times New Roman" w:cs="Times New Roman"/>
          <w:sz w:val="24"/>
          <w:szCs w:val="24"/>
        </w:rPr>
        <w:t>little</w:t>
      </w:r>
      <w:r w:rsidR="00CA5CCC" w:rsidRPr="00671020">
        <w:rPr>
          <w:rFonts w:ascii="Times New Roman" w:hAnsi="Times New Roman" w:cs="Times New Roman"/>
          <w:sz w:val="24"/>
          <w:szCs w:val="24"/>
        </w:rPr>
        <w:t xml:space="preserve"> to </w:t>
      </w:r>
      <w:r w:rsidR="00080D8C" w:rsidRPr="00671020">
        <w:rPr>
          <w:rFonts w:ascii="Times New Roman" w:hAnsi="Times New Roman" w:cs="Times New Roman"/>
          <w:sz w:val="24"/>
          <w:szCs w:val="24"/>
        </w:rPr>
        <w:t xml:space="preserve">no changes. For those species that did show differences between the </w:t>
      </w:r>
      <w:r w:rsidR="00CB32B7">
        <w:rPr>
          <w:rFonts w:ascii="Times New Roman" w:hAnsi="Times New Roman" w:cs="Times New Roman"/>
          <w:sz w:val="24"/>
          <w:szCs w:val="24"/>
        </w:rPr>
        <w:t>2</w:t>
      </w:r>
      <w:r w:rsidR="00080D8C" w:rsidRPr="00671020">
        <w:rPr>
          <w:rFonts w:ascii="Times New Roman" w:hAnsi="Times New Roman" w:cs="Times New Roman"/>
          <w:sz w:val="24"/>
          <w:szCs w:val="24"/>
        </w:rPr>
        <w:t xml:space="preserve"> time periods, more species were projected to undergo a &gt;5% decline (N = 4) than a &gt;5% increase (N = 2), </w:t>
      </w:r>
      <w:r w:rsidR="00C0687A" w:rsidRPr="00671020">
        <w:rPr>
          <w:rFonts w:ascii="Times New Roman" w:hAnsi="Times New Roman" w:cs="Times New Roman"/>
          <w:sz w:val="24"/>
          <w:szCs w:val="24"/>
        </w:rPr>
        <w:t xml:space="preserve">there was less change in range than in relative abundance, </w:t>
      </w:r>
      <w:r w:rsidR="00080D8C" w:rsidRPr="00671020">
        <w:rPr>
          <w:rFonts w:ascii="Times New Roman" w:hAnsi="Times New Roman" w:cs="Times New Roman"/>
          <w:sz w:val="24"/>
          <w:szCs w:val="24"/>
        </w:rPr>
        <w:t xml:space="preserve">and the majority of </w:t>
      </w:r>
      <w:r w:rsidR="00FE1F59" w:rsidRPr="00671020">
        <w:rPr>
          <w:rFonts w:ascii="Times New Roman" w:hAnsi="Times New Roman" w:cs="Times New Roman"/>
          <w:sz w:val="24"/>
          <w:szCs w:val="24"/>
        </w:rPr>
        <w:t xml:space="preserve">&gt;50 km </w:t>
      </w:r>
      <w:r w:rsidR="00080D8C" w:rsidRPr="00671020">
        <w:rPr>
          <w:rFonts w:ascii="Times New Roman" w:hAnsi="Times New Roman" w:cs="Times New Roman"/>
          <w:sz w:val="24"/>
          <w:szCs w:val="24"/>
        </w:rPr>
        <w:t>distribution shifts were in the northeast or eastward direction.</w:t>
      </w:r>
    </w:p>
    <w:p w14:paraId="34F5ED93" w14:textId="0F349C69" w:rsidR="00A96352" w:rsidRPr="00671020" w:rsidRDefault="00A96352" w:rsidP="006A35D4">
      <w:pPr>
        <w:spacing w:line="276" w:lineRule="auto"/>
        <w:ind w:firstLine="720"/>
        <w:rPr>
          <w:rFonts w:ascii="Times New Roman" w:hAnsi="Times New Roman" w:cs="Times New Roman"/>
          <w:sz w:val="24"/>
          <w:szCs w:val="24"/>
        </w:rPr>
      </w:pPr>
      <w:r w:rsidRPr="00671020">
        <w:rPr>
          <w:rFonts w:ascii="Times New Roman" w:hAnsi="Times New Roman" w:cs="Times New Roman"/>
          <w:sz w:val="24"/>
          <w:szCs w:val="24"/>
        </w:rPr>
        <w:t xml:space="preserve">Many of these findings are in agreement with previous research. </w:t>
      </w:r>
      <w:r w:rsidR="00527F39">
        <w:rPr>
          <w:rFonts w:ascii="Times New Roman" w:hAnsi="Times New Roman" w:cs="Times New Roman"/>
          <w:sz w:val="24"/>
          <w:szCs w:val="24"/>
        </w:rPr>
        <w:t>O</w:t>
      </w:r>
      <w:r w:rsidR="00495F8A" w:rsidRPr="00671020">
        <w:rPr>
          <w:rFonts w:ascii="Times New Roman" w:hAnsi="Times New Roman" w:cs="Times New Roman"/>
          <w:sz w:val="24"/>
          <w:szCs w:val="24"/>
        </w:rPr>
        <w:t xml:space="preserve">ther studies </w:t>
      </w:r>
      <w:r w:rsidR="00B449CA" w:rsidRPr="00671020">
        <w:rPr>
          <w:rFonts w:ascii="Times New Roman" w:hAnsi="Times New Roman" w:cs="Times New Roman"/>
          <w:sz w:val="24"/>
          <w:szCs w:val="24"/>
        </w:rPr>
        <w:t>have</w:t>
      </w:r>
      <w:r w:rsidR="00495F8A" w:rsidRPr="00671020">
        <w:rPr>
          <w:rFonts w:ascii="Times New Roman" w:hAnsi="Times New Roman" w:cs="Times New Roman"/>
          <w:sz w:val="24"/>
          <w:szCs w:val="24"/>
        </w:rPr>
        <w:t xml:space="preserve"> </w:t>
      </w:r>
      <w:r w:rsidRPr="00671020">
        <w:rPr>
          <w:rFonts w:ascii="Times New Roman" w:hAnsi="Times New Roman" w:cs="Times New Roman"/>
          <w:sz w:val="24"/>
          <w:szCs w:val="24"/>
        </w:rPr>
        <w:t>emphasized</w:t>
      </w:r>
      <w:r w:rsidR="00495F8A" w:rsidRPr="00671020">
        <w:rPr>
          <w:rFonts w:ascii="Times New Roman" w:hAnsi="Times New Roman" w:cs="Times New Roman"/>
          <w:sz w:val="24"/>
          <w:szCs w:val="24"/>
        </w:rPr>
        <w:t xml:space="preserve"> that </w:t>
      </w:r>
      <w:r w:rsidRPr="00671020">
        <w:rPr>
          <w:rFonts w:ascii="Times New Roman" w:hAnsi="Times New Roman" w:cs="Times New Roman"/>
          <w:sz w:val="24"/>
          <w:szCs w:val="24"/>
        </w:rPr>
        <w:t xml:space="preserve">avian </w:t>
      </w:r>
      <w:r w:rsidR="00495F8A" w:rsidRPr="00671020">
        <w:rPr>
          <w:rFonts w:ascii="Times New Roman" w:hAnsi="Times New Roman" w:cs="Times New Roman"/>
          <w:sz w:val="24"/>
          <w:szCs w:val="24"/>
        </w:rPr>
        <w:t xml:space="preserve">responses </w:t>
      </w:r>
      <w:r w:rsidR="0019207E" w:rsidRPr="00671020">
        <w:rPr>
          <w:rFonts w:ascii="Times New Roman" w:hAnsi="Times New Roman" w:cs="Times New Roman"/>
          <w:sz w:val="24"/>
          <w:szCs w:val="24"/>
        </w:rPr>
        <w:t xml:space="preserve">to climate and land cover change </w:t>
      </w:r>
      <w:r w:rsidR="00495F8A" w:rsidRPr="00671020">
        <w:rPr>
          <w:rFonts w:ascii="Times New Roman" w:hAnsi="Times New Roman" w:cs="Times New Roman"/>
          <w:sz w:val="24"/>
          <w:szCs w:val="24"/>
        </w:rPr>
        <w:t xml:space="preserve">are </w:t>
      </w:r>
      <w:r w:rsidR="0019207E" w:rsidRPr="00671020">
        <w:rPr>
          <w:rFonts w:ascii="Times New Roman" w:hAnsi="Times New Roman" w:cs="Times New Roman"/>
          <w:sz w:val="24"/>
          <w:szCs w:val="24"/>
        </w:rPr>
        <w:t>usually species-specific</w:t>
      </w:r>
      <w:r w:rsidR="004620CE">
        <w:rPr>
          <w:rFonts w:ascii="Times New Roman" w:hAnsi="Times New Roman" w:cs="Times New Roman"/>
          <w:sz w:val="24"/>
          <w:szCs w:val="24"/>
        </w:rPr>
        <w:t xml:space="preserve"> </w:t>
      </w:r>
      <w:r w:rsidR="004620CE">
        <w:rPr>
          <w:rFonts w:ascii="Times New Roman" w:hAnsi="Times New Roman" w:cs="Times New Roman"/>
          <w:sz w:val="24"/>
          <w:szCs w:val="24"/>
        </w:rPr>
        <w:fldChar w:fldCharType="begin" w:fldLock="1"/>
      </w:r>
      <w:r w:rsidR="003C24B7">
        <w:rPr>
          <w:rFonts w:ascii="Times New Roman" w:hAnsi="Times New Roman" w:cs="Times New Roman"/>
          <w:sz w:val="24"/>
          <w:szCs w:val="24"/>
        </w:rPr>
        <w:instrText>ADDIN CSL_CITATION {"citationItems":[{"id":"ITEM-1","itemData":{"DOI":"10.1371/journal.pbio.0050157","ISBN":"1544-9173","ISSN":"15449173","PMID":"17550306","abstract":"Over the past few decades, land-use and climate change have led to substantial range contractions and species extinctions. Even more dramatic changes to global land cover are projected for this century. We used the Millennium Ecosystem Assessment scenarios to evaluate the exposure of all 8,750 land bird species to projected land-cover changes due to climate and land-use change. For this first baseline assessment, we assumed stationary geographic ranges that may overestimate actual losses in geographic range. Even under environmentally benign scenarios, at least 400 species are projected to suffer &gt;50% range reductions by the year 2050 (over 900 by the year 2100). Although expected climate change effects at high latitudes are significant, species most at risk are predominantly narrow-ranged and endemic to the tropics, where projected range contractions are driven by anthropogenic land conversions. Most of these species are currently not recognized as imperiled. The causes, magnitude and geographic patterns of potential range loss vary across socioeconomic scenarios, but all scenarios (even the most environmentally benign ones) result in large declines of many species. Whereas climate change will severely affect biodiversity, in the near future, land-use change in tropical countries may lead to yet greater species loss. A vastly expanded reserve network in the tropics, coupled with more ambitious goals to reduce climate change, will be needed to minimize global extinctions.","author":[{"dropping-particle":"","family":"Jetz","given":"Walter","non-dropping-particle":"","parse-names":false,"suffix":""},{"dropping-particle":"","family":"Wilcove","given":"David S","non-dropping-particle":"","parse-names":false,"suffix":""},{"dropping-particle":"","family":"Dobson","given":"Andrew P","non-dropping-particle":"","parse-names":false,"suffix":""}],"container-title":"PLoS Biology","id":"ITEM-1","issue":"6","issued":{"date-parts":[["2007","6","5"]]},"page":"1211-1219","title":"Projected impacts of climate and land-use change on the global diversity of birds","type":"article-journal","volume":"5"},"uris":["http://www.mendeley.com/documents/?uuid=23544af3-c4b0-3295-946c-3f374fa2b5cd"]},{"id":"ITEM-2","itemData":{"DOI":"10.1111/j.1600-0587.2012.07799.x","ISSN":"09067590","abstract":"Although climate change is acknowledged to affect population dynamics and species distribution, details of how community composition is affected are still lacking. We investigate whether ongoing changes in bird community composition can be explained by contemporary changes in summer temperatures, using four independent long-term bird census schemes from Sweden (up to 57 yr); two at the national scale and two at local scales. The change in bird community composition was represented by a community temperature index (CTI) that reflects the balance in abundance between low- and high-temperature dwelling species. In all schemes, CTI tracked patterns of temperature increase, stability or decrease remarkably well, with a lag period of 1-3 yr. This response was similar at both the national and local scale. However, the communities did not respond fast enough to cope with temperature increase, suggesting that community composition lags behind changes in temperature. The change in CTI was caused mainly by changes in species' relative abundances, and less so by changes in species composition. We conclude that ongoing changes in bird community structure are driven to a large extent by contemporary changes in climate and that CTI can be used as a simple indicator for how bird communities respond. © 2012 The Authors.","author":[{"dropping-particle":"","family":"Lindström","given":"Åke","non-dropping-particle":"","parse-names":false,"suffix":""},{"dropping-particle":"","family":"Green","given":"Martin","non-dropping-particle":"","parse-names":false,"suffix":""},{"dropping-particle":"","family":"Paulson","given":"Göran","non-dropping-particle":"","parse-names":false,"suffix":""},{"dropping-particle":"","family":"Smith","given":"Henrik G.","non-dropping-particle":"","parse-names":false,"suffix":""},{"dropping-particle":"","family":"Devictor","given":"Vincent","non-dropping-particle":"","parse-names":false,"suffix":""}],"container-title":"Ecography","id":"ITEM-2","issue":"3","issued":{"date-parts":[["2013","3","1"]]},"page":"313-322","publisher":"John Wiley &amp; Sons, Ltd","title":"Rapid changes in bird community composition at multiple temporal and spatial scales in response to recent climate change","type":"article-journal","volume":"36"},"uris":["http://www.mendeley.com/documents/?uuid=de503d02-97a0-3770-a70c-2035f50dc88c"]},{"id":"ITEM-3","itemData":{"DOI":"10.1371/journal.pone.0112251","ISSN":"1932-6203","abstract":"Species distribution models often use climate data to assess contemporary and/or future ranges for animal or plant species. Land use and land cover (LULC) data are important predictor variables for determining species range, yet are rarely used when modeling future distributions. In this study, maximum entropy modeling was used to construct species distribution maps for 50 North American bird species to determine relative contributions of climate and LULC for contemporary (2001) and future (2075) time periods. Species presence data were used as a dependent variable, while climate, LULC, and topographic data were used as predictor variables. Results varied by species, but in general, measures of model fit for 2001 indicated significantly poorer fit when either climate or LULC data were excluded from model simulations. Climate covariates provided a higher contribution to 2001 model results than did LULC variables, although both categories of variables strongly contributed. The area deemed to be “suitable” for 2001 species presence was strongly affected by the choice of model covariates, with significantly larger ranges predicted when LULC was excluded as a covariate. Changes in species ranges for 2075 indicate much larger overall range changes due to projected climate change than due to projected LULC change. However, the choice of study area impacted results for both current and projected model applications, with truncation of actual species ranges resulting in lower model fit scores and increased difficulty in interpreting covariate impacts on species range. Results indicate species-specific response to climate and LULC variables; however, both climate and LULC variables clearly are important for modeling both contemporary and potential future species ranges.","author":[{"dropping-particle":"","family":"Sohl","given":"Terry L.","non-dropping-particle":"","parse-names":false,"suffix":""}],"container-title":"PLoS ONE","id":"ITEM-3","issue":"11","issued":{"date-parts":[["2014","11","5"]]},"page":"e112251","publisher":"Public Library of Science","title":"The relative impacts of climate and land-use change on conterminous United States bird species from 2001 to 2075","type":"article-journal","volume":"9"},"uris":["http://www.mendeley.com/documents/?uuid=897ade4e-dcc0-371d-9af9-a2ea47cb505c"]},{"id":"ITEM-4","itemData":{"DOI":"10.1890/13-2289.1","ISSN":"19395582","PMID":"26255357","abstract":"For climate change projections to be useful, the magnitude of change must be understood relative to the magnitude of uncertainty in model predictions. We quantified the signal-to-noise ratio in projected distributional responses of boreal birds to climate change, and compared sources of uncertainty. Boosted regression tree models of abundance were generated for 80 boreal-breeding bird species using a comprehensive data set of standardized avian point counts (349 629 surveys at 122 202 unique locations) and 4-km climate, land use, and topographic data. For projected changes in abundance, we calculated signal-to-noise ratios and examined variance components related to choice of global climate model (GCM) and two sources of species distribution model (SDM) uncertainty: sampling error and variable selection. We also evaluated spatial, temporal, and interspecific variation in these sources of uncertainty. The mean signal-to-noise ratio across species increased over time to 2.87 by the end of the 21st century, with the signal greater than the noise for 88% of species. Across species, climate change represented the largest component (0.44) of variance in projected abundance change. Among sources of uncertainty evaluated, choice of GCM (mean variance component = 0.17) was most important for 66% of species, sampling error (mean = 0.12) for 29% of species, and variable selection (mean = 0.05) for 5% of species. Increasing the number of GCMs from four to 19 had minor effects on these results. The range of projected changes and uncertainty characteristics across species differed markedly, reinforcing the individuality of species' responses to climate change and the challenges of one-size-fits-all approaches to climate change adaptation. We discuss the usefulness of different conservation approaches depending on the strength of the climate change signal relative to the noise, as well as the dominant source of prediction uncertainty.","author":[{"dropping-particle":"","family":"Stralberg","given":"D.","non-dropping-particle":"","parse-names":false,"suffix":""},{"dropping-particle":"","family":"Matsuoka","given":"S. M.","non-dropping-particle":"","parse-names":false,"suffix":""},{"dropping-particle":"","family":"Hamann","given":"A.","non-dropping-particle":"","parse-names":false,"suffix":""},{"dropping-particle":"","family":"Bayne","given":"E. M.","non-dropping-particle":"","parse-names":false,"suffix":""},{"dropping-particle":"","family":"Sólymos","given":"P.","non-dropping-particle":"","parse-names":false,"suffix":""},{"dropping-particle":"","family":"Schmiegelow","given":"F. K.A.","non-dropping-particle":"","parse-names":false,"suffix":""},{"dropping-particle":"","family":"Wang","given":"X.","non-dropping-particle":"","parse-names":false,"suffix":""},{"dropping-particle":"","family":"Cumming","given":"S. G.","non-dropping-particle":"","parse-names":false,"suffix":""},{"dropping-particle":"","family":"Song","given":"S. J.","non-dropping-particle":"","parse-names":false,"suffix":""}],"container-title":"Ecological Applications","id":"ITEM-4","issue":"1","issued":{"date-parts":[["2015","1","1"]]},"page":"52-69","publisher":"John Wiley &amp; Sons, Ltd","title":"Projecting boreal bird responses to climate change: The signal exceeds the noise","type":"article-journal","volume":"25"},"uris":["http://www.mendeley.com/documents/?uuid=d34e98d2-ca7a-3a99-939c-eb5986e71ce2"]},{"id":"ITEM-5","itemData":{"DOI":"10.1111/GCB.13154","ISSN":"1365-2486","PMID":"26691721","abstract":"Climate change may drastically alter patterns of species distributions and richness, but predicting future species patterns in occurrence is challenging. Significant shifts in distributions have already been observed, and understanding these recent changes can improve our understanding of potential future changes. We assessed how past climate change affected potential breeding distributions for landbird species in the conterminous United States. We quantified the bioclimatic velocity of potential breeding distributions, that is, the pace and direction of change for each species' suitable climate space over the past 60 years. We found that potential breeding distributions for landbirds have shifted substantially with an average velocity of 1.27 km yr-1, about double the pace of prior distribution shift estimates across terrestrial systems globally (0.61 km yr-1). The direction of shifts was not uniform. The majority of species' distributions shifted west, northwest, and north. Multidirectional shifts suggest that changes in climate conditions beyond mean temperature were influencing distributional changes. Indeed, precipitation variables that were proxies for extreme conditions were important variables across all models. There were winners and losers in terms of the area of distributions; many species experienced contractions along west and east distribution edges, and expansions along northern distribution edges. Changes were also reflected in the potential species richness, with some regions potentially gaining species (Midwest, East) and other areas potentially losing species (Southwest). However, the degree to which changes in potential breeding distributions are manifested in actual species richness depends on landcover. Areas that have become increasingly suitable for breeding birds due to changing climate are often those attractive to humans for agriculture and development. This suggests that many areas might have supported more breeding bird species had the landscape not been altered. Our study illustrates that climate change is not only a future threat, but something birds are already experiencing.","author":[{"dropping-particle":"","family":"Bateman","given":"Brooke L.","non-dropping-particle":"","parse-names":false,"suffix":""},{"dropping-particle":"","family":"Pidgeon","given":"Anna M.","non-dropping-particle":"","parse-names":false,"suffix":""},{"dropping-particle":"","family":"Radeloff","given":"Volker C.","non-dropping-particle":"","parse-names":false,"suffix":""},{"dropping-particle":"","family":"Vanderwal","given":"Jeremy","non-dropping-particle":"","parse-names":false,"suffix":""},{"dropping-particle":"","family":"Thogmartin","given":"Wayne E.","non-dropping-particle":"","parse-names":false,"suffix":""},{"dropping-particle":"","family":"Vavrus","given":"Stephen J.","non-dropping-particle":"","parse-names":false,"suffix":""},{"dropping-particle":"","family":"Heglund","given":"Patricia J.","non-dropping-particle":"","parse-names":false,"suffix":""}],"container-title":"Global Change Biology","id":"ITEM-5","issue":"3","issued":{"date-parts":[["2016","3","1"]]},"page":"1130-1144","publisher":"John Wiley &amp; Sons, Ltd","title":"The pace of past climate change vs. potential bird distributions and land use in the United States","type":"article-journal","volume":"22"},"uris":["http://www.mendeley.com/documents/?uuid=ffdfd21d-eb64-33f9-87ae-0c3d253ec0f9"]},{"id":"ITEM-6","itemData":{"DOI":"10.1111/GCB.13150","ISSN":"1365-2486","PMID":"26691578","abstract":"There is increasing evidence that climate change shifts species distributions towards poles and mountain tops. However, most studies are based on presence-absence data, and either abundance or the observation effort has rarely been measured. In addition, hardly any studies have investigated the direction of shifts and factors affecting them. Here, we show using count data on a 1000 km south-north gradient in Finland, that between 1970-1989 and 2000-2012, 128 bird species shifted their densities, on average, 37 km towards the north north-east. The species-specific directions of the shifts in density were significantly explained by migration behaviour and habitat type. Although the temperatures have also moved on average towards the north north-east (186 km), the species-specific directions of the shifts in density and temperature did not correlate due to high variation in density shifts. Findings highlight that climate change is unlikely the only driver of the direction of species density shifts, but species-specific characteristics and human land-use practices are also influencing the direction. Furthermore, the alarming results show that former climatic conditions in the north-west corner of Finland have already moved out of the country. This highlights the need for an international approach in research and conservation actions to mitigate the impacts of climate change.","author":[{"dropping-particle":"","family":"Lehikoinen","given":"Aleksi","non-dropping-particle":"","parse-names":false,"suffix":""},{"dropping-particle":"","family":"Virkkala","given":"Raimo","non-dropping-particle":"","parse-names":false,"suffix":""}],"container-title":"Global Change Biology","id":"ITEM-6","issue":"3","issued":{"date-parts":[["2016","3","1"]]},"page":"1121-1129","publisher":"John Wiley &amp; Sons, Ltd","title":"North by north-west: climate change and directions of density shifts in birds","type":"article-journal","volume":"22"},"uris":["http://www.mendeley.com/documents/?uuid=3dacae0b-5113-35e0-8c87-651223475765"]},{"id":"ITEM-7","itemData":{"DOI":"10.1111/DDI.12412","ISSN":"1472-4642","abstract":"Aims: Climate change is known to drive both the reshuffling of whole assemblages and range shifts of individual species. Less is known about how local colonizations and extinctions of individual species contribute to changes at the community level. Our aim was to estimate the contribution of individual species to a change in community composition attributed to climate change and to relate these species-specific contributions to species' commonness, climatic niche characteristics and life history traits most likely to influence species sensitivity to climate change. Location: Sweden. Methods: Focussing on birds, we analysed changes from 1998 to 2012 in the Community Temperature Index (CTI), a measure of the average climatic niche of a community. Using a jackknife approach we assessed the contribution of individual species to the temporal trend in CTI in four different regions across Sweden, controlling for habitat distribution. We further tested whether species contribution was related to population trends and rarity to identify species most vulnerable to climate change. Results: Community Temperature Index had increased over time with the greatest gains occurring in the north of the country, reflecting the larger temperature increases in this area. Changes in the regional CTI were driven both by warm-dwelling species colonizing new sites and by extirpations of cold-dwelling species. Furthermore, the community changes were influenced by both rare and common species. At the same time, the distribution changes of a large number of species were seemingly unaffected by climate change. Main conclusions: Both range expansion and contractions contributed to the relative increase of warm-dwelling species in Swedish bird communities. We successfully identified the climatic impacts on some of Sweden's rarest species, including cold-dwelling species in the mountainous north. Our approach may be an efficient tool to use when characterizing the impacts of climate change on species and communities.","author":[{"dropping-particle":"","family":"Tayleur","given":"Catherine M.","non-dropping-particle":"","parse-names":false,"suffix":""},{"dropping-particle":"","family":"Devictor","given":"Vincent","non-dropping-particle":"","parse-names":false,"suffix":""},{"dropping-particle":"","family":"Gaüzère","given":"Pierre","non-dropping-particle":"","parse-names":false,"suffix":""},{"dropping-particle":"","family":"Jonzén","given":"Niclas","non-dropping-particle":"","parse-names":false,"suffix":""},{"dropping-particle":"","family":"Smith","given":"Henrik G.","non-dropping-particle":"","parse-names":false,"suffix":""},{"dropping-particle":"","family":"Lindström","given":"Åke","non-dropping-particle":"","parse-names":false,"suffix":""}],"container-title":"Diversity and Distributions","id":"ITEM-7","issue":"4","issued":{"date-parts":[["2016","4","1"]]},"page":"468-480","publisher":"John Wiley &amp; Sons, Ltd","title":"Regional variation in climate change winners and losers highlights the rapid loss of cold-dwelling species","type":"article-journal","volume":"22"},"uris":["http://www.mendeley.com/documents/?uuid=1065802e-efa3-3c51-8314-96889b5b6fd5"]},{"id":"ITEM-8","itemData":{"DOI":"10.1111/GCB.14571","ISSN":"1365-2486","PMID":"30810257","abstract":"Climate and land-use changes are expected to be the primary drivers of future global biodiversity loss. Although theory suggests that these factors impact species synergistically, past studies have either focused on only one in isolation or have substituted space for time, which often results in confounding between drivers. Tests of synergistic effects require congruent time series on animal populations, climate change and land-use change replicated across landscapes that span the gradient of correlations between the drivers of change. Using a unique time series of high-resolution climate (measured as temperature and precipitation) and land-use change (measured as forest change) data, we show that these drivers of global change act synergistically to influence forest bird population declines over 29 years in the Pacific Northwest of the United States. Nearly half of the species examined had declined over this time. Populations declined most in response to loss of early seral and mature forest, with responses to loss of early seral forest amplified in landscapes that had warmed over time. In addition, birds declined more in response to loss of mature forest in areas that had dried over time. Climate change did not appear to impact populations in landscapes with limited habitat loss, except when those landscapes were initially warmer than the average landscape. Our results provide some of the first empirical evidence of synergistic effects of climate and land-use change on animal population dynamics, suggesting accelerated loss of biodiversity in areas under pressure from multiple global change drivers. Furthermore, our findings suggest strong spatial variability in the impacts of climate change and highlight the need for future studies to evaluate multiple drivers simultaneously to avoid potential misattribution of effects.","author":[{"dropping-particle":"","family":"Northrup","given":"Joseph M.","non-dropping-particle":"","parse-names":false,"suffix":""},{"dropping-particle":"","family":"Rivers","given":"James W.","non-dropping-particle":"","parse-names":false,"suffix":""},{"dropping-particle":"","family":"Yang","given":"Zhiqiang","non-dropping-particle":"","parse-names":false,"suffix":""},{"dropping-particle":"","family":"Betts","given":"Matthew G.","non-dropping-particle":"","parse-names":false,"suffix":""}],"container-title":"Global Change Biology","id":"ITEM-8","issue":"5","issued":{"date-parts":[["2019","5","1"]]},"page":"1561-1575","publisher":"John Wiley &amp; Sons, Ltd","title":"Synergistic effects of climate and land-use change influence broad-scale avian population declines","type":"article-journal","volume":"25"},"uris":["http://www.mendeley.com/documents/?uuid=b1e4ab19-b918-3224-abe7-2bff86f454f5"]},{"id":"ITEM-9","itemData":{"DOI":"10.3390/D12060257","ISSN":"1424-2818","abstract":"Many North American boreal forest birds reach the southern periphery of their distribution in the montane spruce&amp;ndash;fir forests of northeastern United States and the barren coastal forests of Maritime Canada. Because the southern periphery may be the first to be impacted by warming climates, these populations provide a unique opportunity to examine several factors that will influence the conservation of this threatened group under climate change. We discuss recent research on boreal birds in Northeastern US and in Maritime Canada related to genetic diversity, population trends in abundance, distributional shifts in response to climate change, community composition, and threats from shifting nest predators. We discuss how results from these studies may inform the conservation of boreal birds in a warming world as well as open questions that need addressing.","author":[{"dropping-particle":"","family":"Ralston","given":"Joel","non-dropping-particle":"","parse-names":false,"suffix":""},{"dropping-particle":"V.","family":"Deluca","given":"William","non-dropping-particle":"","parse-names":false,"suffix":""}],"container-title":"Diversity 2020, Vol. 12, Page 257","id":"ITEM-9","issue":"6","issued":{"date-parts":[["2020","6","24"]]},"page":"257","publisher":"Multidisciplinary Digital Publishing Institute","title":"Conservation Lessons from the Study of North American Boreal Birds at Their Southern Periphery","type":"article-journal","volume":"12"},"uris":["http://www.mendeley.com/documents/?uuid=a355f14f-1e68-37ff-8f91-473278ff8ac7"]},{"id":"ITEM-10","itemData":{"DOI":"10.1111/GCB.16355","ISSN":"1365-2486","abstract":"The relationships between species abundance or occurrence versus spatial variation in climate are commonly used in species distribution models to forecast future distributions. Under “space-for-time substitution”, the effects of climate variation on species are assumed to be equivalent in both space and time. Two unresolved issues of space-for-time substitution are the time period for species' responses and also the relative contributions of rapid- versus slow reactions in shaping spatial and temporal responses to climate change. To test the assumption of equivalence, we used a new approach of climate decomposition to separate variation in temperature and precipitation in Fennoscandia into spatial, temporal, and spatiotemporal components over a 23-year period (1996–2018). We compiled information on land cover, topography, and six components of climate for 1756 fixed route surveys, and we modeled annual counts of 39 bird species breeding in the mountains of Fennoscandia. Local abundance of breeding birds was associated with the spatial components of climate as expected, but the temporal and spatiotemporal climatic variation from the current and previous breeding seasons were also important. The directions of the effects of the three climate components differed within and among species, suggesting that species can respond both rapidly and slowly to climate variation and that the responses represent different ecological processes. Thus, the assumption of equivalent species' response to spatial and temporal variation in climate was seldom met in our study system. Consequently, for the majority of our species, space-for-time substitution may only be applicable once the slow species' responses to a changing climate have occurred, whereas forecasts for the near future need to accommodate the temporal components of climate variation. However, appropriate forecast horizons for space-for-time substitution are rarely considered and may be difficult to reliably identify. Accurately predicting change is challenging because multiple ecological processes affect species distributions at different temporal scales.","author":[{"dropping-particle":"","family":"Bradter","given":"Ute","non-dropping-particle":"","parse-names":false,"suffix":""},{"dropping-particle":"","family":"Johnston","given":"Alison","non-dropping-particle":"","parse-names":false,"suffix":""},{"dropping-particle":"","family":"Hochachka","given":"Wesley M.","non-dropping-particle":"","parse-names":false,"suffix":""},{"dropping-particle":"","family":"Soultan","given":"Alaaeldin","non-dropping-particle":"","parse-names":false,"suffix":""},{"dropping-particle":"","family":"Brommer","given":"Jon E.","non-dropping-particle":"","parse-names":false,"suffix":""},{"dropping-particle":"","family":"Gaget","given":"Elie","non-dropping-particle":"","parse-names":false,"suffix":""},{"dropping-particle":"","family":"Kålås","given":"John Atle","non-dropping-particle":"","parse-names":false,"suffix":""},{"dropping-particle":"","family":"Lehikoinen","given":"Aleksi","non-dropping-particle":"","parse-names":false,"suffix":""},{"dropping-particle":"","family":"Lindström","given":"Åke","non-dropping-particle":"","parse-names":false,"suffix":""},{"dropping-particle":"","family":"Piirainen","given":"Sirke","non-dropping-particle":"","parse-names":false,"suffix":""},{"dropping-particle":"","family":"Pavón-Jordán","given":"Diego","non-dropping-particle":"","parse-names":false,"suffix":""},{"dropping-particle":"","family":"Pärt","given":"Tomas","non-dropping-particle":"","parse-names":false,"suffix":""},{"dropping-part</w:instrText>
      </w:r>
      <w:r w:rsidR="003C24B7" w:rsidRPr="002543BE">
        <w:rPr>
          <w:rFonts w:ascii="Times New Roman" w:hAnsi="Times New Roman" w:cs="Times New Roman"/>
          <w:sz w:val="24"/>
          <w:szCs w:val="24"/>
          <w:lang w:val="fr-FR"/>
        </w:rPr>
        <w:instrText>icle":"","family":"Øien","given":"Ingar Jostein","non-dropping-particle":"","parse-names":false,"suffix":""},{"dropping-particle":"","family":"Sandercock","given":"Brett K.","non-dropping-particle":"","parse-names":false,"suffix":""}],"container-title":"Global Change Biology","id":"ITEM-10","issued":{"date-parts":[["2022"]]},"page":"1-19","publisher":"John Wiley &amp; Sons, Ltd","title":"Decomposing the spatial and temporal effects of climate on bird populations in northern European mountains","type":"article-journal","volume":"00"},"uris":["http://www.mendeley.com/documents/?uuid=e32f2c34-4348-3f52-a069-515cb804e3b8"]}],"mendeley":{"formattedCitation":"(Jetz et al. 2007, Lindström et al. 2013, Sohl 2014, D. Stralberg et al. 2015, Bateman et al. 2016, Lehikoinen and Virkkala 2016, Tayleur et al. 2016, Northrup et al. 2019, Ralston and Deluca 2020, Bradter et al. 2022)","plainTextFormattedCitation":"(Jetz et al. 2007, Lindström et al. 2013, Sohl 2014, D. Stralberg et al. 2015, Bateman et al. 2016, Lehikoinen and Virkkala 2016, Tayleur et al. 2016, Northrup et al. 2019, Ralston and Deluca 2020, Bradter et al. 2022)","previouslyFormattedCitation":"(Jetz et al. 2007, Lindström et al. 2013, Sohl 2014, D. Stralberg et al. 2015, Bateman et al. 2016, Lehikoinen and Virkkala 2016, Tayleur et al. 2016, Northrup et al. 2019, Ralston and Deluca 2020, Bradter et al. 2022)"},"properties":{"noteIndex":0},"schema":"https://github.com/citation-style-language/schema/raw/master/csl-citation.json"}</w:instrText>
      </w:r>
      <w:r w:rsidR="004620CE">
        <w:rPr>
          <w:rFonts w:ascii="Times New Roman" w:hAnsi="Times New Roman" w:cs="Times New Roman"/>
          <w:sz w:val="24"/>
          <w:szCs w:val="24"/>
        </w:rPr>
        <w:fldChar w:fldCharType="separate"/>
      </w:r>
      <w:r w:rsidR="003C24B7" w:rsidRPr="003C24B7">
        <w:rPr>
          <w:rFonts w:ascii="Times New Roman" w:hAnsi="Times New Roman" w:cs="Times New Roman"/>
          <w:noProof/>
          <w:sz w:val="24"/>
          <w:szCs w:val="24"/>
          <w:lang w:val="fr-FR"/>
        </w:rPr>
        <w:t>(Jetz et al. 2007, Lindström et al. 2013, Sohl 2014, D. Stralberg et al. 2015, Bateman et al. 2016, Lehikoinen and Virkkala 2016, Tayleur et al. 2016, Northrup et al. 2019, Ralston and Deluca 2020, Bradter et al. 2022)</w:t>
      </w:r>
      <w:r w:rsidR="004620CE">
        <w:rPr>
          <w:rFonts w:ascii="Times New Roman" w:hAnsi="Times New Roman" w:cs="Times New Roman"/>
          <w:sz w:val="24"/>
          <w:szCs w:val="24"/>
        </w:rPr>
        <w:fldChar w:fldCharType="end"/>
      </w:r>
      <w:r w:rsidR="0019207E" w:rsidRPr="004620CE">
        <w:rPr>
          <w:rFonts w:ascii="Times New Roman" w:hAnsi="Times New Roman" w:cs="Times New Roman"/>
          <w:sz w:val="24"/>
          <w:szCs w:val="24"/>
          <w:lang w:val="fr-FR"/>
        </w:rPr>
        <w:t>.</w:t>
      </w:r>
      <w:r w:rsidRPr="004620CE">
        <w:rPr>
          <w:rFonts w:ascii="Times New Roman" w:hAnsi="Times New Roman" w:cs="Times New Roman"/>
          <w:sz w:val="24"/>
          <w:szCs w:val="24"/>
          <w:lang w:val="fr-FR"/>
        </w:rPr>
        <w:t xml:space="preserve"> </w:t>
      </w:r>
      <w:r w:rsidR="00E55F36">
        <w:rPr>
          <w:rFonts w:ascii="Times New Roman" w:hAnsi="Times New Roman" w:cs="Times New Roman"/>
          <w:sz w:val="24"/>
          <w:szCs w:val="24"/>
        </w:rPr>
        <w:t>In addition, previous research has</w:t>
      </w:r>
      <w:r w:rsidR="00F83AE5" w:rsidRPr="00671020">
        <w:rPr>
          <w:rFonts w:ascii="Times New Roman" w:hAnsi="Times New Roman" w:cs="Times New Roman"/>
          <w:sz w:val="24"/>
          <w:szCs w:val="24"/>
        </w:rPr>
        <w:t xml:space="preserve"> found bird species distributions remaining stable in response to climate change </w:t>
      </w:r>
      <w:r w:rsidR="00F83AE5">
        <w:rPr>
          <w:rFonts w:ascii="Times New Roman" w:hAnsi="Times New Roman" w:cs="Times New Roman"/>
          <w:sz w:val="24"/>
          <w:szCs w:val="24"/>
        </w:rPr>
        <w:fldChar w:fldCharType="begin" w:fldLock="1"/>
      </w:r>
      <w:r w:rsidR="00F83AE5">
        <w:rPr>
          <w:rFonts w:ascii="Times New Roman" w:hAnsi="Times New Roman" w:cs="Times New Roman"/>
          <w:sz w:val="24"/>
          <w:szCs w:val="24"/>
        </w:rPr>
        <w:instrText>ADDIN CSL_CITATION {"citationItems":[{"id":"ITEM-1","itemData":{"DOI":"10.1016/J.BIOCON.2013.07.036","ISSN":"0006-3207","abstract":"Climate change has resulted in upward elevational shifts in the distribution of animals and plants in many areas. The potential consequences of such changes for alpine bird communities were assessed by modelling data on breeding bird distributions along altitudinal gradients in the European Alps in relation to habitat, topography and temperature. Models were used to assess species' sensitivity to potential future environmental change by estimating distributions under a range of scenarios of habitat and climate change, thereby identifying likely future conservation priorities. Distributions of the majority of forest or shrub species remained stable or increased in response to climate change as a result of elevational shifts in suitable habitats. However, open habitat species may face a severe decrease in distribution as grasslands are colonised by forest and shrubs, because much of the area considered is not at a sufficient altitude to accommodate further elevational shifts. This may be exacerbated if vegetation development is constrained at high altitudes, leading to a habitat 'squeeze' caused by an asymmetric response of vegetation zones to climate change. These results suggest that grassland species may be of conservation concern in the future, and that management strategies to maintain openness should be prioritised. However, model outcomes also suggested such management may not be sufficient for a number of species if climate change results in a mismatch between the distribution of suitable climates and suitable habitats. The loss of open habitats may therefore present a serious conservation problem for mountain biodiversity in the future. © 2013 Elsevier Ltd.","author":[{"dropping-particle":"","family":"Chamberlain","given":"Dan E.","non-dropping-particle":"","parse-names":false,"suffix":""},{"dropping-particle":"","family":"Negro","given":"Matteo","non-dropping-particle":"","parse-names":false,"suffix":""},{"dropping-particle":"","family":"Caprio","given":"Enrico","non-dropping-particle":"","parse-names":false,"suffix":""},{"dropping-particle":"","family":"Rolando","given":"Antonio","non-dropping-particle":"","parse-names":false,"suffix":""}],"container-title":"Biological Conservation","id":"ITEM-1","issued":{"date-parts":[["2013","11","1"]]},"page":"127-135","publisher":"Elsevier","title":"Assessing the sensitivity of alpine birds to potential future changes in habitat and climate to inform management strategies","type":"article-journal","volume":"167"},"uris":["http://www.mendeley.com/documents/?uuid=28b1c8ba-2b57-3f33-a678-6de346ac5e51"]}],"mendeley":{"formattedCitation":"(Chamberlain et al. 2013)","plainTextFormattedCitation":"(Chamberlain et al. 2013)","previouslyFormattedCitation":"(Chamberlain et al. 2013)"},"properties":{"noteIndex":0},"schema":"https://github.com/citation-style-language/schema/raw/master/csl-citation.json"}</w:instrText>
      </w:r>
      <w:r w:rsidR="00F83AE5">
        <w:rPr>
          <w:rFonts w:ascii="Times New Roman" w:hAnsi="Times New Roman" w:cs="Times New Roman"/>
          <w:sz w:val="24"/>
          <w:szCs w:val="24"/>
        </w:rPr>
        <w:fldChar w:fldCharType="separate"/>
      </w:r>
      <w:r w:rsidR="00F83AE5" w:rsidRPr="004620CE">
        <w:rPr>
          <w:rFonts w:ascii="Times New Roman" w:hAnsi="Times New Roman" w:cs="Times New Roman"/>
          <w:noProof/>
          <w:sz w:val="24"/>
          <w:szCs w:val="24"/>
        </w:rPr>
        <w:t>(Chamberlain et al. 2013)</w:t>
      </w:r>
      <w:r w:rsidR="00F83AE5">
        <w:rPr>
          <w:rFonts w:ascii="Times New Roman" w:hAnsi="Times New Roman" w:cs="Times New Roman"/>
          <w:sz w:val="24"/>
          <w:szCs w:val="24"/>
        </w:rPr>
        <w:fldChar w:fldCharType="end"/>
      </w:r>
      <w:r w:rsidR="00F83AE5" w:rsidRPr="00671020">
        <w:rPr>
          <w:rFonts w:ascii="Times New Roman" w:hAnsi="Times New Roman" w:cs="Times New Roman"/>
          <w:sz w:val="24"/>
          <w:szCs w:val="24"/>
        </w:rPr>
        <w:t>, with forest birds in particular responding weakly to changes in temperature and precipitation</w:t>
      </w:r>
      <w:r w:rsidR="00F83AE5">
        <w:rPr>
          <w:rFonts w:ascii="Times New Roman" w:hAnsi="Times New Roman" w:cs="Times New Roman"/>
          <w:sz w:val="24"/>
          <w:szCs w:val="24"/>
        </w:rPr>
        <w:t xml:space="preserve"> </w:t>
      </w:r>
      <w:r w:rsidR="00F83AE5">
        <w:rPr>
          <w:rFonts w:ascii="Times New Roman" w:hAnsi="Times New Roman" w:cs="Times New Roman"/>
          <w:sz w:val="24"/>
          <w:szCs w:val="24"/>
        </w:rPr>
        <w:fldChar w:fldCharType="begin" w:fldLock="1"/>
      </w:r>
      <w:r w:rsidR="00F83AE5">
        <w:rPr>
          <w:rFonts w:ascii="Times New Roman" w:hAnsi="Times New Roman" w:cs="Times New Roman"/>
          <w:sz w:val="24"/>
          <w:szCs w:val="24"/>
        </w:rPr>
        <w:instrText>ADDIN CSL_CITATION {"citationItems":[{"id":"ITEM-1","itemData":{"DOI":"10.1007/s10980-016-0399-1","ISSN":"0921-2973","author":[{"dropping-particle":"","family":"Jarzyna","given":"Marta A.","non-dropping-particle":"","parse-names":false,"suffix":""},{"dropping-particle":"","family":"Zuckerberg","given":"Benjamin","non-dropping-particle":"","parse-names":false,"suffix":""},{"dropping-particle":"","family":"Finley","given":"Andrew O.","non-dropping-particle":"","parse-names":false,"suffix":""},{"dropping-particle":"","family":"Porter","given":"William F.","non-dropping-particle":"","parse-names":false,"suffix":""}],"container-title":"Landscape Ecology","id":"ITEM-1","issue":"10","issued":{"date-parts":[["2016","12","16"]]},"page":"2275-2290","publisher":"Springer Netherlands","title":"Synergistic effects of climate and land cover: grassland birds are more vulnerable to climate change","type":"article-journal","volume":"31"},"uris":["http://www.mendeley.com/documents/?uuid=c138ed32-3848-349d-a4fc-b1ba6f06d031"]},{"id":"ITEM-2","itemData":{"DOI":"10.1007/s10980-016-0463-x","ISSN":"15729761","abstract":"Context: Global temperatures are projected to increase and affect forests and wildlife populations. Forest management can potentially mitigate climate-induced changes through promoting carbon sequestration, forest resilience, and facilitated change. Objectives: We modeled direct and indirect effects of climate change on avian abundance through changes in forest landscapes and assessed impacts on bird abundances of forest management strategies designed to mitigate climate change effects. Methods: We coupled a Bayesian hierarchical model with a spatially explicit landscape simulation model (LANDIS PRO) to predict avian relative abundance. We considered multiple climate scenarios and forest management scenarios focused on carbon sequestration, forest resilience, and facilitated change over 100 years. Results: Management had a greater impact on avian abundance (almost 50% change under some scenarios) than climate (&lt;3% change) and only early successional and coniferous forest showed significant change in percent cover across time. The northern bobwhite was the only species that changed in abundance due to climate-induced changes in vegetation. Northern bobwhite, prairie warbler, and blue-winged warbler generally increased in response to warming temperatures but prairie warbler exhibited a non-linear response and began to decline as summer maximum temperatures exceeded 36 °C at the end of the century. Conclusion: Linking empirical models with process-based landscape change models can be an effective way to predict climate change and management impacts on wildlife, but time frames greater than 100 years may be required to see climate related effects. We suggest that future research carefully consider species-specific effects and interactions between management and climate.","author":[{"dropping-particle":"","family":"LeBrun","given":"Jaymi J.","non-dropping-particle":"","parse-names":false,"suffix":""},{"dropping-particle":"","family":"Schneiderman","given":"Jeffrey E.","non-dropping-particle":"","parse-names":false,"suffix":""},{"dropping-particle":"","family":"Thompson","given":"Frank R.","non-dropping-particle":"","parse-names":false,"suffix":""},{"dropping-particle":"","family":"Dijak","given":"William D.","non-dropping-particle":"","parse-names":false,"suffix":""},{"dropping-particle":"","family":"Fraser","given":"Jacob S.","non-dropping-particle":"","parse-names":false,"suffix":""},{"dropping-particle":"","family":"He","given":"Hong S.","non-dropping-particle":"","parse-names":false,"suffix":""},{"dropping-particle":"","family":"Millspaugh","given":"Joshua J.","non-dropping-particle":"","parse-names":false,"suffix":""}],"container-title":"Landscape Ecology","id":"ITEM-2","issue":"7","issued":{"date-parts":[["2017","7","1"]]},"page":"1433-1446","publisher":"Springer Netherlands","title":"Bird response to future climate and forest management focused on mitigating climate change","type":"article-journal","volume":"32"},"uris":["http://www.mendeley.com/documents/?uuid=bd15d3c0-1de7-3021-9acd-28be82df659b"]}],"mendeley":{"formattedCitation":"(Jarzyna et al. 2016, LeBrun et al. 2017)","plainTextFormattedCitation":"(Jarzyna et al. 2016, LeBrun et al. 2017)","previouslyFormattedCitation":"(Jarzyna et al. 2016, LeBrun et al. 2017)"},"properties":{"noteIndex":0},"schema":"https://github.com/citation-style-language/schema/raw/master/csl-citation.json"}</w:instrText>
      </w:r>
      <w:r w:rsidR="00F83AE5">
        <w:rPr>
          <w:rFonts w:ascii="Times New Roman" w:hAnsi="Times New Roman" w:cs="Times New Roman"/>
          <w:sz w:val="24"/>
          <w:szCs w:val="24"/>
        </w:rPr>
        <w:fldChar w:fldCharType="separate"/>
      </w:r>
      <w:r w:rsidR="00F83AE5" w:rsidRPr="004620CE">
        <w:rPr>
          <w:rFonts w:ascii="Times New Roman" w:hAnsi="Times New Roman" w:cs="Times New Roman"/>
          <w:noProof/>
          <w:sz w:val="24"/>
          <w:szCs w:val="24"/>
        </w:rPr>
        <w:t>(Jarzyna et al. 2016, LeBrun et al. 2017)</w:t>
      </w:r>
      <w:r w:rsidR="00F83AE5">
        <w:rPr>
          <w:rFonts w:ascii="Times New Roman" w:hAnsi="Times New Roman" w:cs="Times New Roman"/>
          <w:sz w:val="24"/>
          <w:szCs w:val="24"/>
        </w:rPr>
        <w:fldChar w:fldCharType="end"/>
      </w:r>
      <w:r w:rsidR="00F83AE5" w:rsidRPr="00671020">
        <w:rPr>
          <w:rFonts w:ascii="Times New Roman" w:hAnsi="Times New Roman" w:cs="Times New Roman"/>
          <w:sz w:val="24"/>
          <w:szCs w:val="24"/>
        </w:rPr>
        <w:t>. LeBrun et al. (2017) point out that time frames greater than 100 years may be required for climate-related effects to be seen for some species.</w:t>
      </w:r>
      <w:r w:rsidR="00E55F36">
        <w:rPr>
          <w:rFonts w:ascii="Times New Roman" w:hAnsi="Times New Roman" w:cs="Times New Roman"/>
          <w:sz w:val="24"/>
          <w:szCs w:val="24"/>
        </w:rPr>
        <w:t xml:space="preserve"> </w:t>
      </w:r>
      <w:r w:rsidR="001D234F">
        <w:rPr>
          <w:rFonts w:ascii="Times New Roman" w:hAnsi="Times New Roman" w:cs="Times New Roman"/>
          <w:sz w:val="24"/>
          <w:szCs w:val="24"/>
        </w:rPr>
        <w:t>However</w:t>
      </w:r>
      <w:r w:rsidR="00E55F36">
        <w:rPr>
          <w:rFonts w:ascii="Times New Roman" w:hAnsi="Times New Roman" w:cs="Times New Roman"/>
          <w:sz w:val="24"/>
          <w:szCs w:val="24"/>
        </w:rPr>
        <w:t>, d</w:t>
      </w:r>
      <w:r w:rsidR="00B449CA" w:rsidRPr="00671020">
        <w:rPr>
          <w:rFonts w:ascii="Times New Roman" w:hAnsi="Times New Roman" w:cs="Times New Roman"/>
          <w:sz w:val="24"/>
          <w:szCs w:val="24"/>
        </w:rPr>
        <w:t xml:space="preserve">eclines in populations and abundance in conjunction with warming temperatures are common in studies that look at montane bird species (e.g., </w:t>
      </w:r>
      <w:proofErr w:type="spellStart"/>
      <w:r w:rsidR="00B449CA" w:rsidRPr="00671020">
        <w:rPr>
          <w:rFonts w:ascii="Times New Roman" w:hAnsi="Times New Roman" w:cs="Times New Roman"/>
          <w:sz w:val="24"/>
          <w:szCs w:val="24"/>
        </w:rPr>
        <w:t>Lehikoinen</w:t>
      </w:r>
      <w:proofErr w:type="spellEnd"/>
      <w:r w:rsidR="00B449CA" w:rsidRPr="00671020">
        <w:rPr>
          <w:rFonts w:ascii="Times New Roman" w:hAnsi="Times New Roman" w:cs="Times New Roman"/>
          <w:sz w:val="24"/>
          <w:szCs w:val="24"/>
        </w:rPr>
        <w:t xml:space="preserve"> et al. 2014, Harris et al. 2014); for example, </w:t>
      </w:r>
      <w:r w:rsidRPr="00671020">
        <w:rPr>
          <w:rFonts w:ascii="Times New Roman" w:hAnsi="Times New Roman" w:cs="Times New Roman"/>
          <w:sz w:val="24"/>
          <w:szCs w:val="24"/>
        </w:rPr>
        <w:t xml:space="preserve">9 </w:t>
      </w:r>
      <w:r w:rsidR="00B449CA" w:rsidRPr="00671020">
        <w:rPr>
          <w:rFonts w:ascii="Times New Roman" w:hAnsi="Times New Roman" w:cs="Times New Roman"/>
          <w:sz w:val="24"/>
          <w:szCs w:val="24"/>
        </w:rPr>
        <w:t xml:space="preserve">of 14 montane bird species in northern Europe </w:t>
      </w:r>
      <w:r w:rsidRPr="00671020">
        <w:rPr>
          <w:rFonts w:ascii="Times New Roman" w:hAnsi="Times New Roman" w:cs="Times New Roman"/>
          <w:sz w:val="24"/>
          <w:szCs w:val="24"/>
        </w:rPr>
        <w:t xml:space="preserve">declined significantly in numbers </w:t>
      </w:r>
      <w:r w:rsidR="00B449CA" w:rsidRPr="00671020">
        <w:rPr>
          <w:rFonts w:ascii="Times New Roman" w:hAnsi="Times New Roman" w:cs="Times New Roman"/>
          <w:sz w:val="24"/>
          <w:szCs w:val="24"/>
        </w:rPr>
        <w:t>as</w:t>
      </w:r>
      <w:r w:rsidRPr="00671020">
        <w:rPr>
          <w:rFonts w:ascii="Times New Roman" w:hAnsi="Times New Roman" w:cs="Times New Roman"/>
          <w:sz w:val="24"/>
          <w:szCs w:val="24"/>
        </w:rPr>
        <w:t xml:space="preserve"> summer temperatures </w:t>
      </w:r>
      <w:r w:rsidR="00B449CA" w:rsidRPr="00671020">
        <w:rPr>
          <w:rFonts w:ascii="Times New Roman" w:hAnsi="Times New Roman" w:cs="Times New Roman"/>
          <w:sz w:val="24"/>
          <w:szCs w:val="24"/>
        </w:rPr>
        <w:t xml:space="preserve">increased </w:t>
      </w:r>
      <w:r w:rsidRPr="00671020">
        <w:rPr>
          <w:rFonts w:ascii="Times New Roman" w:hAnsi="Times New Roman" w:cs="Times New Roman"/>
          <w:sz w:val="24"/>
          <w:szCs w:val="24"/>
        </w:rPr>
        <w:t>(</w:t>
      </w:r>
      <w:proofErr w:type="spellStart"/>
      <w:r w:rsidRPr="00671020">
        <w:rPr>
          <w:rFonts w:ascii="Times New Roman" w:hAnsi="Times New Roman" w:cs="Times New Roman"/>
          <w:sz w:val="24"/>
          <w:szCs w:val="24"/>
        </w:rPr>
        <w:t>Lehikoinen</w:t>
      </w:r>
      <w:proofErr w:type="spellEnd"/>
      <w:r w:rsidRPr="00671020">
        <w:rPr>
          <w:rFonts w:ascii="Times New Roman" w:hAnsi="Times New Roman" w:cs="Times New Roman"/>
          <w:sz w:val="24"/>
          <w:szCs w:val="24"/>
        </w:rPr>
        <w:t xml:space="preserve"> et al. 2014).</w:t>
      </w:r>
      <w:r w:rsidR="00B449CA" w:rsidRPr="00671020">
        <w:rPr>
          <w:rFonts w:ascii="Times New Roman" w:hAnsi="Times New Roman" w:cs="Times New Roman"/>
          <w:sz w:val="24"/>
          <w:szCs w:val="24"/>
        </w:rPr>
        <w:t xml:space="preserve"> Additionally, g</w:t>
      </w:r>
      <w:r w:rsidRPr="00671020">
        <w:rPr>
          <w:rFonts w:ascii="Times New Roman" w:hAnsi="Times New Roman" w:cs="Times New Roman"/>
          <w:sz w:val="24"/>
          <w:szCs w:val="24"/>
        </w:rPr>
        <w:t xml:space="preserve">reater changes in relative abundance compared to overall range is consistent with previous studies (e.g., </w:t>
      </w:r>
      <w:proofErr w:type="spellStart"/>
      <w:r w:rsidRPr="00671020">
        <w:rPr>
          <w:rFonts w:ascii="Times New Roman" w:hAnsi="Times New Roman" w:cs="Times New Roman"/>
          <w:sz w:val="24"/>
          <w:szCs w:val="24"/>
        </w:rPr>
        <w:t>Rodenhouse</w:t>
      </w:r>
      <w:proofErr w:type="spellEnd"/>
      <w:r w:rsidRPr="00671020">
        <w:rPr>
          <w:rFonts w:ascii="Times New Roman" w:hAnsi="Times New Roman" w:cs="Times New Roman"/>
          <w:sz w:val="24"/>
          <w:szCs w:val="24"/>
        </w:rPr>
        <w:t xml:space="preserve"> et al. 2008, Harris et al. 2014).</w:t>
      </w:r>
      <w:r w:rsidR="00E01080" w:rsidRPr="00671020">
        <w:rPr>
          <w:rFonts w:ascii="Times New Roman" w:hAnsi="Times New Roman" w:cs="Times New Roman"/>
          <w:sz w:val="24"/>
          <w:szCs w:val="24"/>
        </w:rPr>
        <w:t xml:space="preserve"> Although </w:t>
      </w:r>
      <w:r w:rsidRPr="00671020">
        <w:rPr>
          <w:rFonts w:ascii="Times New Roman" w:hAnsi="Times New Roman" w:cs="Times New Roman"/>
          <w:sz w:val="24"/>
          <w:szCs w:val="24"/>
        </w:rPr>
        <w:t>few studies examine</w:t>
      </w:r>
      <w:r w:rsidR="00527F39">
        <w:rPr>
          <w:rFonts w:ascii="Times New Roman" w:hAnsi="Times New Roman" w:cs="Times New Roman"/>
          <w:sz w:val="24"/>
          <w:szCs w:val="24"/>
        </w:rPr>
        <w:t>d</w:t>
      </w:r>
      <w:r w:rsidRPr="00671020">
        <w:rPr>
          <w:rFonts w:ascii="Times New Roman" w:hAnsi="Times New Roman" w:cs="Times New Roman"/>
          <w:sz w:val="24"/>
          <w:szCs w:val="24"/>
        </w:rPr>
        <w:t xml:space="preserve"> the changes in the mean center of weighted species </w:t>
      </w:r>
      <w:r w:rsidR="00E01080" w:rsidRPr="00671020">
        <w:rPr>
          <w:rFonts w:ascii="Times New Roman" w:hAnsi="Times New Roman" w:cs="Times New Roman"/>
          <w:sz w:val="24"/>
          <w:szCs w:val="24"/>
        </w:rPr>
        <w:t xml:space="preserve">abundance or </w:t>
      </w:r>
      <w:r w:rsidRPr="00671020">
        <w:rPr>
          <w:rFonts w:ascii="Times New Roman" w:hAnsi="Times New Roman" w:cs="Times New Roman"/>
          <w:sz w:val="24"/>
          <w:szCs w:val="24"/>
        </w:rPr>
        <w:t xml:space="preserve">densities in response to climate change, their results were notably consistent with my findings. </w:t>
      </w:r>
      <w:r w:rsidR="00E01080" w:rsidRPr="00671020">
        <w:rPr>
          <w:rFonts w:ascii="Times New Roman" w:hAnsi="Times New Roman" w:cs="Times New Roman"/>
          <w:sz w:val="24"/>
          <w:szCs w:val="24"/>
        </w:rPr>
        <w:t>A study that used count data on a 1000 km south–north gradient in Finland found that between 1970–1989 and 2000–2012, 128 bird species shifted their densities an average of 37 km towards the north-northeast, with forest birds in particular shifting towards a north-eastern direction and declining montane species moving in the same direction as the highest and coldest montane areas (</w:t>
      </w:r>
      <w:proofErr w:type="spellStart"/>
      <w:r w:rsidR="00E01080" w:rsidRPr="00671020">
        <w:rPr>
          <w:rFonts w:ascii="Times New Roman" w:hAnsi="Times New Roman" w:cs="Times New Roman"/>
          <w:sz w:val="24"/>
          <w:szCs w:val="24"/>
        </w:rPr>
        <w:t>Lehikoinen</w:t>
      </w:r>
      <w:proofErr w:type="spellEnd"/>
      <w:r w:rsidR="00E01080" w:rsidRPr="00671020">
        <w:rPr>
          <w:rFonts w:ascii="Times New Roman" w:hAnsi="Times New Roman" w:cs="Times New Roman"/>
          <w:sz w:val="24"/>
          <w:szCs w:val="24"/>
        </w:rPr>
        <w:t xml:space="preserve"> and </w:t>
      </w:r>
      <w:proofErr w:type="spellStart"/>
      <w:r w:rsidR="00E01080" w:rsidRPr="00671020">
        <w:rPr>
          <w:rFonts w:ascii="Times New Roman" w:hAnsi="Times New Roman" w:cs="Times New Roman"/>
          <w:sz w:val="24"/>
          <w:szCs w:val="24"/>
        </w:rPr>
        <w:t>Virkkala</w:t>
      </w:r>
      <w:proofErr w:type="spellEnd"/>
      <w:r w:rsidR="00E01080" w:rsidRPr="00671020">
        <w:rPr>
          <w:rFonts w:ascii="Times New Roman" w:hAnsi="Times New Roman" w:cs="Times New Roman"/>
          <w:sz w:val="24"/>
          <w:szCs w:val="24"/>
        </w:rPr>
        <w:t xml:space="preserve"> 2016).</w:t>
      </w:r>
      <w:r w:rsidR="001D234F">
        <w:rPr>
          <w:rFonts w:ascii="Times New Roman" w:hAnsi="Times New Roman" w:cs="Times New Roman"/>
          <w:sz w:val="24"/>
          <w:szCs w:val="24"/>
        </w:rPr>
        <w:t xml:space="preserve"> Although my case study cannot be compared directly </w:t>
      </w:r>
      <w:r w:rsidR="009A69F5">
        <w:rPr>
          <w:rFonts w:ascii="Times New Roman" w:hAnsi="Times New Roman" w:cs="Times New Roman"/>
          <w:sz w:val="24"/>
          <w:szCs w:val="24"/>
        </w:rPr>
        <w:t>to the Finland study, the similar pattern is interesting to note and has been documented i</w:t>
      </w:r>
      <w:r w:rsidR="003A4944" w:rsidRPr="00671020">
        <w:rPr>
          <w:rFonts w:ascii="Times New Roman" w:hAnsi="Times New Roman" w:cs="Times New Roman"/>
          <w:sz w:val="24"/>
          <w:szCs w:val="24"/>
        </w:rPr>
        <w:t xml:space="preserve">n eastern North America, </w:t>
      </w:r>
      <w:r w:rsidR="009A69F5">
        <w:rPr>
          <w:rFonts w:ascii="Times New Roman" w:hAnsi="Times New Roman" w:cs="Times New Roman"/>
          <w:sz w:val="24"/>
          <w:szCs w:val="24"/>
        </w:rPr>
        <w:t xml:space="preserve">where </w:t>
      </w:r>
      <w:r w:rsidRPr="00671020">
        <w:rPr>
          <w:rFonts w:ascii="Times New Roman" w:hAnsi="Times New Roman" w:cs="Times New Roman"/>
          <w:sz w:val="24"/>
          <w:szCs w:val="24"/>
        </w:rPr>
        <w:t xml:space="preserve">projected shifts in the distribution of relative abundance for 147 bird species averaged a distance of ~100–200 km in the north-northeast direction </w:t>
      </w:r>
      <w:r w:rsidRPr="00671020">
        <w:rPr>
          <w:rFonts w:ascii="Times New Roman" w:hAnsi="Times New Roman" w:cs="Times New Roman"/>
          <w:sz w:val="24"/>
          <w:szCs w:val="24"/>
        </w:rPr>
        <w:fldChar w:fldCharType="begin" w:fldLock="1"/>
      </w:r>
      <w:r w:rsidRPr="00671020">
        <w:rPr>
          <w:rFonts w:ascii="Times New Roman" w:hAnsi="Times New Roman" w:cs="Times New Roman"/>
          <w:sz w:val="24"/>
          <w:szCs w:val="24"/>
        </w:rPr>
        <w:instrText>ADDIN CSL_CITATION {"citationItems":[{"id":"ITEM-1","itemData":{"DOI":"10.1111/j.1600-0587.2011.06803.x","ISBN":"1600-0587","ISSN":"09067590","abstract":"Mounting evidence shows that organisms have already begun to respond to global climate change. Advances in our knowledge of how climate shapes species distributional patterns has helped us better understand the response of birds to climate change. However, the distribution of birds across the landscape is also driven by biotic and abiotic components, including habitat characteristics. We therefore developed statistical models of 147 bird species distributions in the eastern United States, using climate, elevation, and the distributions of 39 tree species to predict contemporary bird distributions. We used randomForest, a robust regression-based decision tree ensemble method to predict contemporary bird distributions. These models were then projected onto three models of climate change under high and low emission scenarios for both climate and the projected change in suitable habitat for the 39 tree species. The resulting bird species models indicated that breeding habitat will decrease by at least 10% for 6179 species (depending on model and emissions scenario) and increase by at least 10% for 3852 species in the eastern United States. Alternatively, running the species models using only climate/elevation (omitting tree species), we found that the predictive power of these models was significantly reduced (p","author":[{"dropping-particle":"","family":"Matthews","given":"Stephen N.","non-dropping-particle":"","parse-names":false,"suffix":""},{"dropping-particle":"","family":"Iverson","given":"Louis R.","non-dropping-particle":"","parse-names":false,"suffix":""},{"dropping-particle":"","family":"Prasad","given":"Anantha M.","non-dropping-particle":"","parse-names":false,"suffix":""},{"dropping-particle":"","family":"Peters","given":"Matthew P.","non-dropping-particle":"","parse-names":false,"suffix":""}],"container-title":"Ecography","id":"ITEM-1","issue":"6","issued":{"date-parts":[["2011","12","1"]]},"page":"933-945","title":"Changes in potential habitat of 147 North American breeding bird species in response to redistribution of trees and climate following predicted climate change","type":"article-journal","volume":"34"},"uris":["http://www.mendeley.com/documents/?uuid=03733644-86a1-3d0e-9878-b4ca5d8c6293"]}],"mendeley":{"formattedCitation":"(Matthews et al. 2011)","plainTextFormattedCitation":"(Matthews et al. 2011)","previouslyFormattedCitation":"(Matthews et al. 2011)"},"properties":{"noteIndex":0},"schema":"https://github.com/citation-style-language/schema/raw/master/csl-citation.json"}</w:instrText>
      </w:r>
      <w:r w:rsidRPr="00671020">
        <w:rPr>
          <w:rFonts w:ascii="Times New Roman" w:hAnsi="Times New Roman" w:cs="Times New Roman"/>
          <w:sz w:val="24"/>
          <w:szCs w:val="24"/>
        </w:rPr>
        <w:fldChar w:fldCharType="separate"/>
      </w:r>
      <w:r w:rsidRPr="00671020">
        <w:rPr>
          <w:rFonts w:ascii="Times New Roman" w:hAnsi="Times New Roman" w:cs="Times New Roman"/>
          <w:noProof/>
          <w:sz w:val="24"/>
          <w:szCs w:val="24"/>
        </w:rPr>
        <w:t>(Matthews et al. 2011)</w:t>
      </w:r>
      <w:r w:rsidRPr="00671020">
        <w:rPr>
          <w:rFonts w:ascii="Times New Roman" w:hAnsi="Times New Roman" w:cs="Times New Roman"/>
          <w:sz w:val="24"/>
          <w:szCs w:val="24"/>
        </w:rPr>
        <w:fldChar w:fldCharType="end"/>
      </w:r>
      <w:r w:rsidRPr="00671020">
        <w:rPr>
          <w:rFonts w:ascii="Times New Roman" w:hAnsi="Times New Roman" w:cs="Times New Roman"/>
          <w:sz w:val="24"/>
          <w:szCs w:val="24"/>
        </w:rPr>
        <w:t>.</w:t>
      </w:r>
    </w:p>
    <w:p w14:paraId="63D87E60" w14:textId="224EDBC3" w:rsidR="00946660" w:rsidRPr="00671020" w:rsidRDefault="00E55F36" w:rsidP="00904C94">
      <w:pPr>
        <w:spacing w:line="276" w:lineRule="auto"/>
        <w:rPr>
          <w:rFonts w:ascii="Times New Roman" w:hAnsi="Times New Roman" w:cs="Times New Roman"/>
          <w:i/>
          <w:iCs/>
          <w:sz w:val="24"/>
          <w:szCs w:val="24"/>
        </w:rPr>
      </w:pPr>
      <w:r>
        <w:rPr>
          <w:rFonts w:ascii="Times New Roman" w:hAnsi="Times New Roman" w:cs="Times New Roman"/>
          <w:sz w:val="24"/>
          <w:szCs w:val="24"/>
        </w:rPr>
        <w:tab/>
      </w:r>
      <w:r w:rsidR="00012BB3">
        <w:rPr>
          <w:rFonts w:ascii="Times New Roman" w:hAnsi="Times New Roman" w:cs="Times New Roman"/>
          <w:sz w:val="24"/>
          <w:szCs w:val="24"/>
        </w:rPr>
        <w:t xml:space="preserve">I speculate that the temperate conditions and/or trailing edge bird populations of the Appalachian Mountains may have </w:t>
      </w:r>
      <w:r w:rsidR="00451624">
        <w:rPr>
          <w:rFonts w:ascii="Times New Roman" w:hAnsi="Times New Roman" w:cs="Times New Roman"/>
          <w:sz w:val="24"/>
          <w:szCs w:val="24"/>
        </w:rPr>
        <w:t xml:space="preserve">contributed to the </w:t>
      </w:r>
      <w:r w:rsidR="003B0729">
        <w:rPr>
          <w:rFonts w:ascii="Times New Roman" w:hAnsi="Times New Roman" w:cs="Times New Roman"/>
          <w:sz w:val="24"/>
          <w:szCs w:val="24"/>
        </w:rPr>
        <w:t>limited</w:t>
      </w:r>
      <w:r w:rsidR="00451624">
        <w:rPr>
          <w:rFonts w:ascii="Times New Roman" w:hAnsi="Times New Roman" w:cs="Times New Roman"/>
          <w:sz w:val="24"/>
          <w:szCs w:val="24"/>
        </w:rPr>
        <w:t xml:space="preserve"> response to climate and land cover change</w:t>
      </w:r>
      <w:r w:rsidR="00527F39">
        <w:rPr>
          <w:rFonts w:ascii="Times New Roman" w:hAnsi="Times New Roman" w:cs="Times New Roman"/>
          <w:sz w:val="24"/>
          <w:szCs w:val="24"/>
        </w:rPr>
        <w:t xml:space="preserve"> in my study</w:t>
      </w:r>
      <w:r w:rsidR="00451624">
        <w:rPr>
          <w:rFonts w:ascii="Times New Roman" w:hAnsi="Times New Roman" w:cs="Times New Roman"/>
          <w:sz w:val="24"/>
          <w:szCs w:val="24"/>
        </w:rPr>
        <w:t>. O</w:t>
      </w:r>
      <w:r w:rsidR="004B1D91" w:rsidRPr="00671020">
        <w:rPr>
          <w:rFonts w:ascii="Times New Roman" w:hAnsi="Times New Roman" w:cs="Times New Roman"/>
          <w:sz w:val="24"/>
          <w:szCs w:val="24"/>
        </w:rPr>
        <w:t>ther investigations from across the world</w:t>
      </w:r>
      <w:r w:rsidR="00012BB3">
        <w:rPr>
          <w:rFonts w:ascii="Times New Roman" w:hAnsi="Times New Roman" w:cs="Times New Roman"/>
          <w:sz w:val="24"/>
          <w:szCs w:val="24"/>
        </w:rPr>
        <w:t>, usually at more northern latitudes and focusing on norther</w:t>
      </w:r>
      <w:r w:rsidR="00451624">
        <w:rPr>
          <w:rFonts w:ascii="Times New Roman" w:hAnsi="Times New Roman" w:cs="Times New Roman"/>
          <w:sz w:val="24"/>
          <w:szCs w:val="24"/>
        </w:rPr>
        <w:t>n</w:t>
      </w:r>
      <w:r w:rsidR="00012BB3">
        <w:rPr>
          <w:rFonts w:ascii="Times New Roman" w:hAnsi="Times New Roman" w:cs="Times New Roman"/>
          <w:sz w:val="24"/>
          <w:szCs w:val="24"/>
        </w:rPr>
        <w:t xml:space="preserve"> or strictly montane bird species,</w:t>
      </w:r>
      <w:r w:rsidR="004B1D91" w:rsidRPr="00671020">
        <w:rPr>
          <w:rFonts w:ascii="Times New Roman" w:hAnsi="Times New Roman" w:cs="Times New Roman"/>
          <w:sz w:val="24"/>
          <w:szCs w:val="24"/>
        </w:rPr>
        <w:t xml:space="preserve"> have noted more pronounced effects from climate and land cover change.</w:t>
      </w:r>
      <w:r w:rsidR="00451624" w:rsidRPr="00451624">
        <w:rPr>
          <w:rFonts w:ascii="Times New Roman" w:hAnsi="Times New Roman" w:cs="Times New Roman"/>
          <w:sz w:val="24"/>
          <w:szCs w:val="24"/>
        </w:rPr>
        <w:t xml:space="preserve"> </w:t>
      </w:r>
      <w:r w:rsidR="00451624">
        <w:rPr>
          <w:rFonts w:ascii="Times New Roman" w:hAnsi="Times New Roman" w:cs="Times New Roman"/>
          <w:sz w:val="24"/>
          <w:szCs w:val="24"/>
        </w:rPr>
        <w:t>For example, a</w:t>
      </w:r>
      <w:r w:rsidR="00451624" w:rsidRPr="00671020">
        <w:rPr>
          <w:rFonts w:ascii="Times New Roman" w:hAnsi="Times New Roman" w:cs="Times New Roman"/>
          <w:sz w:val="24"/>
          <w:szCs w:val="24"/>
        </w:rPr>
        <w:t xml:space="preserve"> study from Sweden found that both </w:t>
      </w:r>
      <w:r w:rsidR="00451624" w:rsidRPr="00671020">
        <w:rPr>
          <w:rFonts w:ascii="Times New Roman" w:hAnsi="Times New Roman" w:cs="Times New Roman"/>
          <w:sz w:val="24"/>
          <w:szCs w:val="24"/>
        </w:rPr>
        <w:lastRenderedPageBreak/>
        <w:t>range contractions of cold-associated species and range expansions of warm-associated species have occurred over a 15-year period of increasing temperatures (</w:t>
      </w:r>
      <w:proofErr w:type="spellStart"/>
      <w:r w:rsidR="00451624" w:rsidRPr="00671020">
        <w:rPr>
          <w:rFonts w:ascii="Times New Roman" w:hAnsi="Times New Roman" w:cs="Times New Roman"/>
          <w:sz w:val="24"/>
        </w:rPr>
        <w:t>Tayleur</w:t>
      </w:r>
      <w:proofErr w:type="spellEnd"/>
      <w:r w:rsidR="00451624" w:rsidRPr="00671020">
        <w:rPr>
          <w:rFonts w:ascii="Times New Roman" w:hAnsi="Times New Roman" w:cs="Times New Roman"/>
          <w:sz w:val="24"/>
        </w:rPr>
        <w:t xml:space="preserve"> et al. 2016)</w:t>
      </w:r>
      <w:r w:rsidR="00451624" w:rsidRPr="00671020">
        <w:rPr>
          <w:rFonts w:ascii="Times New Roman" w:hAnsi="Times New Roman" w:cs="Times New Roman"/>
          <w:sz w:val="24"/>
          <w:szCs w:val="24"/>
        </w:rPr>
        <w:t>.</w:t>
      </w:r>
      <w:r w:rsidR="00451624" w:rsidRPr="00451624">
        <w:rPr>
          <w:rFonts w:ascii="Times New Roman" w:hAnsi="Times New Roman" w:cs="Times New Roman"/>
          <w:sz w:val="24"/>
          <w:szCs w:val="24"/>
        </w:rPr>
        <w:t xml:space="preserve"> </w:t>
      </w:r>
      <w:r w:rsidR="00451624" w:rsidRPr="00671020">
        <w:rPr>
          <w:rFonts w:ascii="Times New Roman" w:hAnsi="Times New Roman" w:cs="Times New Roman"/>
          <w:sz w:val="24"/>
          <w:szCs w:val="24"/>
        </w:rPr>
        <w:t xml:space="preserve">Looking into the future, climate change is expected to cause range </w:t>
      </w:r>
      <w:commentRangeStart w:id="40"/>
      <w:r w:rsidR="00451624" w:rsidRPr="00671020">
        <w:rPr>
          <w:rFonts w:ascii="Times New Roman" w:hAnsi="Times New Roman" w:cs="Times New Roman"/>
          <w:sz w:val="24"/>
          <w:szCs w:val="24"/>
        </w:rPr>
        <w:t>declines of -7</w:t>
      </w:r>
      <w:commentRangeEnd w:id="40"/>
      <w:r w:rsidR="00831C2F">
        <w:rPr>
          <w:rStyle w:val="CommentReference"/>
        </w:rPr>
        <w:commentReference w:id="40"/>
      </w:r>
      <w:r w:rsidR="00831C2F">
        <w:rPr>
          <w:rFonts w:ascii="Times New Roman" w:hAnsi="Times New Roman" w:cs="Times New Roman"/>
          <w:sz w:val="24"/>
          <w:szCs w:val="24"/>
        </w:rPr>
        <w:t>4</w:t>
      </w:r>
      <w:r w:rsidR="00451624" w:rsidRPr="00671020">
        <w:rPr>
          <w:rFonts w:ascii="Times New Roman" w:hAnsi="Times New Roman" w:cs="Times New Roman"/>
          <w:sz w:val="24"/>
          <w:szCs w:val="24"/>
        </w:rPr>
        <w:t>–8</w:t>
      </w:r>
      <w:r w:rsidR="00831C2F">
        <w:rPr>
          <w:rFonts w:ascii="Times New Roman" w:hAnsi="Times New Roman" w:cs="Times New Roman"/>
          <w:sz w:val="24"/>
          <w:szCs w:val="24"/>
        </w:rPr>
        <w:t>4</w:t>
      </w:r>
      <w:r w:rsidR="00451624" w:rsidRPr="00671020">
        <w:rPr>
          <w:rFonts w:ascii="Times New Roman" w:hAnsi="Times New Roman" w:cs="Times New Roman"/>
          <w:sz w:val="24"/>
          <w:szCs w:val="24"/>
        </w:rPr>
        <w:t>% for boreal and arctic species in northern Europe</w:t>
      </w:r>
      <w:r w:rsidR="00451624">
        <w:rPr>
          <w:rFonts w:ascii="Times New Roman" w:hAnsi="Times New Roman" w:cs="Times New Roman"/>
          <w:sz w:val="24"/>
          <w:szCs w:val="24"/>
        </w:rPr>
        <w:t xml:space="preserve"> </w:t>
      </w:r>
      <w:r w:rsidR="00451624">
        <w:rPr>
          <w:rFonts w:ascii="Times New Roman" w:hAnsi="Times New Roman" w:cs="Times New Roman"/>
          <w:sz w:val="24"/>
          <w:szCs w:val="24"/>
        </w:rPr>
        <w:fldChar w:fldCharType="begin" w:fldLock="1"/>
      </w:r>
      <w:r w:rsidR="00451624">
        <w:rPr>
          <w:rFonts w:ascii="Times New Roman" w:hAnsi="Times New Roman" w:cs="Times New Roman"/>
          <w:sz w:val="24"/>
          <w:szCs w:val="24"/>
        </w:rPr>
        <w:instrText>ADDIN CSL_CITATION {"citationItems":[{"id":"ITEM-1","itemData":{"DOI":"10.1016/J.BIOCON.2008.03.007","ISSN":"0006-3207","abstract":"Climate change is projected to be particularly strong in the northern latitudes. Thus, boreal or arctic species are especially susceptible to the effects of climate warming. In this work we forecasted changes in the distributions of 27 northern land bird species in the 21st century, based on predicted rates of climate change. We used climate and bird atlas data of Finland and northern Norway from 1971-1990 to establish bioclimatic envelope models for each species. Next, these models were applied to two climate scenarios (A2 and B1) from the general circulation model HadCM3 to forecast potential future distributions of the study species over a larger area also covering parts of nearby Sweden and Russia. This area stretches through the boreal and continental arctic zone in northern Europe. In the A2 scenario the predicted global change in mean temperature is 3.8 °C by 2100 and in the B1 scenario 2.0 °C. Our results suggest that most of the northern land bird species will lose most of their climatic space by 2080 both in the more severe (A2, average predicted range decline: -83.6%) and in the less severe scenario (B1, average change: -73.6%). A large proportion (over two thirds) of the species considered here is thus susceptible to major range contractions in this geographical region. These climate change-induced threats are of importance because the Arctic Ocean represents a natural barrier for northward movement of species. To reduce the negative effects of climate change on the northern species, relatively large areas of continuous habitats in a connected reserve network should be preserved. © 2008 Elsevier Ltd. All rights reserved.","author":[{"dropping-particle":"","family":"Virkkala","given":"Raimo","non-dropping-particle":"","parse-names":false,"suffix":""},{"dropping-particle":"","family":"Heikkinen","given":"Risto K.","non-dropping-particle":"","parse-names":false,"suffix":""},{"dropping-particle":"","family":"Leikola","given":"Niko","non-dropping-particle":"","parse-names":false,"suffix":""},{"dropping-particle":"","family":"Luoto","given":"Miska","non-dropping-particle":"","parse-names":false,"suffix":""}],"container-title":"Biological Conservation","id":"ITEM-1","issue":"5","issued":{"date-parts":[["2008","5","1"]]},"page":"1343-1353","publisher":"Elsevier","title":"Projected large-scale range reductions of northern-boreal land bird species due to climate change","type":"article-journal","volume":"141"},"uris":["http://www.mendeley.com/documents/?uuid=39866db6-27a6-3f61-bc41-b4d0e384cfe3"]}],"mendeley":{"formattedCitation":"(Virkkala et al. 2008)","plainTextFormattedCitation":"(Virkkala et al. 2008)","previouslyFormattedCitation":"(Virkkala et al. 2008)"},"properties":{"noteIndex":0},"schema":"https://github.com/citation-style-language/schema/raw/master/csl-citation.json"}</w:instrText>
      </w:r>
      <w:r w:rsidR="00451624">
        <w:rPr>
          <w:rFonts w:ascii="Times New Roman" w:hAnsi="Times New Roman" w:cs="Times New Roman"/>
          <w:sz w:val="24"/>
          <w:szCs w:val="24"/>
        </w:rPr>
        <w:fldChar w:fldCharType="separate"/>
      </w:r>
      <w:r w:rsidR="00451624" w:rsidRPr="004620CE">
        <w:rPr>
          <w:rFonts w:ascii="Times New Roman" w:hAnsi="Times New Roman" w:cs="Times New Roman"/>
          <w:noProof/>
          <w:sz w:val="24"/>
          <w:szCs w:val="24"/>
        </w:rPr>
        <w:t>(Virkkala et al. 2008)</w:t>
      </w:r>
      <w:r w:rsidR="00451624">
        <w:rPr>
          <w:rFonts w:ascii="Times New Roman" w:hAnsi="Times New Roman" w:cs="Times New Roman"/>
          <w:sz w:val="24"/>
          <w:szCs w:val="24"/>
        </w:rPr>
        <w:fldChar w:fldCharType="end"/>
      </w:r>
      <w:r w:rsidR="00451624" w:rsidRPr="00671020">
        <w:rPr>
          <w:rFonts w:ascii="Times New Roman" w:hAnsi="Times New Roman" w:cs="Times New Roman"/>
          <w:sz w:val="24"/>
          <w:szCs w:val="24"/>
        </w:rPr>
        <w:t xml:space="preserve">, as well as up to -47% decreases in range area and -61% decreases in population size for mid-elevation and high-elevation bird species in Indonesia </w:t>
      </w:r>
      <w:r w:rsidR="00451624">
        <w:rPr>
          <w:rFonts w:ascii="Times New Roman" w:hAnsi="Times New Roman" w:cs="Times New Roman"/>
          <w:sz w:val="24"/>
          <w:szCs w:val="24"/>
        </w:rPr>
        <w:fldChar w:fldCharType="begin" w:fldLock="1"/>
      </w:r>
      <w:r w:rsidR="00451624">
        <w:rPr>
          <w:rFonts w:ascii="Times New Roman" w:hAnsi="Times New Roman" w:cs="Times New Roman"/>
          <w:sz w:val="24"/>
          <w:szCs w:val="24"/>
        </w:rPr>
        <w:instrText>ADDIN CSL_CITATION {"citationItems":[{"id":"ITEM-1","itemData":{"DOI":"10.1111/ddi.12180","ISSN":"14724642","abstract":"Aim: Deforestation and climate change are two of the most serious threats to tropical birds. Here, we combine fine-scale climatic and dynamic land cover models to forecast species vulnerability in rain forest habitats. Location: Sulawesi, Indonesia. Methods: We sampled bird communities on four mountains across three seasons in Lore Lindu National Park, Sulawesi, Indonesia (a globally important hotspot of avian endemism), to characterize relationships between elevation and abundance. Deforestation from 2000 to 2010 was quantified, and predictors of deforestation were identified. Future forest area was projected under two land use change scenarios - one assuming current deforestation rates and another assuming a 50% reduction in deforestation. A digital elevation model and an adiabatic lapse rate were used to create a fine-scale map of temperature in the national park. Then, the effects of climate change were projected by fitting statistical models of species abundance as a function of current temperature and forecasting future abundance based on warming from low- and high-emissions climate change. Results: The national park lost 11.8% of its forest from 2000 to 2010. Model-based projections indicate that high-elevation species (white-eared myza Myza sarasinorum and Sulawesi leaf-warbler Phylloscopus sarasinorum) might be buffered from deforestation because their ranges are isolated from human settlement, but these species may face steep population declines from climate change (by as much as 61%). The middle-elevation sulphur-bellied whistler Pachycephala sulfuriventer is predicted to undergo minor declines from climate change (8-11% reduction), while deforestation is predicted to cause larger declines of 13-19%. Main conclusions: The biological richness and rapid deforestation now occurring inside the national park emphasize the need for increased enforcement, while our modelling suggests that climate change is most threatening to high-elevation endemics. These findings are likely applicable to other highland tropical sites where deforestation is encroaching from below and climate change is stressing high-elevation species from above. © 2014 John Wiley &amp; Sons Ltd.","author":[{"dropping-particle":"","family":"Harris","given":"J. Berton C.","non-dropping-particle":"","parse-names":false,"suffix":""},{"dropping-particle":"","family":"Dwi Putra","given":"Dadang","non-dropping-particle":"","parse-names":false,"suffix":""},{"dropping-particle":"","family":"Gregory","given":"Stephen D.","non-dropping-particle":"","parse-names":false,"suffix":""},{"dropping-particle":"","family":"Brook","given":"Barry W.","non-dropping-particle":"","parse-names":false,"suffix":""},{"dropping-particle":"","family":"Prawiradilaga","given":"Dewi M.","non-dropping-particle":"","parse-names":false,"suffix":""},{"dropping-particle":"","family":"Sodhi","given":"Navjot S.","non-dropping-particle":"","parse-names":false,"suffix":""},{"dropping-particle":"","family":"Wei","given":"Dan","non-dropping-particle":"","parse-names":false,"suffix":""},{"dropping-particle":"","family":"Fordham","given":"Damien A.","non-dropping-particle":"","parse-names":false,"suffix":""}],"container-title":"Diversity and Distributions","id":"ITEM-1","issue":"7","issued":{"date-parts":[["2014","7","1"]]},"page":"773-785","publisher":"John Wiley &amp; Sons, Ltd","title":"Rapid deforestation threatens mid-elevational endemic birds but climate change is most important at higher elevations","type":"article-journal","volume":"20"},"uris":["http://www.mendeley.com/documents/?uuid=675e1de9-518b-3e1d-a015-70384fdb754b"]}],"mendeley":{"formattedCitation":"(Harris et al. 2014)","plainTextFormattedCitation":"(Harris et al. 2014)","previouslyFormattedCitation":"(Harris et al. 2014)"},"properties":{"noteIndex":0},"schema":"https://github.com/citation-style-language/schema/raw/master/csl-citation.json"}</w:instrText>
      </w:r>
      <w:r w:rsidR="00451624">
        <w:rPr>
          <w:rFonts w:ascii="Times New Roman" w:hAnsi="Times New Roman" w:cs="Times New Roman"/>
          <w:sz w:val="24"/>
          <w:szCs w:val="24"/>
        </w:rPr>
        <w:fldChar w:fldCharType="separate"/>
      </w:r>
      <w:r w:rsidR="00451624" w:rsidRPr="004620CE">
        <w:rPr>
          <w:rFonts w:ascii="Times New Roman" w:hAnsi="Times New Roman" w:cs="Times New Roman"/>
          <w:noProof/>
          <w:sz w:val="24"/>
          <w:szCs w:val="24"/>
        </w:rPr>
        <w:t>(Harris et al. 2014)</w:t>
      </w:r>
      <w:r w:rsidR="00451624">
        <w:rPr>
          <w:rFonts w:ascii="Times New Roman" w:hAnsi="Times New Roman" w:cs="Times New Roman"/>
          <w:sz w:val="24"/>
          <w:szCs w:val="24"/>
        </w:rPr>
        <w:fldChar w:fldCharType="end"/>
      </w:r>
      <w:r w:rsidR="00451624" w:rsidRPr="00671020">
        <w:rPr>
          <w:rFonts w:ascii="Times New Roman" w:hAnsi="Times New Roman" w:cs="Times New Roman"/>
          <w:sz w:val="24"/>
          <w:szCs w:val="24"/>
        </w:rPr>
        <w:t xml:space="preserve">. </w:t>
      </w:r>
      <w:r w:rsidR="00451624" w:rsidRPr="00CB5329">
        <w:rPr>
          <w:rFonts w:ascii="Times New Roman" w:hAnsi="Times New Roman" w:cs="Times New Roman"/>
          <w:sz w:val="24"/>
          <w:szCs w:val="24"/>
          <w:highlight w:val="yellow"/>
          <w:rPrChange w:id="41" w:author="Cathy Johnson" w:date="2023-01-09T20:49:00Z">
            <w:rPr>
              <w:rFonts w:ascii="Times New Roman" w:hAnsi="Times New Roman" w:cs="Times New Roman"/>
              <w:sz w:val="24"/>
              <w:szCs w:val="24"/>
            </w:rPr>
          </w:rPrChange>
        </w:rPr>
        <w:t>Indeed, it makes sense that climate change will have profound effects on species that are adapted to the coldest environments or to the highest elevations</w:t>
      </w:r>
      <w:r w:rsidR="00876563" w:rsidRPr="00CB5329">
        <w:rPr>
          <w:rFonts w:ascii="Times New Roman" w:hAnsi="Times New Roman" w:cs="Times New Roman"/>
          <w:sz w:val="24"/>
          <w:szCs w:val="24"/>
          <w:highlight w:val="yellow"/>
          <w:rPrChange w:id="42" w:author="Cathy Johnson" w:date="2023-01-09T20:49:00Z">
            <w:rPr>
              <w:rFonts w:ascii="Times New Roman" w:hAnsi="Times New Roman" w:cs="Times New Roman"/>
              <w:sz w:val="24"/>
              <w:szCs w:val="24"/>
            </w:rPr>
          </w:rPrChange>
        </w:rPr>
        <w:t xml:space="preserve"> and lesser effects </w:t>
      </w:r>
      <w:r w:rsidR="00157449" w:rsidRPr="00CB5329">
        <w:rPr>
          <w:rFonts w:ascii="Times New Roman" w:hAnsi="Times New Roman" w:cs="Times New Roman"/>
          <w:sz w:val="24"/>
          <w:szCs w:val="24"/>
          <w:highlight w:val="yellow"/>
          <w:rPrChange w:id="43" w:author="Cathy Johnson" w:date="2023-01-09T20:49:00Z">
            <w:rPr>
              <w:rFonts w:ascii="Times New Roman" w:hAnsi="Times New Roman" w:cs="Times New Roman"/>
              <w:sz w:val="24"/>
              <w:szCs w:val="24"/>
            </w:rPr>
          </w:rPrChange>
        </w:rPr>
        <w:t>on more temperate species that are not as range-restricted</w:t>
      </w:r>
      <w:r w:rsidR="00451624">
        <w:rPr>
          <w:rFonts w:ascii="Times New Roman" w:hAnsi="Times New Roman" w:cs="Times New Roman"/>
          <w:sz w:val="24"/>
          <w:szCs w:val="24"/>
        </w:rPr>
        <w:t xml:space="preserve">. In addition to a disparity in study regions and focal species, </w:t>
      </w:r>
      <w:r w:rsidR="00451624" w:rsidRPr="00671020">
        <w:rPr>
          <w:rFonts w:ascii="Times New Roman" w:hAnsi="Times New Roman" w:cs="Times New Roman"/>
          <w:sz w:val="24"/>
          <w:szCs w:val="24"/>
        </w:rPr>
        <w:t xml:space="preserve">differences in effect size of changes compared to my case study may be due to </w:t>
      </w:r>
      <w:r w:rsidR="00451624">
        <w:rPr>
          <w:rFonts w:ascii="Times New Roman" w:hAnsi="Times New Roman" w:cs="Times New Roman"/>
          <w:sz w:val="24"/>
          <w:szCs w:val="24"/>
        </w:rPr>
        <w:t xml:space="preserve">varying </w:t>
      </w:r>
      <w:r w:rsidR="00451624" w:rsidRPr="00671020">
        <w:rPr>
          <w:rFonts w:ascii="Times New Roman" w:hAnsi="Times New Roman" w:cs="Times New Roman"/>
          <w:sz w:val="24"/>
          <w:szCs w:val="24"/>
        </w:rPr>
        <w:t xml:space="preserve">spatiotemporal scales, climate models, and future emissions scenarios. There is strong spatial and species variability in the impacts of climate change (Northrup et al. 2019). At increasingly larger spatial scales, Langham et al. (2015) warned that 314 North American bird species are projected to lose more than half of their current geographic range by 2099, </w:t>
      </w:r>
      <w:proofErr w:type="spellStart"/>
      <w:r w:rsidR="00451624" w:rsidRPr="00671020">
        <w:rPr>
          <w:rFonts w:ascii="Times New Roman" w:hAnsi="Times New Roman" w:cs="Times New Roman"/>
          <w:sz w:val="24"/>
        </w:rPr>
        <w:t>Zurell</w:t>
      </w:r>
      <w:proofErr w:type="spellEnd"/>
      <w:r w:rsidR="00451624" w:rsidRPr="00671020">
        <w:rPr>
          <w:rFonts w:ascii="Times New Roman" w:hAnsi="Times New Roman" w:cs="Times New Roman"/>
          <w:sz w:val="24"/>
        </w:rPr>
        <w:t xml:space="preserve"> et al. (20</w:t>
      </w:r>
      <w:r w:rsidR="00451624">
        <w:rPr>
          <w:rFonts w:ascii="Times New Roman" w:hAnsi="Times New Roman" w:cs="Times New Roman"/>
          <w:sz w:val="24"/>
        </w:rPr>
        <w:t>1</w:t>
      </w:r>
      <w:r w:rsidR="00451624" w:rsidRPr="00671020">
        <w:rPr>
          <w:rFonts w:ascii="Times New Roman" w:hAnsi="Times New Roman" w:cs="Times New Roman"/>
          <w:sz w:val="24"/>
        </w:rPr>
        <w:t xml:space="preserve">8) projected strong summer range contractions in 83% of 715 long-distance migratory birds of the Holarctic, and </w:t>
      </w:r>
      <w:proofErr w:type="spellStart"/>
      <w:r w:rsidR="00451624" w:rsidRPr="00671020">
        <w:rPr>
          <w:rFonts w:ascii="Times New Roman" w:hAnsi="Times New Roman" w:cs="Times New Roman"/>
          <w:sz w:val="24"/>
          <w:szCs w:val="24"/>
        </w:rPr>
        <w:t>Jetz</w:t>
      </w:r>
      <w:proofErr w:type="spellEnd"/>
      <w:r w:rsidR="00451624" w:rsidRPr="00671020">
        <w:rPr>
          <w:rFonts w:ascii="Times New Roman" w:hAnsi="Times New Roman" w:cs="Times New Roman"/>
          <w:sz w:val="24"/>
          <w:szCs w:val="24"/>
        </w:rPr>
        <w:t xml:space="preserve"> et al. (2007) projected that over 900 species across the world will undergo &gt;50% range reductions by 2100.</w:t>
      </w:r>
    </w:p>
    <w:p w14:paraId="7329359C" w14:textId="13862813" w:rsidR="001D55CA" w:rsidRPr="00671020" w:rsidRDefault="001D55CA" w:rsidP="00904C94">
      <w:pPr>
        <w:spacing w:line="276" w:lineRule="auto"/>
        <w:rPr>
          <w:rFonts w:ascii="Times New Roman" w:hAnsi="Times New Roman" w:cs="Times New Roman"/>
          <w:i/>
          <w:iCs/>
          <w:sz w:val="24"/>
          <w:szCs w:val="24"/>
        </w:rPr>
      </w:pPr>
      <w:r w:rsidRPr="00671020">
        <w:rPr>
          <w:rFonts w:ascii="Times New Roman" w:hAnsi="Times New Roman" w:cs="Times New Roman"/>
          <w:i/>
          <w:iCs/>
          <w:sz w:val="24"/>
          <w:szCs w:val="24"/>
        </w:rPr>
        <w:t>Are forest songbird species belonging to certain climate classifications more strongly or negatively affected than others?</w:t>
      </w:r>
    </w:p>
    <w:p w14:paraId="019F3516" w14:textId="0CA193B9" w:rsidR="00C526F8" w:rsidRDefault="00C526F8" w:rsidP="007A1808">
      <w:pPr>
        <w:spacing w:line="276" w:lineRule="auto"/>
        <w:rPr>
          <w:rFonts w:ascii="Times New Roman" w:hAnsi="Times New Roman" w:cs="Times New Roman"/>
          <w:sz w:val="24"/>
          <w:szCs w:val="24"/>
        </w:rPr>
      </w:pPr>
      <w:r w:rsidRPr="00671020">
        <w:rPr>
          <w:rFonts w:ascii="Times New Roman" w:hAnsi="Times New Roman" w:cs="Times New Roman"/>
          <w:sz w:val="24"/>
          <w:szCs w:val="24"/>
        </w:rPr>
        <w:tab/>
        <w:t xml:space="preserve">There were several key differences in climate vs. land cover influence and 2000 vs. 2100 projections among the </w:t>
      </w:r>
      <w:r w:rsidR="00416105">
        <w:rPr>
          <w:rFonts w:ascii="Times New Roman" w:hAnsi="Times New Roman" w:cs="Times New Roman"/>
          <w:sz w:val="24"/>
          <w:szCs w:val="24"/>
        </w:rPr>
        <w:t>3</w:t>
      </w:r>
      <w:r w:rsidRPr="00671020">
        <w:rPr>
          <w:rFonts w:ascii="Times New Roman" w:hAnsi="Times New Roman" w:cs="Times New Roman"/>
          <w:sz w:val="24"/>
          <w:szCs w:val="24"/>
        </w:rPr>
        <w:t xml:space="preserve"> climate classifications. </w:t>
      </w:r>
      <w:r w:rsidR="00484817" w:rsidRPr="00671020">
        <w:rPr>
          <w:rFonts w:ascii="Times New Roman" w:hAnsi="Times New Roman" w:cs="Times New Roman"/>
          <w:sz w:val="24"/>
          <w:szCs w:val="24"/>
        </w:rPr>
        <w:t xml:space="preserve">Compared to warm-associated species and climate generalist species, cold-associated species tended to be more influenced by land cover variables; </w:t>
      </w:r>
      <w:r w:rsidR="0046673B">
        <w:rPr>
          <w:rFonts w:ascii="Times New Roman" w:hAnsi="Times New Roman" w:cs="Times New Roman"/>
          <w:sz w:val="24"/>
          <w:szCs w:val="24"/>
        </w:rPr>
        <w:t xml:space="preserve">be </w:t>
      </w:r>
      <w:r w:rsidR="00484817" w:rsidRPr="00671020">
        <w:rPr>
          <w:rFonts w:ascii="Times New Roman" w:hAnsi="Times New Roman" w:cs="Times New Roman"/>
          <w:sz w:val="24"/>
          <w:szCs w:val="24"/>
        </w:rPr>
        <w:t xml:space="preserve">more likely to decline overall in relative abundance in the future, particularly in the southern portion of their range; experience the highest increases in relative abundance and expansions in occupancy within the northern half of their range; and </w:t>
      </w:r>
      <w:r w:rsidR="00901FB5" w:rsidRPr="00671020">
        <w:rPr>
          <w:rFonts w:ascii="Times New Roman" w:hAnsi="Times New Roman" w:cs="Times New Roman"/>
          <w:sz w:val="24"/>
          <w:szCs w:val="24"/>
        </w:rPr>
        <w:t xml:space="preserve">shift both in the northeast direction and the greatest distances in their mean-center of relative abundance distribution. In contrast, </w:t>
      </w:r>
      <w:commentRangeStart w:id="44"/>
      <w:r w:rsidR="00901FB5" w:rsidRPr="00671020">
        <w:rPr>
          <w:rFonts w:ascii="Times New Roman" w:hAnsi="Times New Roman" w:cs="Times New Roman"/>
          <w:sz w:val="24"/>
          <w:szCs w:val="24"/>
        </w:rPr>
        <w:t>climate variables were more likely to be important for a higher percentage of climate generalist species</w:t>
      </w:r>
      <w:commentRangeEnd w:id="44"/>
      <w:r w:rsidR="00CB5329">
        <w:rPr>
          <w:rStyle w:val="CommentReference"/>
        </w:rPr>
        <w:commentReference w:id="44"/>
      </w:r>
      <w:r w:rsidR="00901FB5" w:rsidRPr="00671020">
        <w:rPr>
          <w:rFonts w:ascii="Times New Roman" w:hAnsi="Times New Roman" w:cs="Times New Roman"/>
          <w:sz w:val="24"/>
          <w:szCs w:val="24"/>
        </w:rPr>
        <w:t>, and projections for climate generalist species showed little to no change in relative abundance and overall range, with the lowest average shift distances.</w:t>
      </w:r>
    </w:p>
    <w:p w14:paraId="0102101E" w14:textId="3F89091E" w:rsidR="000478A8" w:rsidRPr="00671020" w:rsidRDefault="00CF70B1" w:rsidP="00552737">
      <w:pPr>
        <w:spacing w:line="276" w:lineRule="auto"/>
        <w:rPr>
          <w:rFonts w:ascii="Times New Roman" w:hAnsi="Times New Roman" w:cs="Times New Roman"/>
          <w:sz w:val="24"/>
          <w:szCs w:val="24"/>
        </w:rPr>
      </w:pPr>
      <w:r>
        <w:rPr>
          <w:rFonts w:ascii="Times New Roman" w:hAnsi="Times New Roman" w:cs="Times New Roman"/>
          <w:sz w:val="24"/>
          <w:szCs w:val="24"/>
        </w:rPr>
        <w:tab/>
      </w:r>
      <w:commentRangeStart w:id="45"/>
      <w:r>
        <w:rPr>
          <w:rFonts w:ascii="Times New Roman" w:hAnsi="Times New Roman" w:cs="Times New Roman"/>
          <w:sz w:val="24"/>
          <w:szCs w:val="24"/>
        </w:rPr>
        <w:t>It is important to note that the species that I classified as cold-associated are primarily associated with higher latitudes and elevations specifically within the AMBCR, not range-wide; thus, it may be more accurate to say that</w:t>
      </w:r>
      <w:commentRangeStart w:id="46"/>
      <w:r>
        <w:rPr>
          <w:rFonts w:ascii="Times New Roman" w:hAnsi="Times New Roman" w:cs="Times New Roman"/>
          <w:sz w:val="24"/>
          <w:szCs w:val="24"/>
        </w:rPr>
        <w:t xml:space="preserve"> their trailing-edge populations at the southern limits of their range are cold-associated, but not the species overall</w:t>
      </w:r>
      <w:commentRangeEnd w:id="45"/>
      <w:r w:rsidR="006E3970">
        <w:rPr>
          <w:rStyle w:val="CommentReference"/>
        </w:rPr>
        <w:commentReference w:id="45"/>
      </w:r>
      <w:r>
        <w:rPr>
          <w:rFonts w:ascii="Times New Roman" w:hAnsi="Times New Roman" w:cs="Times New Roman"/>
          <w:sz w:val="24"/>
          <w:szCs w:val="24"/>
        </w:rPr>
        <w:t xml:space="preserve">. </w:t>
      </w:r>
      <w:r w:rsidR="00D01C92">
        <w:rPr>
          <w:rFonts w:ascii="Times New Roman" w:hAnsi="Times New Roman" w:cs="Times New Roman"/>
          <w:sz w:val="24"/>
          <w:szCs w:val="24"/>
        </w:rPr>
        <w:t>That distinction may explain the trends for the cold-associated species despite their limited response to climate variables</w:t>
      </w:r>
      <w:commentRangeEnd w:id="46"/>
      <w:r w:rsidR="00894FFB">
        <w:rPr>
          <w:rStyle w:val="CommentReference"/>
        </w:rPr>
        <w:commentReference w:id="46"/>
      </w:r>
      <w:r w:rsidR="00D01C92">
        <w:rPr>
          <w:rFonts w:ascii="Times New Roman" w:hAnsi="Times New Roman" w:cs="Times New Roman"/>
          <w:sz w:val="24"/>
          <w:szCs w:val="24"/>
        </w:rPr>
        <w:t>.</w:t>
      </w:r>
      <w:r w:rsidR="00552737">
        <w:rPr>
          <w:rFonts w:ascii="Times New Roman" w:hAnsi="Times New Roman" w:cs="Times New Roman"/>
          <w:sz w:val="24"/>
          <w:szCs w:val="24"/>
        </w:rPr>
        <w:t xml:space="preserve"> </w:t>
      </w:r>
      <w:r>
        <w:rPr>
          <w:rFonts w:ascii="Times New Roman" w:hAnsi="Times New Roman" w:cs="Times New Roman"/>
          <w:sz w:val="24"/>
          <w:szCs w:val="24"/>
        </w:rPr>
        <w:t>Outside of my study region, t</w:t>
      </w:r>
      <w:r w:rsidR="00A77258" w:rsidRPr="00671020">
        <w:rPr>
          <w:rFonts w:ascii="Times New Roman" w:hAnsi="Times New Roman" w:cs="Times New Roman"/>
          <w:sz w:val="24"/>
          <w:szCs w:val="24"/>
        </w:rPr>
        <w:t>he vulnerability of cold-associated species</w:t>
      </w:r>
      <w:r w:rsidR="0070588E" w:rsidRPr="00671020">
        <w:rPr>
          <w:rFonts w:ascii="Times New Roman" w:hAnsi="Times New Roman" w:cs="Times New Roman"/>
          <w:sz w:val="24"/>
          <w:szCs w:val="24"/>
        </w:rPr>
        <w:t xml:space="preserve"> (encompassing </w:t>
      </w:r>
      <w:r w:rsidR="008F7F75" w:rsidRPr="00671020">
        <w:rPr>
          <w:rFonts w:ascii="Times New Roman" w:hAnsi="Times New Roman" w:cs="Times New Roman"/>
          <w:sz w:val="24"/>
          <w:szCs w:val="24"/>
        </w:rPr>
        <w:t xml:space="preserve">species that are primarily found at </w:t>
      </w:r>
      <w:r w:rsidR="0070588E" w:rsidRPr="00671020">
        <w:rPr>
          <w:rFonts w:ascii="Times New Roman" w:hAnsi="Times New Roman" w:cs="Times New Roman"/>
          <w:sz w:val="24"/>
          <w:szCs w:val="24"/>
        </w:rPr>
        <w:t>high</w:t>
      </w:r>
      <w:r w:rsidR="008F7F75" w:rsidRPr="00671020">
        <w:rPr>
          <w:rFonts w:ascii="Times New Roman" w:hAnsi="Times New Roman" w:cs="Times New Roman"/>
          <w:sz w:val="24"/>
          <w:szCs w:val="24"/>
        </w:rPr>
        <w:t xml:space="preserve"> latitudes</w:t>
      </w:r>
      <w:r w:rsidR="0070588E" w:rsidRPr="00671020">
        <w:rPr>
          <w:rFonts w:ascii="Times New Roman" w:hAnsi="Times New Roman" w:cs="Times New Roman"/>
          <w:sz w:val="24"/>
          <w:szCs w:val="24"/>
        </w:rPr>
        <w:t xml:space="preserve"> </w:t>
      </w:r>
      <w:r w:rsidR="008F7F75" w:rsidRPr="00671020">
        <w:rPr>
          <w:rFonts w:ascii="Times New Roman" w:hAnsi="Times New Roman" w:cs="Times New Roman"/>
          <w:sz w:val="24"/>
          <w:szCs w:val="24"/>
        </w:rPr>
        <w:t>or</w:t>
      </w:r>
      <w:r w:rsidR="0070588E" w:rsidRPr="00671020">
        <w:rPr>
          <w:rFonts w:ascii="Times New Roman" w:hAnsi="Times New Roman" w:cs="Times New Roman"/>
          <w:sz w:val="24"/>
          <w:szCs w:val="24"/>
        </w:rPr>
        <w:t xml:space="preserve"> high</w:t>
      </w:r>
      <w:r w:rsidR="008F7F75" w:rsidRPr="00671020">
        <w:rPr>
          <w:rFonts w:ascii="Times New Roman" w:hAnsi="Times New Roman" w:cs="Times New Roman"/>
          <w:sz w:val="24"/>
          <w:szCs w:val="24"/>
        </w:rPr>
        <w:t xml:space="preserve"> elevations</w:t>
      </w:r>
      <w:r w:rsidR="0070588E" w:rsidRPr="00671020">
        <w:rPr>
          <w:rFonts w:ascii="Times New Roman" w:hAnsi="Times New Roman" w:cs="Times New Roman"/>
          <w:sz w:val="24"/>
          <w:szCs w:val="24"/>
        </w:rPr>
        <w:t>)</w:t>
      </w:r>
      <w:r w:rsidR="006525E5">
        <w:rPr>
          <w:rFonts w:ascii="Times New Roman" w:hAnsi="Times New Roman" w:cs="Times New Roman"/>
          <w:sz w:val="24"/>
          <w:szCs w:val="24"/>
        </w:rPr>
        <w:t xml:space="preserve"> to climate change</w:t>
      </w:r>
      <w:r w:rsidR="00A77258" w:rsidRPr="00671020">
        <w:rPr>
          <w:rFonts w:ascii="Times New Roman" w:hAnsi="Times New Roman" w:cs="Times New Roman"/>
          <w:sz w:val="24"/>
          <w:szCs w:val="24"/>
        </w:rPr>
        <w:t xml:space="preserve"> is well-documented and frequently considered, with examples from across the world. </w:t>
      </w:r>
      <w:r w:rsidR="008F7F75" w:rsidRPr="00671020">
        <w:rPr>
          <w:rFonts w:ascii="Times New Roman" w:hAnsi="Times New Roman" w:cs="Times New Roman"/>
          <w:sz w:val="24"/>
          <w:szCs w:val="24"/>
        </w:rPr>
        <w:t xml:space="preserve">Northern (i.e., high latitude) species are experiencing </w:t>
      </w:r>
      <w:r w:rsidR="00C44DD5" w:rsidRPr="00671020">
        <w:rPr>
          <w:rFonts w:ascii="Times New Roman" w:hAnsi="Times New Roman" w:cs="Times New Roman"/>
          <w:sz w:val="24"/>
          <w:szCs w:val="24"/>
        </w:rPr>
        <w:t xml:space="preserve">or projected to experience </w:t>
      </w:r>
      <w:r w:rsidR="008F7F75" w:rsidRPr="00671020">
        <w:rPr>
          <w:rFonts w:ascii="Times New Roman" w:hAnsi="Times New Roman" w:cs="Times New Roman"/>
          <w:sz w:val="24"/>
          <w:szCs w:val="24"/>
        </w:rPr>
        <w:t>range shifts and losses.</w:t>
      </w:r>
      <w:r w:rsidR="00C44DD5" w:rsidRPr="00671020">
        <w:rPr>
          <w:rFonts w:ascii="Times New Roman" w:hAnsi="Times New Roman" w:cs="Times New Roman"/>
          <w:sz w:val="24"/>
          <w:szCs w:val="24"/>
        </w:rPr>
        <w:t xml:space="preserve"> A study looking at changes in the mean weighted latitude of density of 94 bird species in Finland found that northern species shifted northward more than southern species</w:t>
      </w:r>
      <w:r w:rsidR="00072C6C">
        <w:rPr>
          <w:rFonts w:ascii="Times New Roman" w:hAnsi="Times New Roman" w:cs="Times New Roman"/>
          <w:sz w:val="24"/>
          <w:szCs w:val="24"/>
        </w:rPr>
        <w:t xml:space="preserve"> </w:t>
      </w:r>
      <w:r w:rsidR="00072C6C">
        <w:rPr>
          <w:rFonts w:ascii="Times New Roman" w:hAnsi="Times New Roman" w:cs="Times New Roman"/>
          <w:sz w:val="24"/>
          <w:szCs w:val="24"/>
        </w:rPr>
        <w:fldChar w:fldCharType="begin" w:fldLock="1"/>
      </w:r>
      <w:r w:rsidR="00072C6C">
        <w:rPr>
          <w:rFonts w:ascii="Times New Roman" w:hAnsi="Times New Roman" w:cs="Times New Roman"/>
          <w:sz w:val="24"/>
          <w:szCs w:val="24"/>
        </w:rPr>
        <w:instrText>ADDIN CSL_CITATION {"citationItems":[{"id":"ITEM-1","itemData":{"DOI":"10.1111/GCB.12573","ISSN":"1365-2486","PMID":"24729475","abstract":"Climate change has been shown to cause poleward range shifts of species. These shifts are typically demonstrated using presence-absence data, which can mask the potential changes in the abundance of species. Moreover, changes in the mean centre of weighted density of species are seldom examined, and comparisons between these two methods are even rarer. Here, we studied the change in the mean weighted latitude of density (MWLD) of 94 bird species in Finland, northern Europe, using data covering a north-south gradient of over 1000 km from the 1970s to the 2010s. The MWLD shifted northward on average 1.26 km yr-1, and this shift was significantly stronger in northern species compared to southern species. These shifts can be related to climate warming during the study period, because the annual temperature had increased more in northern Finland (by 1.7 °C) than in southern Finland (by 1.4 °C), although direct causal links cannot be shown. Density shifts of species distributed over the whole country did not differ from shifts in species situated on the edge of the species range in southern and northern species. This means that density shifts occur both in the core and on the edge of species distribution. The species-specific comparison of MWLD values with corresponding changes in the mean weighted latitude using presence-absence atlas data (MWL) revealed that the MWLD moved more slowly than the MWL in the atlas data in the southern species examined, but more rapidly in the northern species. Our findings highlight that population densities are also moving rapidly towards the poles and the use of presence-absence data can mask the shift of population densities. We encourage use of abundance data in studies considering the effects of climate change on biodiversity.","author":[{"dropping-particle":"","family":"Virkkala","given":"Raimo","non-dropping-particle":"","parse-names":false,"suffix":""},{"dropping-particle":"","family":"Lehikoinen","given":"Aleksi","non-dropping-particle":"","parse-names":false,"suffix":""}],"container-title":"Global Change Biology","id":"ITEM-1","issue":"10","issued":{"date-parts":[["2014","10","1"]]},"page":"2995-3003","publisher":"John Wiley &amp; Sons, Ltd","title":"Patterns of climate-induced density shifts of species: poleward shifts faster in northern boreal birds than in southern birds","type":"article-journal","volume":"20"},"uris":["http://www.mendeley.com/documents/?uuid=14e1868b-4813-3ecb-9e68-ec1925de4fec"]}],"mendeley":{"formattedCitation":"(Virkkala and Lehikoinen 2014)","plainTextFormattedCitation":"(Virkkala and Lehikoinen 2014)","previouslyFormattedCitation":"(Virkkala and Lehikoinen 2014)"},"properties":{"noteIndex":0},"schema":"https://github.com/citation-style-language/schema/raw/master/csl-citation.json"}</w:instrText>
      </w:r>
      <w:r w:rsidR="00072C6C">
        <w:rPr>
          <w:rFonts w:ascii="Times New Roman" w:hAnsi="Times New Roman" w:cs="Times New Roman"/>
          <w:sz w:val="24"/>
          <w:szCs w:val="24"/>
        </w:rPr>
        <w:fldChar w:fldCharType="separate"/>
      </w:r>
      <w:r w:rsidR="00072C6C" w:rsidRPr="00072C6C">
        <w:rPr>
          <w:rFonts w:ascii="Times New Roman" w:hAnsi="Times New Roman" w:cs="Times New Roman"/>
          <w:noProof/>
          <w:sz w:val="24"/>
          <w:szCs w:val="24"/>
        </w:rPr>
        <w:t>(Virkkala and Lehikoinen 2014)</w:t>
      </w:r>
      <w:r w:rsidR="00072C6C">
        <w:rPr>
          <w:rFonts w:ascii="Times New Roman" w:hAnsi="Times New Roman" w:cs="Times New Roman"/>
          <w:sz w:val="24"/>
          <w:szCs w:val="24"/>
        </w:rPr>
        <w:fldChar w:fldCharType="end"/>
      </w:r>
      <w:r w:rsidR="00C44DD5" w:rsidRPr="00671020">
        <w:rPr>
          <w:rFonts w:ascii="Times New Roman" w:hAnsi="Times New Roman" w:cs="Times New Roman"/>
          <w:sz w:val="24"/>
          <w:szCs w:val="24"/>
        </w:rPr>
        <w:t xml:space="preserve">. In northern </w:t>
      </w:r>
      <w:r w:rsidR="00C44DD5" w:rsidRPr="00671020">
        <w:rPr>
          <w:rFonts w:ascii="Times New Roman" w:hAnsi="Times New Roman" w:cs="Times New Roman"/>
          <w:sz w:val="24"/>
          <w:szCs w:val="24"/>
        </w:rPr>
        <w:lastRenderedPageBreak/>
        <w:t xml:space="preserve">Europe, boreal and arctic species are expected to experience large-scale range reductions due to climate change </w:t>
      </w:r>
      <w:r w:rsidR="00072C6C">
        <w:rPr>
          <w:rFonts w:ascii="Times New Roman" w:hAnsi="Times New Roman" w:cs="Times New Roman"/>
          <w:sz w:val="24"/>
          <w:szCs w:val="24"/>
        </w:rPr>
        <w:fldChar w:fldCharType="begin" w:fldLock="1"/>
      </w:r>
      <w:r w:rsidR="00072C6C">
        <w:rPr>
          <w:rFonts w:ascii="Times New Roman" w:hAnsi="Times New Roman" w:cs="Times New Roman"/>
          <w:sz w:val="24"/>
          <w:szCs w:val="24"/>
        </w:rPr>
        <w:instrText>ADDIN CSL_CITATION {"citationItems":[{"id":"ITEM-1","itemData":{"DOI":"10.1016/J.BIOCON.2008.03.007","ISSN":"0006-3207","abstract":"Climate change is projected to be particularly strong in the northern latitudes. Thus, boreal or arctic species are especially susceptible to the effects of climate warming. In this work we forecasted changes in the distributions of 27 northern land bird species in the 21st century, based on predicted rates of climate change. We used climate and bird atlas data of Finland and northern Norway from 1971-1990 to establish bioclimatic envelope models for each species. Next, these models were applied to two climate scenarios (A2 and B1) from the general circulation model HadCM3 to forecast potential future distributions of the study species over a larger area also covering parts of nearby Sweden and Russia. This area stretches through the boreal and continental arctic zone in northern Europe. In the A2 scenario the predicted global change in mean temperature is 3.8 °C by 2100 and in the B1 scenario 2.0 °C. Our results suggest that most of the northern land bird species will lose most of their climatic space by 2080 both in the more severe (A2, average predicted range decline: -83.6%) and in the less severe scenario (B1, average change: -73.6%). A large proportion (over two thirds) of the species considered here is thus susceptible to major range contractions in this geographical region. These climate change-induced threats are of importance because the Arctic Ocean represents a natural barrier for northward movement of species. To reduce the negative effects of climate change on the northern species, relatively large areas of continuous habitats in a connected reserve network should be preserved. © 2008 Elsevier Ltd. All rights reserved.","author":[{"dropping-particle":"","family":"Virkkala","given":"Raimo","non-dropping-particle":"","parse-names":false,"suffix":""},{"dropping-particle":"","family":"Heikkinen","given":"Risto K.","non-dropping-particle":"","parse-names":false,"suffix":""},{"dropping-particle":"","family":"Leikola","given":"Niko","non-dropping-particle":"","parse-names":false,"suffix":""},{"dropping-particle":"","family":"Luoto","given":"Miska","non-dropping-particle":"","parse-names":false,"suffix":""}],"container-title":"Biological Conservation","id":"ITEM-1","issue":"5","issued":{"date-parts":[["2008","5","1"]]},"page":"1343-1353","publisher":"Elsevier","title":"Projected large-scale range reductions of northern-boreal land bird species due to climate change","type":"article-journal","volume":"141"},"uris":["http://www.mendeley.com/documents/?uuid=39866db6-27a6-3f61-bc41-b4d0e384cfe3"]}],"mendeley":{"formattedCitation":"(Virkkala et al. 2008)","plainTextFormattedCitation":"(Virkkala et al. 2008)","previouslyFormattedCitation":"(Virkkala et al. 2008)"},"properties":{"noteIndex":0},"schema":"https://github.com/citation-style-language/schema/raw/master/csl-citation.json"}</w:instrText>
      </w:r>
      <w:r w:rsidR="00072C6C">
        <w:rPr>
          <w:rFonts w:ascii="Times New Roman" w:hAnsi="Times New Roman" w:cs="Times New Roman"/>
          <w:sz w:val="24"/>
          <w:szCs w:val="24"/>
        </w:rPr>
        <w:fldChar w:fldCharType="separate"/>
      </w:r>
      <w:r w:rsidR="00072C6C" w:rsidRPr="00072C6C">
        <w:rPr>
          <w:rFonts w:ascii="Times New Roman" w:hAnsi="Times New Roman" w:cs="Times New Roman"/>
          <w:noProof/>
          <w:sz w:val="24"/>
          <w:szCs w:val="24"/>
        </w:rPr>
        <w:t>(Virkkala et al. 2008)</w:t>
      </w:r>
      <w:r w:rsidR="00072C6C">
        <w:rPr>
          <w:rFonts w:ascii="Times New Roman" w:hAnsi="Times New Roman" w:cs="Times New Roman"/>
          <w:sz w:val="24"/>
          <w:szCs w:val="24"/>
        </w:rPr>
        <w:fldChar w:fldCharType="end"/>
      </w:r>
      <w:r w:rsidR="00C44DD5" w:rsidRPr="00671020">
        <w:rPr>
          <w:rFonts w:ascii="Times New Roman" w:hAnsi="Times New Roman" w:cs="Times New Roman"/>
          <w:sz w:val="24"/>
          <w:szCs w:val="24"/>
        </w:rPr>
        <w:t xml:space="preserve">. For long-distance migratory birds of the Holarctic, </w:t>
      </w:r>
      <w:r w:rsidR="00C44DD5" w:rsidRPr="00671020">
        <w:rPr>
          <w:rFonts w:ascii="Times New Roman" w:hAnsi="Times New Roman" w:cs="Times New Roman"/>
          <w:sz w:val="24"/>
        </w:rPr>
        <w:t xml:space="preserve">summer range loss was </w:t>
      </w:r>
      <w:r w:rsidR="000E2DDE">
        <w:rPr>
          <w:rFonts w:ascii="Times New Roman" w:hAnsi="Times New Roman" w:cs="Times New Roman"/>
          <w:sz w:val="24"/>
        </w:rPr>
        <w:t xml:space="preserve">predicted to be </w:t>
      </w:r>
      <w:r w:rsidR="00C44DD5" w:rsidRPr="00671020">
        <w:rPr>
          <w:rFonts w:ascii="Times New Roman" w:hAnsi="Times New Roman" w:cs="Times New Roman"/>
          <w:sz w:val="24"/>
        </w:rPr>
        <w:t>higher for migrants that breed further north, and species with small environmental niches were at a higher risk from summer range loss (</w:t>
      </w:r>
      <w:proofErr w:type="spellStart"/>
      <w:r w:rsidR="00C44DD5" w:rsidRPr="00671020">
        <w:rPr>
          <w:rFonts w:ascii="Times New Roman" w:hAnsi="Times New Roman" w:cs="Times New Roman"/>
          <w:sz w:val="24"/>
        </w:rPr>
        <w:t>Zurell</w:t>
      </w:r>
      <w:proofErr w:type="spellEnd"/>
      <w:r w:rsidR="00C44DD5" w:rsidRPr="00671020">
        <w:rPr>
          <w:rFonts w:ascii="Times New Roman" w:hAnsi="Times New Roman" w:cs="Times New Roman"/>
          <w:sz w:val="24"/>
        </w:rPr>
        <w:t xml:space="preserve"> et al. 2018). Montane (i.e., high elevation) species are particularly at risk. </w:t>
      </w:r>
      <w:r w:rsidR="008F7F75" w:rsidRPr="00671020">
        <w:rPr>
          <w:rFonts w:ascii="Times New Roman" w:hAnsi="Times New Roman" w:cs="Times New Roman"/>
          <w:sz w:val="24"/>
          <w:szCs w:val="24"/>
        </w:rPr>
        <w:t>A prevalence of studies agree that high-elevation specialist and montane bird species are likely to be more vulnerable to climate change</w:t>
      </w:r>
      <w:r w:rsidR="00072C6C">
        <w:rPr>
          <w:rFonts w:ascii="Times New Roman" w:hAnsi="Times New Roman" w:cs="Times New Roman"/>
          <w:sz w:val="24"/>
          <w:szCs w:val="24"/>
        </w:rPr>
        <w:t xml:space="preserve"> </w:t>
      </w:r>
      <w:r w:rsidR="00072C6C">
        <w:rPr>
          <w:rFonts w:ascii="Times New Roman" w:hAnsi="Times New Roman" w:cs="Times New Roman"/>
          <w:sz w:val="24"/>
          <w:szCs w:val="24"/>
        </w:rPr>
        <w:fldChar w:fldCharType="begin" w:fldLock="1"/>
      </w:r>
      <w:r w:rsidR="00072C6C">
        <w:rPr>
          <w:rFonts w:ascii="Times New Roman" w:hAnsi="Times New Roman" w:cs="Times New Roman"/>
          <w:sz w:val="24"/>
          <w:szCs w:val="24"/>
        </w:rPr>
        <w:instrText>ADDIN CSL_CITATION {"citationItems":[{"id":"ITEM-1","itemData":{"DOI":"10.1007/s11027-007-9126-1","ISBN":"1381-2386","ISSN":"13812386","PMID":"19926135","abstract":"Abstract&amp;nbsp;&amp;nbsp;We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Change","id":"ITEM-1","issue":"5-6","issued":{"date-parts":[["2008"]]},"page":"517-540","title":"Potential effects of climate change on birds of the Northeast","type":"article-journal","volume":"13"},"uris":["http://www.mendeley.com/documents/?uuid=2df19d34-c2f7-3b8f-8fda-2b109fc4b273"]},{"id":"ITEM-2","itemData":{"DOI":"10.1098/RSPB.2010.0612","ISSN":"14712970","abstract":"Mountains, especially in the tropics, harbour a unique and large portion of the world's biodiversity. Their geographical isolation, limited range size and unique environmental adaptations make mont...","author":[{"dropping-particle":"","family":"Sorte","given":"Frank A.","non-dropping-particle":"La","parse-names":false,"suffix":""},{"dropping-particle":"","family":"Jetz","given":"Walter","non-dropping-particle":"","parse-names":false,"suffix":""}],"container-title":"Proceedings of the Royal Society B: Biological Sciences","id":"ITEM-2","issue":"1699","issued":{"date-parts":[["2010","11","22"]]},"page":"3401-3410","publisher":"\nThe Royal Society\n","title":"Projected range contractions of montane biodiversity under global warming","type":"article-journal","volume":"277"},"uris":["http://www.mendeley.com/documents/?uuid=720d90ba-673d-3898-8545-d22cb986e458"]},{"id":"ITEM-3","itemData":{"DOI":"10.1073/PNAS.1804224115/SUPPL_FILE/PNAS.1804224115.SD04.XLSX","ISSN":"10916490","PMID":"30373825","abstract":"Montane species worldwide are shifting upslope in response to recent temperature increases. These upslope shifts are predicted to lead to mountaintop extinctions of species that live only near mountain summits, but empirical examples of populations that have disappeared are sparse. We show that recent warming constitutes an “escalator to extinction” for birds on a remote Peruvian mountain—high-elevation species have declined in both range size and abundance, and several previously common mountaintop residents have disappeared from the local community. Our findings support projections that warming will likely drive widespread extirpations and extinctions of high-elevation taxa in the tropical Andes. Such climate change-driven mountaintop extirpations may be more likely in the tropics, where temperature seems to exert a stronger control on species’ range limits than in the temperate zone. In contrast, we show that lowland bird species at our study site are expanding in range size as they shift their upper limits upslope and may thus benefit from climate change.","author":[{"dropping-particle":"","family":"Freeman","given":"Benjamin G.","non-dropping-particle":"","parse-names":false,"suffix":""},{"dropping-particle":"","family":"Scholer","given":"Micah N.","non-dropping-particle":"","parse-names":false,"suffix":""},{"dropping-particle":"","family":"Ruiz-Gutierrez","given":"Viviana","non-dropping-particle":"","parse-names":false,"suffix":""},{"dropping-particle":"","family":"Fitzpatrick","given":"John W.","non-dropping-particle":"","parse-names":false,"suffix":""}],"container-title":"Proceedings of the National Academy of Sciences of the United States of America","id":"ITEM-3","issue":"47","issued":{"date-parts":[["2018","11","20"]]},"page":"11982-11987","publisher":"National Academy of Sciences","title":"Climate change causes upslope shifts and mountaintop extirpations in a tropical bird community","type":"article-journal","volume":"115"},"uris":["http://www.mendeley.com/documents/?uuid=632a0d4c-a338-3265-b557-3db592257be3"]},{"id":"ITEM-4","itemData":{"DOI":"10.1016/J.GECCO.2021.E01794","ISSN":"2351-9894","abstract":"Climate change-driven modifications in thermal and precipitation patterns can result in shifts in species distributions. Avian species in humid mountain forests (HMF) are among the most vulnerable to these atmospheric changes. In this study, we assessed the extent to which climate change could cause distribution shifts in 34 bird species spatially restricted to HMF ecosystems in Mexico. In addition, we analyzed the representation of the species in protected areas (PAs) and the extension these areas covered in the entire range of each species. Species distribution models (SDMs) were generated using Maxent algorithm. Future SDM scenarios were considered using two scenarios: The Interdisciplinary Climate Research Model (MIROC5) and The Community Climate System Model (CCSM4) with a single representative concentration pathway (RCP6.0). We found that by 2050, under MIROC5, modeled species distributions showed an average reduction of 34%, and under CCSM4, a decrease of 40%. By 2070, MIROC5 showed an average a reduction of 51% and under CCSM4 of 54%. SDMs for 20 species overlapped with protected areas (PA), although nine species would reduce their presence in the PAs by 2050 under MIROC5 and 11 under CCSM4. By 2070, 11 and 12 species respectively for both scenarios, would reduce their distribution range in the PAs. More than 94% of the bird species considered, have less than 10% of their distribution in PAs in the current and future scenarios. The species distribution models of 14 species, particularly those of small range, showed no overlap with any PA under the current or future scenarios. To ensure that HMF endemic bird species are represented in different protected areas in the future, conservation schemes such as protected social and community areas and biological corridors could be valuable in ensuring the conservation of endemic birds in the long-term, especially in those regions underrepresented by PAs.","author":[{"dropping-particle":"","family":"Sierra-Morales","given":"Pablo","non-dropping-particle":"","parse-names":false,"suffix":""},{"dropping-particle":"","family":"Rojas-Soto","given":"Octavio","non-dropp</w:instrText>
      </w:r>
      <w:r w:rsidR="00072C6C" w:rsidRPr="002543BE">
        <w:rPr>
          <w:rFonts w:ascii="Times New Roman" w:hAnsi="Times New Roman" w:cs="Times New Roman"/>
          <w:sz w:val="24"/>
          <w:szCs w:val="24"/>
          <w:lang w:val="fr-FR"/>
        </w:rPr>
        <w:instrText>ing-particle":"","parse-names":false,"suffix":""},{"dropping-particle":"","family":"Ríos-Muñoz","given":"César A.","non-dropping-particle":"","parse-names":false,"suffix":""},{"dropping-particle":"","family":"Ochoa-Ochoa","given":"Leticia M.","non-dropping-particle":"","parse-names":false,"suffix":""},{"dropping-particle":"","family":"Flores-Rodríguez","given":"Pedro","non-dropping-particle":"","parse-names":false,"suffix":""},{"dropping-particle":"","family":"Almazán-Núñez","given":"R. Carlos","non-dropping-particle":"","parse-names":false,"suffix":""}],"container-title":"Global Ecology and Conservation","id":"ITEM-4","issued":{"date-parts":[["2021","10","1"]]},"page":"e01794","publisher":"Elsevier","title":"Climate change projections suggest severe decreases in the geographic ranges of bird species restricted to Mexican humid mountain forests","type":"article-journal","volume":"30"},"uris":["http://www.mendeley.com/documents/?uuid=c497513a-11f1-32e7-b724-1f195325975a"]}],"mendeley":{"formattedCitation":"(Rodenhouse et al. 2008, La Sorte and Jetz 2010, Freeman et al. 2018, Sierra-Morales et al. 2021)","plainTextFormattedCitation":"(Rodenhouse et al. 2008, La Sorte and Jetz 2010, Freeman et al. 2018, Sierra-Morales et al. 2021)","previouslyFormattedCitation":"(Rodenhouse et al. 2008, La Sorte and Jetz 2010, Freeman et al. 2018, Sierra-Morales et al. 2021)"},"properties":{"noteIndex":0},"schema":"https://github.com/citation-style-language/schema/raw/master/csl-citation.json"}</w:instrText>
      </w:r>
      <w:r w:rsidR="00072C6C">
        <w:rPr>
          <w:rFonts w:ascii="Times New Roman" w:hAnsi="Times New Roman" w:cs="Times New Roman"/>
          <w:sz w:val="24"/>
          <w:szCs w:val="24"/>
        </w:rPr>
        <w:fldChar w:fldCharType="separate"/>
      </w:r>
      <w:r w:rsidR="00072C6C" w:rsidRPr="00072C6C">
        <w:rPr>
          <w:rFonts w:ascii="Times New Roman" w:hAnsi="Times New Roman" w:cs="Times New Roman"/>
          <w:noProof/>
          <w:sz w:val="24"/>
          <w:szCs w:val="24"/>
          <w:lang w:val="fr-FR"/>
        </w:rPr>
        <w:t>(Rodenhouse et al. 2008, La Sorte and Jetz 2010, Freeman et al. 2018, Sierra-Morales et al. 2021)</w:t>
      </w:r>
      <w:r w:rsidR="00072C6C">
        <w:rPr>
          <w:rFonts w:ascii="Times New Roman" w:hAnsi="Times New Roman" w:cs="Times New Roman"/>
          <w:sz w:val="24"/>
          <w:szCs w:val="24"/>
        </w:rPr>
        <w:fldChar w:fldCharType="end"/>
      </w:r>
      <w:r w:rsidR="008F7F75" w:rsidRPr="00072C6C">
        <w:rPr>
          <w:rFonts w:ascii="Times New Roman" w:hAnsi="Times New Roman" w:cs="Times New Roman"/>
          <w:sz w:val="24"/>
          <w:szCs w:val="24"/>
          <w:lang w:val="fr-FR"/>
        </w:rPr>
        <w:t xml:space="preserve">. </w:t>
      </w:r>
      <w:r w:rsidR="008F7F75" w:rsidRPr="00671020">
        <w:rPr>
          <w:rFonts w:ascii="Times New Roman" w:hAnsi="Times New Roman" w:cs="Times New Roman"/>
          <w:sz w:val="24"/>
          <w:szCs w:val="24"/>
        </w:rPr>
        <w:t xml:space="preserve">A meta-analysis focusing on future distribution shifts suggested that montane bird species, particularly those whose breeding distributions are largely restricted to mountains, are more likely to be negatively impacted than other species </w:t>
      </w:r>
      <w:r w:rsidR="008F7F75" w:rsidRPr="00671020">
        <w:rPr>
          <w:rFonts w:ascii="Times New Roman" w:hAnsi="Times New Roman" w:cs="Times New Roman"/>
          <w:sz w:val="24"/>
          <w:szCs w:val="24"/>
        </w:rPr>
        <w:fldChar w:fldCharType="begin" w:fldLock="1"/>
      </w:r>
      <w:r w:rsidR="008F7F75" w:rsidRPr="00671020">
        <w:rPr>
          <w:rFonts w:ascii="Times New Roman" w:hAnsi="Times New Roman" w:cs="Times New Roman"/>
          <w:sz w:val="24"/>
          <w:szCs w:val="24"/>
        </w:rPr>
        <w:instrText>ADDIN CSL_CITATION {"citationItems":[{"id":"ITEM-1","itemData":{"DOI":"10.1111/IBI.12585","ISSN":"1474-919X","abstract":"Mountain regions are globally important areas for biodiversity but are subject to multiple human-induced threats, including climate change, which has been more severe at higher elevations. We reviewed evidence for impacts of climate change on Holarctic mountain bird populations in terms of physiology, phenology, trophic interactions, demography and observed and projected distribution shifts, including effects of other factors that interact with climate change. We developed an objective classification of high-elevation, mountain specialist and generalist species, based on the proportion of their breeding range occurring in mountain regions. Our review found evidence of responses of mountain bird populations to climate (extreme weather events, temperature, rainfall and snow) and environmental (i.e. land use) change, but we know little about either the underlying mechanisms or the synergistic effects of climate and land use. Long-term studies assessing reproductive success or survival of mountain birds in relation to climate change were rare. Few studies have considered shifts in elevational distribution over time and a meta-analysis did not find a consistent direction in elevation change. A meta-analysis carried out on future projections of distribution shifts suggested that birds whose breeding distributions are largely restricted to mountains are likely to be more negatively impacted than other species. Adaptation responses to climate change rely mostly on managing and extending current protected areas for both species already present, and for expected colonizing species that are losing habitat and climate space at lower elevation. However, developing effective management actions requires an improvement in the current knowledge of mountain species ecology, in the quality of climate data and in understanding the role of interacting factors. Furthermore, the evidence was mostly based on widespread species rather than mountain specialists. Scientists should provide valuable tools to assess the status of mountain birds, for example through the development of a mountain bird population index, and policy-makers should influence legislation to develop efficient agri-environment schemes and forestry practices for mountain birds, as well as to regulate leisure activities at higher elevations.","author":[{"dropping-particle":"","family":"Scridel","given":"Davide","non-dropping-particle":"","parse-names":false,"suffix":""},{"dropping-particle":"","family":"Brambilla","given":"Mattia","non-dropping-particle":"","parse-names":false,"suffix":""},{"dropping-particle":"","family":"Martin","given":"Kathy","non-dropping-particle":"","parse-names":false,"suffix":""},{"dropping-particle":"","family":"Lehikoinen","given":"Aleksi","non-dropping-particle":"","parse-names":false,"suffix":""},{"dropping-particle":"","family":"Iemma","given":"Aaron","non-dropping-particle":"","parse-names":false,"suffix":""},{"dropping-particle":"","family":"Matteo","given":"Anderle","non-dropping-particle":"","parse-names":false,"suffix":""},{"dropping-particle":"","family":"Jähnig","given":"Susanne","non-dropping-particle":"","parse-names":false,"suffix":""},{"dropping-particle":"","family":"Caprio","given":"Enrico","non-dropping-particle":"","parse-names":false,"suffix":""},{"dropping-particle":"","family":"Bogliani","given":"Giuseppe","non-dropping-particle":"","parse-names":false,"suffix":""},{"dropping-particle":"","family":"Pedrini","given":"Paolo","non-dropping-particle":"","parse-names":false,"suffix":""},{"dropping-particle":"","family":"Rolando","given":"Antonio","non-dropping-particle":"","parse-names":false,"suffix":""},{"dropping-particle":"","family":"Arlettaz","given":"Raphaël","non-dropping-particle":"","parse-names":false,"suffix":""},{"dropping-particle":"","family":"Chamberlain","given":"Dan","non-dropping-particle":"","parse-names":false,"suffix":""}],"container-title":"Ibis","id":"ITEM-1","issue":"3","issued":{"date-parts":[["2018","7","1"]]},"page":"489-515","publisher":"John Wiley &amp; Sons, Ltd","title":"A review and meta-analysis of the effects of climate change on Holarctic mountain and upland bird populations","type":"article-journal","volume":"160"},"uris":["http://www.mendeley.com/documents/?uuid=ed4b9438-3694-394e-bbe6-44f84383d286"]}],"mendeley":{"formattedCitation":"(Scridel et al. 2018)","plainTextFormattedCitation":"(Scridel et al. 2018)","previouslyFormattedCitation":"(Scridel et al. 2018)"},"properties":{"noteIndex":0},"schema":"https://github.com/citation-style-language/schema/raw/master/csl-citation.json"}</w:instrText>
      </w:r>
      <w:r w:rsidR="008F7F75" w:rsidRPr="00671020">
        <w:rPr>
          <w:rFonts w:ascii="Times New Roman" w:hAnsi="Times New Roman" w:cs="Times New Roman"/>
          <w:sz w:val="24"/>
          <w:szCs w:val="24"/>
        </w:rPr>
        <w:fldChar w:fldCharType="separate"/>
      </w:r>
      <w:r w:rsidR="008F7F75" w:rsidRPr="00671020">
        <w:rPr>
          <w:rFonts w:ascii="Times New Roman" w:hAnsi="Times New Roman" w:cs="Times New Roman"/>
          <w:noProof/>
          <w:sz w:val="24"/>
          <w:szCs w:val="24"/>
        </w:rPr>
        <w:t>(Scridel et al. 2018)</w:t>
      </w:r>
      <w:r w:rsidR="008F7F75" w:rsidRPr="00671020">
        <w:rPr>
          <w:rFonts w:ascii="Times New Roman" w:hAnsi="Times New Roman" w:cs="Times New Roman"/>
          <w:sz w:val="24"/>
          <w:szCs w:val="24"/>
        </w:rPr>
        <w:fldChar w:fldCharType="end"/>
      </w:r>
      <w:r w:rsidR="008F7F75" w:rsidRPr="00671020">
        <w:rPr>
          <w:rFonts w:ascii="Times New Roman" w:hAnsi="Times New Roman" w:cs="Times New Roman"/>
          <w:sz w:val="24"/>
          <w:szCs w:val="24"/>
        </w:rPr>
        <w:t>.</w:t>
      </w:r>
      <w:r w:rsidR="00C44DD5" w:rsidRPr="00671020">
        <w:rPr>
          <w:rFonts w:ascii="Times New Roman" w:hAnsi="Times New Roman" w:cs="Times New Roman"/>
          <w:sz w:val="24"/>
          <w:szCs w:val="24"/>
        </w:rPr>
        <w:t xml:space="preserve"> Indeed, c</w:t>
      </w:r>
      <w:r w:rsidR="0070588E" w:rsidRPr="00671020">
        <w:rPr>
          <w:rFonts w:ascii="Times New Roman" w:hAnsi="Times New Roman" w:cs="Times New Roman"/>
          <w:sz w:val="24"/>
          <w:szCs w:val="24"/>
        </w:rPr>
        <w:t>limate change has greater negative effect</w:t>
      </w:r>
      <w:r w:rsidR="00C44DD5" w:rsidRPr="00671020">
        <w:rPr>
          <w:rFonts w:ascii="Times New Roman" w:hAnsi="Times New Roman" w:cs="Times New Roman"/>
          <w:sz w:val="24"/>
          <w:szCs w:val="24"/>
        </w:rPr>
        <w:t>s</w:t>
      </w:r>
      <w:r w:rsidR="0070588E" w:rsidRPr="00671020">
        <w:rPr>
          <w:rFonts w:ascii="Times New Roman" w:hAnsi="Times New Roman" w:cs="Times New Roman"/>
          <w:sz w:val="24"/>
          <w:szCs w:val="24"/>
        </w:rPr>
        <w:t xml:space="preserve"> on high-elevation endemics in Indonesia, compared to mid-elevation bird species (Harris et al. 2014)</w:t>
      </w:r>
      <w:r w:rsidR="00C44DD5" w:rsidRPr="00671020">
        <w:rPr>
          <w:rFonts w:ascii="Times New Roman" w:hAnsi="Times New Roman" w:cs="Times New Roman"/>
          <w:sz w:val="24"/>
          <w:szCs w:val="24"/>
        </w:rPr>
        <w:t xml:space="preserve">, and </w:t>
      </w:r>
      <w:r w:rsidR="004D5E02" w:rsidRPr="00671020">
        <w:rPr>
          <w:rFonts w:ascii="Times New Roman" w:hAnsi="Times New Roman" w:cs="Times New Roman"/>
          <w:sz w:val="24"/>
          <w:szCs w:val="24"/>
        </w:rPr>
        <w:t xml:space="preserve">montane bird species populations </w:t>
      </w:r>
      <w:r w:rsidR="00C44DD5" w:rsidRPr="00671020">
        <w:rPr>
          <w:rFonts w:ascii="Times New Roman" w:hAnsi="Times New Roman" w:cs="Times New Roman"/>
          <w:sz w:val="24"/>
          <w:szCs w:val="24"/>
        </w:rPr>
        <w:t xml:space="preserve">across Europe </w:t>
      </w:r>
      <w:r w:rsidR="004D5E02" w:rsidRPr="00671020">
        <w:rPr>
          <w:rFonts w:ascii="Times New Roman" w:hAnsi="Times New Roman" w:cs="Times New Roman"/>
          <w:sz w:val="24"/>
          <w:szCs w:val="24"/>
        </w:rPr>
        <w:t>are declining</w:t>
      </w:r>
      <w:r w:rsidR="00072C6C">
        <w:rPr>
          <w:rFonts w:ascii="Times New Roman" w:hAnsi="Times New Roman" w:cs="Times New Roman"/>
          <w:sz w:val="24"/>
          <w:szCs w:val="24"/>
        </w:rPr>
        <w:t xml:space="preserve"> </w:t>
      </w:r>
      <w:r w:rsidR="00072C6C">
        <w:rPr>
          <w:rFonts w:ascii="Times New Roman" w:hAnsi="Times New Roman" w:cs="Times New Roman"/>
          <w:sz w:val="24"/>
          <w:szCs w:val="24"/>
        </w:rPr>
        <w:fldChar w:fldCharType="begin" w:fldLock="1"/>
      </w:r>
      <w:r w:rsidR="00072C6C">
        <w:rPr>
          <w:rFonts w:ascii="Times New Roman" w:hAnsi="Times New Roman" w:cs="Times New Roman"/>
          <w:sz w:val="24"/>
          <w:szCs w:val="24"/>
        </w:rPr>
        <w:instrText>ADDIN CSL_CITATION {"citationItems":[{"id":"ITEM-1","itemData":{"DOI":"10.1111/J.1600-048X.2013.00177.X","ISSN":"1600-048X","abstract":"Large-scale multi-species data on population changes of alpine or arctic species are largely lacking. At the same time, climate change has been argued to cause poleward and uphill range shifts and the concomitant predicted loss of habitat may have drastic effects on alpine and arctic species. Here we present a multi-national bird indicator for the Fennoscandian mountain range in northern Europe (Finland, Sweden and Norway), based on 14 common species of montane tundra and subalpine birch forest. The data were collected at 262 alpine survey plots, mainly as a part of geographically representative national breeding bird monitoring schemes. The area sampled covers around 1/4 million km2, spanning 10 degrees of latitude and 1600 km in a northeast-southwest direction. During 2002-2012, nine of the 14 bird species declined significantly in numbers, in parallel to higher summer temperatures and precipitation during this period compared to the preceding 40 yr. The population trends were largely parallel in the three countries and similar among montane tundra and subalpine birch forest species. Long-distance migrants declined less on average than residents and short-distance migrants. Some potential causes of the current decline of alpine birds are discussed, but since montane bird population sizes may show strong natural annual variation due to several factors, longer time series are needed to verify the observed population trends. The present Fennoscandian monitoring systems, which from 2010 onwards include more than 400 montane survey plots, have the capacity to deliver a robust bird indicator in the climate-sensitive mountainous regions of northernmost Europe for conservation purposes. © 2013 The Authors.","author":[{"dropping-particle":"","family":"Lehikoinen","given":"Aleksi","non-dropping-particle":"","parse-names":false,"suffix":""},{"dropping-particle":"","family":"Green","given":"Martin","non-dropping-particle":"","parse-names":false,"suffix":""},{"dropping-particle":"","family":"Husby","given":"Magne","non-dropping-particle":"","parse-names":false,"suffix":""},{"dropping-particle":"","family":"Kålås","given":"John Atle","non-dropping-particle":"","parse-names":false,"suffix":""},{"dropping-particle":"","family":"Lindström","given":"Åke","non-dropping-particle":"","parse-names":false,"suffix":""}],"container-title":"Journal of Avian Biology","id":"ITEM-1","issue":"1","issued":{"date-parts":[["2014","1","1"]]},"page":"3-14","publisher":"John Wiley &amp; Sons, Ltd","title":"Common montane birds are declining in northern Europe","type":"article-journal","volume":"45"},"uris":["http://www.mendeley.com/documents/?uuid=951a3f77-821b-3a51-983c-4cfca057796c"]},{"id":"ITEM-2","itemData":{"DOI":"10.1111/GCB.14522","ISSN":"1365-2486","PMID":"30548389","abstract":"Mountain areas often hold special species communities, and they are high on the list of conservation concern. Global warming and changes in human land use, such as grazing pressure and afforestation, have been suggested to be major threats for biodiversity in the mountain areas, affecting species abundance and causing distribution shifts towards mountaintops. Population shifts towards poles and mountaintops have been documented in several areas, indicating that climate change is one of the key drivers of species’ distribution changes. Despite the high conservation concern, relatively little is known about the population trends of species in mountain areas due to low accessibility and difficult working conditions. Thanks to the recent improvement of bird monitoring schemes around Europe, we can here report a first account of population trends of 44 bird species from four major European mountain regions: Fennoscandia, UK upland, south-western (Iberia) and south-central mountains (Alps), covering 12 countries. Overall, the mountain bird species declined significantly (−7%) during 2002–2014, which is similar to the declining rate in common birds in Europe during the same period. Mountain specialists showed a significant −10% decline in population numbers. The slope for mountain generalists was also negative, but not significantly so. The slopes of specialists and generalists did not differ from each other. Fennoscandian and Iberian populations were on average declining, while in United Kingdom and Alps, trends were nonsignificant. Temperature change or migratory behaviour was not significantly associated with regional population trends of species. Alpine habitats are highly vulnerable to climate change, and this is certainly one of the main drivers of mountain bird population trends. However, observed declines can also be partly linked with local land use practices. More efforts should be undertaken to identify the causes of decline and to increase conservation efforts for these populations.","author":[{"dropping-particle":"","family":"Lehikoinen","given":"Aleksi","non-dropping-particle":"","parse-names":false,"suffix":""},{"dropping-particle":"","family":"Brotons","given":"Lluís","non-dropping-particle":"","parse-names":false,"suffix":""},{"dropping-particle":"","family":"Calladine","given":"John","non-dropping-particle":"","parse-names":false,"suffix":""},{"dropping-particle":"","family":"Campedelli","given":"Tommaso","non-dropping-particle":"","parse-names":false,"suffix":""},{"dropping-particle":"","family":"Escandell","given":"Virginia","non-dropping-particle":"","parse-names":false,"suffix":""},{"dropping-particle":"","family":"Flousek","given":"Jiri","non-dropping-particle":"","parse-names":false,"suffix":""},{"dropping-particle":"","family":"Grueneberg","given":"Christoph","non-dropping-particle":"","parse-names":false,"suffix":""},{"dropping-particle":"","family":"Haas","given":"Fredrik","non-dropping-particle":"","parse-names":false,"suffix":""},{"dropping-particle":"","family":"Harris","given":"Sarah","non-dropping-particle":"","parse-names":false,"suffix":""},{"dropping-particle":"","family":"Herrando","given":"Sergi","non-dropping-particle":"","parse-names":false,"suffix":""},{"dropping-particle":"","family":"Husby","given":"Magne","non-dropping-particle":"","parse-names":false,"suffix":""},{"dropping-particle":"","family":"Jiguet","given":"Frederic","non-dropping-particle":"","parse-names":false,"suffix":""},{"dropping-particle":"","family":"Kålås","given":"John Atle","non-dropping-particle":"","parse-names":false,"suffix":""},{"dropping-particle":"","family":"Lindström","given":"Åke","non-dropping-particle":"","parse-names":false,"suffix":""},{"dropping-particle":"","family":"Lorrillière","given":"Romain","non-dropping-particle":"","parse-names":false,"suffix":""},{"dropping-particle":"","family":"Molina","given":"Blas","non-dropping-particle":"","parse-names":false,"suffix":""},{"dropping-particle":"","family":"Pladevall","given":"Clara","non-dropping-particle":"","parse-names":false,"suffix":""},{"dropping-particle":"","family":"Calvi","given":"Gianpiero","non-dropping-particle":"","parse-names":false,"suffix":""},{"dropping-particle":"","family":"Sattler","given":"Thomas","non-dropping-particle":"","parse-names":false,"suffix":""},{"dropping-particle":"","family":"Schmid","given":"Hans","non-dropping-particle":"","parse-names":false,"suffix":""},{"dropping-particle":"","family":"Sirkiä","given":"Päivi M.","non-dropping-particle":"","parse-names":false,"suffix":""},{"dropping-particle":"","family":"Teufelbauer","given":"Norbert","non-dropping-particle":"","parse-names":false,"suffix":""},{"dropping-particle":"","family":"Trautmann","given":"Sven","non-dropping-particle":"","parse-names":false,"suffix":""}],"container-title":"Global Change Biology","id":"ITEM-2","issue":"2","issued":{"date-parts":[["2019","2","1"]]},"page":"577-588","publisher":"John Wiley &amp; Sons, Ltd","title":"Declining population trends of European mountain birds","type":"article-journal","volume":"25"},"uris":["http://www.mendeley.com/documents/?uuid=f49145ad-a975-301b-9bf3-5bfcb4dd916c"]}],"mendeley":{"formattedCitation":"(Lehikoinen et al. 2014, 2019)","plainTextFormattedCitation":"(Lehikoinen et al. 2014, 2019)","previouslyFormattedCitation":"(Lehikoinen et al. 2014, 2019)"},"properties":{"noteIndex":0},"schema":"https://github.com/citation-style-language/schema/raw/master/csl-citation.json"}</w:instrText>
      </w:r>
      <w:r w:rsidR="00072C6C">
        <w:rPr>
          <w:rFonts w:ascii="Times New Roman" w:hAnsi="Times New Roman" w:cs="Times New Roman"/>
          <w:sz w:val="24"/>
          <w:szCs w:val="24"/>
        </w:rPr>
        <w:fldChar w:fldCharType="separate"/>
      </w:r>
      <w:r w:rsidR="00072C6C" w:rsidRPr="00072C6C">
        <w:rPr>
          <w:rFonts w:ascii="Times New Roman" w:hAnsi="Times New Roman" w:cs="Times New Roman"/>
          <w:noProof/>
          <w:sz w:val="24"/>
          <w:szCs w:val="24"/>
        </w:rPr>
        <w:t>(Lehikoinen et al. 2014, 2019)</w:t>
      </w:r>
      <w:r w:rsidR="00072C6C">
        <w:rPr>
          <w:rFonts w:ascii="Times New Roman" w:hAnsi="Times New Roman" w:cs="Times New Roman"/>
          <w:sz w:val="24"/>
          <w:szCs w:val="24"/>
        </w:rPr>
        <w:fldChar w:fldCharType="end"/>
      </w:r>
      <w:r w:rsidR="004D5E02" w:rsidRPr="00671020">
        <w:rPr>
          <w:rFonts w:ascii="Times New Roman" w:hAnsi="Times New Roman" w:cs="Times New Roman"/>
          <w:sz w:val="24"/>
          <w:szCs w:val="24"/>
        </w:rPr>
        <w:t>, perhaps due to higher summer temperatures</w:t>
      </w:r>
      <w:r w:rsidR="00C44DD5" w:rsidRPr="00671020">
        <w:rPr>
          <w:rFonts w:ascii="Times New Roman" w:hAnsi="Times New Roman" w:cs="Times New Roman"/>
          <w:sz w:val="24"/>
          <w:szCs w:val="24"/>
        </w:rPr>
        <w:t>, with</w:t>
      </w:r>
      <w:r w:rsidR="00543E3C" w:rsidRPr="00671020">
        <w:rPr>
          <w:rFonts w:ascii="Times New Roman" w:hAnsi="Times New Roman" w:cs="Times New Roman"/>
          <w:sz w:val="24"/>
          <w:szCs w:val="24"/>
        </w:rPr>
        <w:t xml:space="preserve"> species breeding at higher elevations </w:t>
      </w:r>
      <w:r w:rsidR="00C44DD5" w:rsidRPr="00671020">
        <w:rPr>
          <w:rFonts w:ascii="Times New Roman" w:hAnsi="Times New Roman" w:cs="Times New Roman"/>
          <w:sz w:val="24"/>
          <w:szCs w:val="24"/>
        </w:rPr>
        <w:t>having</w:t>
      </w:r>
      <w:r w:rsidR="00543E3C" w:rsidRPr="00671020">
        <w:rPr>
          <w:rFonts w:ascii="Times New Roman" w:hAnsi="Times New Roman" w:cs="Times New Roman"/>
          <w:sz w:val="24"/>
          <w:szCs w:val="24"/>
        </w:rPr>
        <w:t xml:space="preserve"> more negative trends than species breeding at lower elevations</w:t>
      </w:r>
      <w:r w:rsidR="00072C6C">
        <w:rPr>
          <w:rFonts w:ascii="Times New Roman" w:hAnsi="Times New Roman" w:cs="Times New Roman"/>
          <w:sz w:val="24"/>
          <w:szCs w:val="24"/>
        </w:rPr>
        <w:t xml:space="preserve"> </w:t>
      </w:r>
      <w:r w:rsidR="00072C6C">
        <w:rPr>
          <w:rFonts w:ascii="Times New Roman" w:hAnsi="Times New Roman" w:cs="Times New Roman"/>
          <w:sz w:val="24"/>
          <w:szCs w:val="24"/>
        </w:rPr>
        <w:fldChar w:fldCharType="begin" w:fldLock="1"/>
      </w:r>
      <w:r w:rsidR="00870BD2">
        <w:rPr>
          <w:rFonts w:ascii="Times New Roman" w:hAnsi="Times New Roman" w:cs="Times New Roman"/>
          <w:sz w:val="24"/>
          <w:szCs w:val="24"/>
        </w:rPr>
        <w:instrText>ADDIN CSL_CITATION {"citationItems":[{"id":"ITEM-1","itemData":{"DOI":"10.1371/JOURNAL.PONE.0139465","ISSN":"1932-6203","PMID":"26426901","abstract":"Climate change is among the most important global threats to biodiversity and mountain areas are supposed to be under especially high pressure. Although recent modelling studies suggest considerable future range contractions of montane species accompanied with increased extinction risk, data allowing to test actual population consequences of the observed climate changes and identifying traits associated to their adverse impacts are very scarce. To fill this knowledge gap, we estimated long-term population trends of montane birds from 1984 to 2011 in a central European mountain range, the Giant Mountains (Krkonoše), where significant warming occurred over this period. We then related the population trends to several species' traits related to the climate change effects. We found that the species breeding in various habitats at higher altitudes had more negative trends than species breeding at lower altitudes. We also found that the species moved upwards as a response to warming climate, and these altitudinal range shifts were associated with more positive population trends at lower altitudes than at higher altitudes. Moreover, long-distance migrants declined more than residents or species migrating for shorter distances. Taken together, these results indicate that the climate change, besides other possible environmental changes, already influences populations of montane birds with particularly adverse impacts on high-altitude species such as water pipit (Anthus spinoletta). It is evident that the alpine species, predicted to undergo serious climatically induced range contractions due to warming climate in the future, already started moving along this trajectory.","author":[{"dropping-particle":"","family":"Flousek","given":"Jiří","non-dropping-particle":"","parse-names":false,"suffix":""},{"dropping-particle":"","family":"Telenský","given":"Tomáš","non-dropping-particle":"","parse-names":false,"suffix":""},{"dropping-particle":"","family":"Hanzelka","given":"Jan","non-dropping-particle":"","parse-names":false,"suffix":""},{"dropping-particle":"","family":"Reif","given":"Jiří","non-dropping-particle":"","parse-names":false,"suffix":""}],"container-title":"PLOS ONE","id":"ITEM-1","issue":"10","issued":{"date-parts":[["2015","10","1"]]},"page":"e0139465","publisher":"Public Library of Science","title":"Population Trends of Central European Montane Birds Provide Evidence for Adverse Impacts of Climate Change on High-Altitude Species","type":"article-journal","volume":"10"},"uris":["http://www.mendeley.com/documents/?uuid=62b2aa70-093f-3cf4-819c-cfd2783fe97c"]}],"mendeley":{"formattedCitation":"(Flousek et al. 2015)","plainTextFormattedCitation":"(Flousek et al. 2015)","previouslyFormattedCitation":"(Flousek et al. 2015)"},"properties":{"noteIndex":0},"schema":"https://github.com/citation-style-language/schema/raw/master/csl-citation.json"}</w:instrText>
      </w:r>
      <w:r w:rsidR="00072C6C">
        <w:rPr>
          <w:rFonts w:ascii="Times New Roman" w:hAnsi="Times New Roman" w:cs="Times New Roman"/>
          <w:sz w:val="24"/>
          <w:szCs w:val="24"/>
        </w:rPr>
        <w:fldChar w:fldCharType="separate"/>
      </w:r>
      <w:r w:rsidR="00072C6C" w:rsidRPr="00072C6C">
        <w:rPr>
          <w:rFonts w:ascii="Times New Roman" w:hAnsi="Times New Roman" w:cs="Times New Roman"/>
          <w:noProof/>
          <w:sz w:val="24"/>
          <w:szCs w:val="24"/>
        </w:rPr>
        <w:t>(Flousek et al. 2015)</w:t>
      </w:r>
      <w:r w:rsidR="00072C6C">
        <w:rPr>
          <w:rFonts w:ascii="Times New Roman" w:hAnsi="Times New Roman" w:cs="Times New Roman"/>
          <w:sz w:val="24"/>
          <w:szCs w:val="24"/>
        </w:rPr>
        <w:fldChar w:fldCharType="end"/>
      </w:r>
      <w:r w:rsidR="00543E3C" w:rsidRPr="00671020">
        <w:rPr>
          <w:rFonts w:ascii="Times New Roman" w:hAnsi="Times New Roman" w:cs="Times New Roman"/>
          <w:sz w:val="24"/>
          <w:szCs w:val="24"/>
        </w:rPr>
        <w:t>.</w:t>
      </w:r>
      <w:r w:rsidR="004D5E02" w:rsidRPr="00671020">
        <w:rPr>
          <w:rFonts w:ascii="Times New Roman" w:hAnsi="Times New Roman" w:cs="Times New Roman"/>
          <w:sz w:val="24"/>
          <w:szCs w:val="24"/>
        </w:rPr>
        <w:t xml:space="preserve"> </w:t>
      </w:r>
      <w:r w:rsidR="00C44DD5" w:rsidRPr="00671020">
        <w:rPr>
          <w:rFonts w:ascii="Times New Roman" w:hAnsi="Times New Roman" w:cs="Times New Roman"/>
          <w:sz w:val="24"/>
          <w:szCs w:val="24"/>
        </w:rPr>
        <w:t>Ultimately, c</w:t>
      </w:r>
      <w:r w:rsidR="00BE4386" w:rsidRPr="00671020">
        <w:rPr>
          <w:rFonts w:ascii="Times New Roman" w:hAnsi="Times New Roman" w:cs="Times New Roman"/>
          <w:sz w:val="24"/>
          <w:szCs w:val="24"/>
        </w:rPr>
        <w:t>limate change is thought to have a larger impact on montane birds due their shrinking climatic niche (</w:t>
      </w:r>
      <w:proofErr w:type="spellStart"/>
      <w:r w:rsidR="00BE4386" w:rsidRPr="00671020">
        <w:rPr>
          <w:rFonts w:ascii="Times New Roman" w:hAnsi="Times New Roman" w:cs="Times New Roman"/>
          <w:sz w:val="24"/>
          <w:szCs w:val="24"/>
        </w:rPr>
        <w:t>Lehikoinen</w:t>
      </w:r>
      <w:proofErr w:type="spellEnd"/>
      <w:r w:rsidR="00BE4386" w:rsidRPr="00671020">
        <w:rPr>
          <w:rFonts w:ascii="Times New Roman" w:hAnsi="Times New Roman" w:cs="Times New Roman"/>
          <w:sz w:val="24"/>
          <w:szCs w:val="24"/>
        </w:rPr>
        <w:t xml:space="preserve"> et al. 2019), which is limited by elevation</w:t>
      </w:r>
      <w:r w:rsidR="00870BD2">
        <w:rPr>
          <w:rFonts w:ascii="Times New Roman" w:hAnsi="Times New Roman" w:cs="Times New Roman"/>
          <w:sz w:val="24"/>
          <w:szCs w:val="24"/>
        </w:rPr>
        <w:t xml:space="preserve"> </w:t>
      </w:r>
      <w:r w:rsidR="00870BD2">
        <w:rPr>
          <w:rFonts w:ascii="Times New Roman" w:hAnsi="Times New Roman" w:cs="Times New Roman"/>
          <w:sz w:val="24"/>
          <w:szCs w:val="24"/>
        </w:rPr>
        <w:fldChar w:fldCharType="begin" w:fldLock="1"/>
      </w:r>
      <w:r w:rsidR="00870BD2">
        <w:rPr>
          <w:rFonts w:ascii="Times New Roman" w:hAnsi="Times New Roman" w:cs="Times New Roman"/>
          <w:sz w:val="24"/>
          <w:szCs w:val="24"/>
        </w:rPr>
        <w:instrText>ADDIN CSL_CITATION {"citationItems":[{"id":"ITEM-1","itemData":{"DOI":"10.1111/j.1523-1739.2007.00852.x","ISBN":"0888-8892","ISSN":"08888892","PMID":"18254859","abstract":"Limitations imposed on species ranges by the climatic, ecological, and physiological effects of elevation are important determinants of extinction risk. We modeled the effects of elevational limits on the extinction risk of landbirds, 87% of all bird species. Elevational limitation of range size explained 97% of the variation in the probability of being in a World Conservation Union category of extinction risk. Our model that combined elevational ranges, four Millennium Assessment habitat-loss scenarios, and an intermediate estimate of surface warming of 2.8 degrees C, projected a best guess of 400-550 landbird extinctions, and that approximately 2150 additional species would be at risk of extinction by 2100. For Western Hemisphere landbirds, intermediate extinction estimates based on climate-induced changes in actual distributions ranged from 1.3% (1.1 degrees C warming) to 30.0% (6.4 degrees C warming) of these species. Worldwide, every degree of warming projected a nonlinear increase in bird extinctions of about 100-500 species. Only 21% of the species predicted to become extinct in our scenarios are currently considered threatened with extinction. Different habitat-loss and surface-warming scenarios predicted substantially different futures for landbird species. To improve the precision of climate-induced extinction estimates, there is an urgent need for high-resolution measurements of shifts in the elevational ranges of species. Given the accelerating influence of climate change on species distributions and conservation, using elevational limits in a tested, standardized, and robust manner can improve conservation assessments of terrestrial species and will help identify species that are most vulnerable to global climate change. Our climate-induced extinction estimates are broadly similar to those of bird species at risk from other factors, but these estimates largely involve different sets of species.","author":[{"dropping-particle":"","family":"Sekercioglu","given":"Cagan H.","non-dropping-particle":"","parse-names":false,"suffix":""},{"dropping-particle":"","family":"Schneider","given":"Stephen H.","non-dropping-particle":"","parse-names":false,"suffix":""},{"dropping-particle":"","family":"Fay","given":"John P.","non-dropping-particle":"","parse-names":false,"suffix":""},{"dropping-particle":"","family":"Loarie","given":"Scott R.","non-dropping-particle":"","parse-names":false,"suffix":""}],"container-title":"Conservation Biology","id":"ITEM-1","issue":"1","issued":{"date-parts":[["2008","2","1"]]},"page":"140-150","title":"Climate change, elevational range shifts, and bird extinctions","type":"article-journal","volume":"22"},"uris":["http://www.mendeley.com/documents/?uuid=18ca35dc-b073-382f-8be9-5811c73dd0f0"]}],"mendeley":{"formattedCitation":"(Sekercioglu et al. 2008)","plainTextFormattedCitation":"(Sekercioglu et al. 2008)","previouslyFormattedCitation":"(Sekercioglu et al. 2008)"},"properties":{"noteIndex":0},"schema":"https://github.com/citation-style-language/schema/raw/master/csl-citation.json"}</w:instrText>
      </w:r>
      <w:r w:rsidR="00870BD2">
        <w:rPr>
          <w:rFonts w:ascii="Times New Roman" w:hAnsi="Times New Roman" w:cs="Times New Roman"/>
          <w:sz w:val="24"/>
          <w:szCs w:val="24"/>
        </w:rPr>
        <w:fldChar w:fldCharType="separate"/>
      </w:r>
      <w:r w:rsidR="00870BD2" w:rsidRPr="00870BD2">
        <w:rPr>
          <w:rFonts w:ascii="Times New Roman" w:hAnsi="Times New Roman" w:cs="Times New Roman"/>
          <w:noProof/>
          <w:sz w:val="24"/>
          <w:szCs w:val="24"/>
        </w:rPr>
        <w:t>(Sekercioglu et al. 2008)</w:t>
      </w:r>
      <w:r w:rsidR="00870BD2">
        <w:rPr>
          <w:rFonts w:ascii="Times New Roman" w:hAnsi="Times New Roman" w:cs="Times New Roman"/>
          <w:sz w:val="24"/>
          <w:szCs w:val="24"/>
        </w:rPr>
        <w:fldChar w:fldCharType="end"/>
      </w:r>
      <w:r w:rsidR="00724AE3">
        <w:rPr>
          <w:rFonts w:ascii="Times New Roman" w:hAnsi="Times New Roman" w:cs="Times New Roman"/>
          <w:sz w:val="24"/>
          <w:szCs w:val="24"/>
        </w:rPr>
        <w:t>, but that does not appear to be the case for cold-associated</w:t>
      </w:r>
      <w:r w:rsidR="00FE50F8">
        <w:rPr>
          <w:rFonts w:ascii="Times New Roman" w:hAnsi="Times New Roman" w:cs="Times New Roman"/>
          <w:sz w:val="24"/>
          <w:szCs w:val="24"/>
        </w:rPr>
        <w:t xml:space="preserve">, trailing-edge </w:t>
      </w:r>
      <w:r w:rsidR="0046673B">
        <w:rPr>
          <w:rFonts w:ascii="Times New Roman" w:hAnsi="Times New Roman" w:cs="Times New Roman"/>
          <w:sz w:val="24"/>
          <w:szCs w:val="24"/>
        </w:rPr>
        <w:t>forest song</w:t>
      </w:r>
      <w:r w:rsidR="00FE50F8">
        <w:rPr>
          <w:rFonts w:ascii="Times New Roman" w:hAnsi="Times New Roman" w:cs="Times New Roman"/>
          <w:sz w:val="24"/>
          <w:szCs w:val="24"/>
        </w:rPr>
        <w:t xml:space="preserve">bird populations </w:t>
      </w:r>
      <w:r w:rsidR="00724AE3">
        <w:rPr>
          <w:rFonts w:ascii="Times New Roman" w:hAnsi="Times New Roman" w:cs="Times New Roman"/>
          <w:sz w:val="24"/>
          <w:szCs w:val="24"/>
        </w:rPr>
        <w:t>in the Appalachian Mountains</w:t>
      </w:r>
      <w:r w:rsidR="00BE4386" w:rsidRPr="00671020">
        <w:rPr>
          <w:rFonts w:ascii="Times New Roman" w:hAnsi="Times New Roman" w:cs="Times New Roman"/>
          <w:sz w:val="24"/>
          <w:szCs w:val="24"/>
        </w:rPr>
        <w:t>.</w:t>
      </w:r>
      <w:r w:rsidR="00724AE3">
        <w:rPr>
          <w:rFonts w:ascii="Times New Roman" w:hAnsi="Times New Roman" w:cs="Times New Roman"/>
          <w:sz w:val="24"/>
          <w:szCs w:val="24"/>
        </w:rPr>
        <w:t xml:space="preserve"> </w:t>
      </w:r>
    </w:p>
    <w:p w14:paraId="7593CBDA" w14:textId="2B0543B7" w:rsidR="001D55CA" w:rsidRPr="00671020" w:rsidRDefault="001D55CA" w:rsidP="007A1808">
      <w:pPr>
        <w:spacing w:line="276" w:lineRule="auto"/>
        <w:rPr>
          <w:rFonts w:ascii="Times New Roman" w:hAnsi="Times New Roman" w:cs="Times New Roman"/>
          <w:i/>
          <w:iCs/>
          <w:sz w:val="24"/>
          <w:szCs w:val="24"/>
        </w:rPr>
      </w:pPr>
      <w:r w:rsidRPr="00671020">
        <w:rPr>
          <w:rFonts w:ascii="Times New Roman" w:hAnsi="Times New Roman" w:cs="Times New Roman"/>
          <w:i/>
          <w:iCs/>
          <w:sz w:val="24"/>
          <w:szCs w:val="24"/>
        </w:rPr>
        <w:t xml:space="preserve">Do higher emission scenarios result in </w:t>
      </w:r>
      <w:r w:rsidR="000464B9" w:rsidRPr="00671020">
        <w:rPr>
          <w:rFonts w:ascii="Times New Roman" w:hAnsi="Times New Roman" w:cs="Times New Roman"/>
          <w:i/>
          <w:iCs/>
          <w:sz w:val="24"/>
          <w:szCs w:val="24"/>
        </w:rPr>
        <w:t>stronger or more negative effects on forest songbird species?</w:t>
      </w:r>
    </w:p>
    <w:p w14:paraId="04E1E0DC" w14:textId="3F6D0103" w:rsidR="00892C2A" w:rsidRDefault="00877234" w:rsidP="00524C7E">
      <w:pPr>
        <w:spacing w:line="276" w:lineRule="auto"/>
        <w:rPr>
          <w:rFonts w:ascii="Times New Roman" w:hAnsi="Times New Roman" w:cs="Times New Roman"/>
          <w:sz w:val="24"/>
          <w:szCs w:val="24"/>
        </w:rPr>
      </w:pPr>
      <w:r w:rsidRPr="00671020">
        <w:rPr>
          <w:rFonts w:ascii="Times New Roman" w:hAnsi="Times New Roman" w:cs="Times New Roman"/>
          <w:sz w:val="24"/>
          <w:szCs w:val="24"/>
        </w:rPr>
        <w:tab/>
      </w:r>
      <w:r w:rsidR="00EC05A8" w:rsidRPr="00671020">
        <w:rPr>
          <w:rFonts w:ascii="Times New Roman" w:hAnsi="Times New Roman" w:cs="Times New Roman"/>
          <w:sz w:val="24"/>
          <w:szCs w:val="24"/>
        </w:rPr>
        <w:t xml:space="preserve">Among the </w:t>
      </w:r>
      <w:r w:rsidR="00416105">
        <w:rPr>
          <w:rFonts w:ascii="Times New Roman" w:hAnsi="Times New Roman" w:cs="Times New Roman"/>
          <w:sz w:val="24"/>
          <w:szCs w:val="24"/>
        </w:rPr>
        <w:t>4</w:t>
      </w:r>
      <w:r w:rsidR="00EC05A8" w:rsidRPr="00671020">
        <w:rPr>
          <w:rFonts w:ascii="Times New Roman" w:hAnsi="Times New Roman" w:cs="Times New Roman"/>
          <w:sz w:val="24"/>
          <w:szCs w:val="24"/>
        </w:rPr>
        <w:t xml:space="preserve"> </w:t>
      </w:r>
      <w:r w:rsidR="003B0545" w:rsidRPr="00671020">
        <w:rPr>
          <w:rFonts w:ascii="Times New Roman" w:hAnsi="Times New Roman" w:cs="Times New Roman"/>
          <w:sz w:val="24"/>
        </w:rPr>
        <w:t xml:space="preserve">future climate and land cover </w:t>
      </w:r>
      <w:r w:rsidR="003B0545">
        <w:rPr>
          <w:rFonts w:ascii="Times New Roman" w:hAnsi="Times New Roman" w:cs="Times New Roman"/>
          <w:sz w:val="24"/>
        </w:rPr>
        <w:t xml:space="preserve">combination </w:t>
      </w:r>
      <w:r w:rsidR="003B0545" w:rsidRPr="00671020">
        <w:rPr>
          <w:rFonts w:ascii="Times New Roman" w:hAnsi="Times New Roman" w:cs="Times New Roman"/>
          <w:sz w:val="24"/>
        </w:rPr>
        <w:t>scenarios</w:t>
      </w:r>
      <w:r w:rsidR="00EC05A8" w:rsidRPr="00671020">
        <w:rPr>
          <w:rFonts w:ascii="Times New Roman" w:hAnsi="Times New Roman" w:cs="Times New Roman"/>
          <w:sz w:val="24"/>
          <w:szCs w:val="24"/>
        </w:rPr>
        <w:t xml:space="preserve">, there were differences in the effect size between the </w:t>
      </w:r>
      <w:r w:rsidR="00CB32B7">
        <w:rPr>
          <w:rFonts w:ascii="Times New Roman" w:hAnsi="Times New Roman" w:cs="Times New Roman"/>
          <w:sz w:val="24"/>
          <w:szCs w:val="24"/>
        </w:rPr>
        <w:t>2</w:t>
      </w:r>
      <w:r w:rsidR="00EC05A8" w:rsidRPr="00671020">
        <w:rPr>
          <w:rFonts w:ascii="Times New Roman" w:hAnsi="Times New Roman" w:cs="Times New Roman"/>
          <w:sz w:val="24"/>
          <w:szCs w:val="24"/>
        </w:rPr>
        <w:t xml:space="preserve"> low </w:t>
      </w:r>
      <w:r w:rsidR="00A976A3" w:rsidRPr="00671020">
        <w:rPr>
          <w:rFonts w:ascii="Times New Roman" w:hAnsi="Times New Roman" w:cs="Times New Roman"/>
          <w:sz w:val="24"/>
        </w:rPr>
        <w:t xml:space="preserve">greenhouse gas </w:t>
      </w:r>
      <w:r w:rsidR="00EC05A8" w:rsidRPr="00671020">
        <w:rPr>
          <w:rFonts w:ascii="Times New Roman" w:hAnsi="Times New Roman" w:cs="Times New Roman"/>
          <w:sz w:val="24"/>
          <w:szCs w:val="24"/>
        </w:rPr>
        <w:t xml:space="preserve">emissions scenarios (COOL and ALE) compared to the </w:t>
      </w:r>
      <w:r w:rsidR="00CB32B7">
        <w:rPr>
          <w:rFonts w:ascii="Times New Roman" w:hAnsi="Times New Roman" w:cs="Times New Roman"/>
          <w:sz w:val="24"/>
          <w:szCs w:val="24"/>
        </w:rPr>
        <w:t>2</w:t>
      </w:r>
      <w:r w:rsidR="00EC05A8" w:rsidRPr="00671020">
        <w:rPr>
          <w:rFonts w:ascii="Times New Roman" w:hAnsi="Times New Roman" w:cs="Times New Roman"/>
          <w:sz w:val="24"/>
          <w:szCs w:val="24"/>
        </w:rPr>
        <w:t xml:space="preserve"> high </w:t>
      </w:r>
      <w:r w:rsidR="00A976A3" w:rsidRPr="00671020">
        <w:rPr>
          <w:rFonts w:ascii="Times New Roman" w:hAnsi="Times New Roman" w:cs="Times New Roman"/>
          <w:sz w:val="24"/>
        </w:rPr>
        <w:t xml:space="preserve">greenhouse gas </w:t>
      </w:r>
      <w:r w:rsidR="00EC05A8" w:rsidRPr="00671020">
        <w:rPr>
          <w:rFonts w:ascii="Times New Roman" w:hAnsi="Times New Roman" w:cs="Times New Roman"/>
          <w:sz w:val="24"/>
          <w:szCs w:val="24"/>
        </w:rPr>
        <w:t xml:space="preserve">emissions scenarios (AHE and WARM). For most species, regardless of climate classification, </w:t>
      </w:r>
      <w:r w:rsidR="00D965A2" w:rsidRPr="00671020">
        <w:rPr>
          <w:rFonts w:ascii="Times New Roman" w:hAnsi="Times New Roman" w:cs="Times New Roman"/>
          <w:sz w:val="24"/>
          <w:szCs w:val="24"/>
        </w:rPr>
        <w:t>changes</w:t>
      </w:r>
      <w:r w:rsidR="00EC05A8" w:rsidRPr="00671020">
        <w:rPr>
          <w:rFonts w:ascii="Times New Roman" w:hAnsi="Times New Roman" w:cs="Times New Roman"/>
          <w:sz w:val="24"/>
          <w:szCs w:val="24"/>
        </w:rPr>
        <w:t xml:space="preserve"> </w:t>
      </w:r>
      <w:r w:rsidR="00D965A2" w:rsidRPr="00671020">
        <w:rPr>
          <w:rFonts w:ascii="Times New Roman" w:hAnsi="Times New Roman" w:cs="Times New Roman"/>
          <w:sz w:val="24"/>
          <w:szCs w:val="24"/>
        </w:rPr>
        <w:t>in relative abundance and overall range from 2000 to 2100 tended to have higher magnitude</w:t>
      </w:r>
      <w:r w:rsidR="00EC05A8" w:rsidRPr="00671020">
        <w:rPr>
          <w:rFonts w:ascii="Times New Roman" w:hAnsi="Times New Roman" w:cs="Times New Roman"/>
          <w:sz w:val="24"/>
          <w:szCs w:val="24"/>
        </w:rPr>
        <w:t xml:space="preserve"> under the </w:t>
      </w:r>
      <w:r w:rsidR="00D965A2" w:rsidRPr="00671020">
        <w:rPr>
          <w:rFonts w:ascii="Times New Roman" w:hAnsi="Times New Roman" w:cs="Times New Roman"/>
          <w:sz w:val="24"/>
          <w:szCs w:val="24"/>
        </w:rPr>
        <w:t xml:space="preserve">high emissions scenarios, and the shift distances projected for the </w:t>
      </w:r>
      <w:r w:rsidR="002553CD" w:rsidRPr="00671020">
        <w:rPr>
          <w:rFonts w:ascii="Times New Roman" w:hAnsi="Times New Roman" w:cs="Times New Roman"/>
          <w:sz w:val="24"/>
          <w:szCs w:val="24"/>
        </w:rPr>
        <w:t>high emissions</w:t>
      </w:r>
      <w:r w:rsidR="00D965A2" w:rsidRPr="00671020">
        <w:rPr>
          <w:rFonts w:ascii="Times New Roman" w:hAnsi="Times New Roman" w:cs="Times New Roman"/>
          <w:sz w:val="24"/>
          <w:szCs w:val="24"/>
        </w:rPr>
        <w:t xml:space="preserve"> scenarios tended to be </w:t>
      </w:r>
      <w:r w:rsidR="002553CD" w:rsidRPr="00671020">
        <w:rPr>
          <w:rFonts w:ascii="Times New Roman" w:hAnsi="Times New Roman" w:cs="Times New Roman"/>
          <w:sz w:val="24"/>
          <w:szCs w:val="24"/>
        </w:rPr>
        <w:t>greater</w:t>
      </w:r>
      <w:r w:rsidR="00D965A2" w:rsidRPr="00671020">
        <w:rPr>
          <w:rFonts w:ascii="Times New Roman" w:hAnsi="Times New Roman" w:cs="Times New Roman"/>
          <w:sz w:val="24"/>
          <w:szCs w:val="24"/>
        </w:rPr>
        <w:t xml:space="preserve"> than those for the </w:t>
      </w:r>
      <w:r w:rsidR="002553CD" w:rsidRPr="00671020">
        <w:rPr>
          <w:rFonts w:ascii="Times New Roman" w:hAnsi="Times New Roman" w:cs="Times New Roman"/>
          <w:sz w:val="24"/>
          <w:szCs w:val="24"/>
        </w:rPr>
        <w:t>low emissions</w:t>
      </w:r>
      <w:r w:rsidR="00D965A2" w:rsidRPr="00671020">
        <w:rPr>
          <w:rFonts w:ascii="Times New Roman" w:hAnsi="Times New Roman" w:cs="Times New Roman"/>
          <w:sz w:val="24"/>
          <w:szCs w:val="24"/>
        </w:rPr>
        <w:t xml:space="preserve"> scenarios</w:t>
      </w:r>
      <w:r w:rsidR="002553CD" w:rsidRPr="00671020">
        <w:rPr>
          <w:rFonts w:ascii="Times New Roman" w:hAnsi="Times New Roman" w:cs="Times New Roman"/>
          <w:sz w:val="24"/>
          <w:szCs w:val="24"/>
        </w:rPr>
        <w:t>.</w:t>
      </w:r>
      <w:r w:rsidR="00524C7E" w:rsidRPr="00671020">
        <w:rPr>
          <w:rFonts w:ascii="Times New Roman" w:hAnsi="Times New Roman" w:cs="Times New Roman"/>
          <w:sz w:val="24"/>
          <w:szCs w:val="24"/>
        </w:rPr>
        <w:t xml:space="preserve"> </w:t>
      </w:r>
      <w:r w:rsidR="002553CD" w:rsidRPr="00671020">
        <w:rPr>
          <w:rFonts w:ascii="Times New Roman" w:hAnsi="Times New Roman" w:cs="Times New Roman"/>
          <w:sz w:val="24"/>
          <w:szCs w:val="24"/>
        </w:rPr>
        <w:t>This is consistent with other studies</w:t>
      </w:r>
      <w:r w:rsidR="00F71B8A" w:rsidRPr="00671020">
        <w:rPr>
          <w:rFonts w:ascii="Times New Roman" w:hAnsi="Times New Roman" w:cs="Times New Roman"/>
          <w:sz w:val="24"/>
          <w:szCs w:val="24"/>
        </w:rPr>
        <w:t xml:space="preserve">, where </w:t>
      </w:r>
      <w:r w:rsidR="00377618" w:rsidRPr="00671020">
        <w:rPr>
          <w:rFonts w:ascii="Times New Roman" w:hAnsi="Times New Roman" w:cs="Times New Roman"/>
          <w:sz w:val="24"/>
          <w:szCs w:val="24"/>
        </w:rPr>
        <w:t xml:space="preserve">higher </w:t>
      </w:r>
      <w:r w:rsidR="00A976A3" w:rsidRPr="00671020">
        <w:rPr>
          <w:rFonts w:ascii="Times New Roman" w:hAnsi="Times New Roman" w:cs="Times New Roman"/>
          <w:sz w:val="24"/>
        </w:rPr>
        <w:t xml:space="preserve">greenhouse gas </w:t>
      </w:r>
      <w:r w:rsidR="00377618" w:rsidRPr="00671020">
        <w:rPr>
          <w:rFonts w:ascii="Times New Roman" w:hAnsi="Times New Roman" w:cs="Times New Roman"/>
          <w:sz w:val="24"/>
          <w:szCs w:val="24"/>
        </w:rPr>
        <w:t xml:space="preserve">emissions </w:t>
      </w:r>
      <w:r w:rsidR="00F71B8A" w:rsidRPr="00671020">
        <w:rPr>
          <w:rFonts w:ascii="Times New Roman" w:hAnsi="Times New Roman" w:cs="Times New Roman"/>
          <w:sz w:val="24"/>
          <w:szCs w:val="24"/>
        </w:rPr>
        <w:t xml:space="preserve">scenarios generally </w:t>
      </w:r>
      <w:r w:rsidR="00524C7E" w:rsidRPr="00671020">
        <w:rPr>
          <w:rFonts w:ascii="Times New Roman" w:hAnsi="Times New Roman" w:cs="Times New Roman"/>
          <w:sz w:val="24"/>
          <w:szCs w:val="24"/>
        </w:rPr>
        <w:t>have more negative or severe consequences for bird species. M</w:t>
      </w:r>
      <w:r w:rsidR="007E33CB" w:rsidRPr="00671020">
        <w:rPr>
          <w:rFonts w:ascii="Times New Roman" w:hAnsi="Times New Roman" w:cs="Times New Roman"/>
          <w:sz w:val="24"/>
          <w:szCs w:val="24"/>
        </w:rPr>
        <w:t>ore extreme</w:t>
      </w:r>
      <w:r w:rsidR="0001588F" w:rsidRPr="00671020">
        <w:rPr>
          <w:rFonts w:ascii="Times New Roman" w:hAnsi="Times New Roman" w:cs="Times New Roman"/>
          <w:sz w:val="24"/>
          <w:szCs w:val="24"/>
        </w:rPr>
        <w:t xml:space="preserve"> climate scenarios (</w:t>
      </w:r>
      <w:r w:rsidR="00516CC9" w:rsidRPr="00671020">
        <w:rPr>
          <w:rFonts w:ascii="Times New Roman" w:hAnsi="Times New Roman" w:cs="Times New Roman"/>
          <w:sz w:val="24"/>
          <w:szCs w:val="24"/>
        </w:rPr>
        <w:t>i.e.,</w:t>
      </w:r>
      <w:r w:rsidR="0001588F" w:rsidRPr="00671020">
        <w:rPr>
          <w:rFonts w:ascii="Times New Roman" w:hAnsi="Times New Roman" w:cs="Times New Roman"/>
          <w:sz w:val="24"/>
          <w:szCs w:val="24"/>
        </w:rPr>
        <w:t xml:space="preserve"> </w:t>
      </w:r>
      <w:r w:rsidR="00516CC9" w:rsidRPr="00671020">
        <w:rPr>
          <w:rFonts w:ascii="Times New Roman" w:hAnsi="Times New Roman" w:cs="Times New Roman"/>
          <w:sz w:val="24"/>
          <w:szCs w:val="24"/>
        </w:rPr>
        <w:t xml:space="preserve">warmer temperatures, </w:t>
      </w:r>
      <w:r w:rsidR="0001588F" w:rsidRPr="00671020">
        <w:rPr>
          <w:rFonts w:ascii="Times New Roman" w:hAnsi="Times New Roman" w:cs="Times New Roman"/>
          <w:sz w:val="24"/>
          <w:szCs w:val="24"/>
        </w:rPr>
        <w:t xml:space="preserve">higher emissions) </w:t>
      </w:r>
      <w:r w:rsidR="00892C2A" w:rsidRPr="00671020">
        <w:rPr>
          <w:rFonts w:ascii="Times New Roman" w:hAnsi="Times New Roman" w:cs="Times New Roman"/>
          <w:sz w:val="24"/>
          <w:szCs w:val="24"/>
        </w:rPr>
        <w:t xml:space="preserve">have </w:t>
      </w:r>
      <w:r w:rsidR="0001588F" w:rsidRPr="00671020">
        <w:rPr>
          <w:rFonts w:ascii="Times New Roman" w:hAnsi="Times New Roman" w:cs="Times New Roman"/>
          <w:sz w:val="24"/>
          <w:szCs w:val="24"/>
        </w:rPr>
        <w:t xml:space="preserve">been </w:t>
      </w:r>
      <w:r w:rsidR="00892C2A" w:rsidRPr="00671020">
        <w:rPr>
          <w:rFonts w:ascii="Times New Roman" w:hAnsi="Times New Roman" w:cs="Times New Roman"/>
          <w:sz w:val="24"/>
          <w:szCs w:val="24"/>
        </w:rPr>
        <w:t xml:space="preserve">forecasted </w:t>
      </w:r>
      <w:r w:rsidR="0001588F" w:rsidRPr="00671020">
        <w:rPr>
          <w:rFonts w:ascii="Times New Roman" w:hAnsi="Times New Roman" w:cs="Times New Roman"/>
          <w:sz w:val="24"/>
          <w:szCs w:val="24"/>
        </w:rPr>
        <w:t xml:space="preserve">to result in </w:t>
      </w:r>
      <w:r w:rsidR="00892C2A" w:rsidRPr="00671020">
        <w:rPr>
          <w:rFonts w:ascii="Times New Roman" w:hAnsi="Times New Roman" w:cs="Times New Roman"/>
          <w:sz w:val="24"/>
          <w:szCs w:val="24"/>
        </w:rPr>
        <w:t>greater range declines of boreal and arctic species in northern Europe (</w:t>
      </w:r>
      <w:proofErr w:type="spellStart"/>
      <w:r w:rsidR="000478A8" w:rsidRPr="00671020">
        <w:rPr>
          <w:rFonts w:ascii="Times New Roman" w:hAnsi="Times New Roman" w:cs="Times New Roman"/>
          <w:sz w:val="24"/>
          <w:szCs w:val="24"/>
        </w:rPr>
        <w:t>Virkkala</w:t>
      </w:r>
      <w:proofErr w:type="spellEnd"/>
      <w:r w:rsidR="000478A8" w:rsidRPr="00671020">
        <w:rPr>
          <w:rFonts w:ascii="Times New Roman" w:hAnsi="Times New Roman" w:cs="Times New Roman"/>
          <w:sz w:val="24"/>
          <w:szCs w:val="24"/>
        </w:rPr>
        <w:t xml:space="preserve"> et al. 2008)</w:t>
      </w:r>
      <w:r w:rsidR="0001588F" w:rsidRPr="00671020">
        <w:rPr>
          <w:rFonts w:ascii="Times New Roman" w:hAnsi="Times New Roman" w:cs="Times New Roman"/>
          <w:sz w:val="24"/>
          <w:szCs w:val="24"/>
        </w:rPr>
        <w:t xml:space="preserve">, </w:t>
      </w:r>
      <w:r w:rsidR="00992514" w:rsidRPr="00671020">
        <w:rPr>
          <w:rFonts w:ascii="Times New Roman" w:hAnsi="Times New Roman" w:cs="Times New Roman"/>
          <w:sz w:val="24"/>
          <w:szCs w:val="24"/>
        </w:rPr>
        <w:t xml:space="preserve">higher percentages of population declines and range losses for mid-elevation and high elevation bird species in Indonesia (Harris et al. 2014), </w:t>
      </w:r>
      <w:r w:rsidR="00225373" w:rsidRPr="00671020">
        <w:rPr>
          <w:rFonts w:ascii="Times New Roman" w:hAnsi="Times New Roman" w:cs="Times New Roman"/>
          <w:sz w:val="24"/>
          <w:szCs w:val="24"/>
        </w:rPr>
        <w:t>greater losses in bird species richness</w:t>
      </w:r>
      <w:r w:rsidR="00067627" w:rsidRPr="00671020">
        <w:rPr>
          <w:rFonts w:ascii="Times New Roman" w:hAnsi="Times New Roman" w:cs="Times New Roman"/>
          <w:sz w:val="24"/>
          <w:szCs w:val="24"/>
        </w:rPr>
        <w:t xml:space="preserve"> and increases in the number of species with declining ranges and declining incidence</w:t>
      </w:r>
      <w:r w:rsidR="00225373" w:rsidRPr="00671020">
        <w:rPr>
          <w:rFonts w:ascii="Times New Roman" w:hAnsi="Times New Roman" w:cs="Times New Roman"/>
          <w:sz w:val="24"/>
          <w:szCs w:val="24"/>
        </w:rPr>
        <w:t xml:space="preserve"> across the northeastern United States (</w:t>
      </w:r>
      <w:proofErr w:type="spellStart"/>
      <w:r w:rsidR="00225373" w:rsidRPr="00671020">
        <w:rPr>
          <w:rFonts w:ascii="Times New Roman" w:hAnsi="Times New Roman" w:cs="Times New Roman"/>
          <w:sz w:val="24"/>
          <w:szCs w:val="24"/>
        </w:rPr>
        <w:t>Rodenhouse</w:t>
      </w:r>
      <w:proofErr w:type="spellEnd"/>
      <w:r w:rsidR="00225373" w:rsidRPr="00671020">
        <w:rPr>
          <w:rFonts w:ascii="Times New Roman" w:hAnsi="Times New Roman" w:cs="Times New Roman"/>
          <w:sz w:val="24"/>
          <w:szCs w:val="24"/>
        </w:rPr>
        <w:t xml:space="preserve"> et al. 2008), </w:t>
      </w:r>
      <w:r w:rsidR="00992514" w:rsidRPr="00671020">
        <w:rPr>
          <w:rFonts w:ascii="Times New Roman" w:hAnsi="Times New Roman" w:cs="Times New Roman"/>
          <w:sz w:val="24"/>
          <w:szCs w:val="24"/>
        </w:rPr>
        <w:t xml:space="preserve">more </w:t>
      </w:r>
      <w:r w:rsidR="00067627" w:rsidRPr="00671020">
        <w:rPr>
          <w:rFonts w:ascii="Times New Roman" w:hAnsi="Times New Roman" w:cs="Times New Roman"/>
          <w:sz w:val="24"/>
          <w:szCs w:val="24"/>
        </w:rPr>
        <w:t>severe</w:t>
      </w:r>
      <w:r w:rsidR="00992514" w:rsidRPr="00671020">
        <w:rPr>
          <w:rFonts w:ascii="Times New Roman" w:hAnsi="Times New Roman" w:cs="Times New Roman"/>
          <w:sz w:val="24"/>
          <w:szCs w:val="24"/>
        </w:rPr>
        <w:t xml:space="preserve"> range shifts of bird species in the United States (</w:t>
      </w:r>
      <w:proofErr w:type="spellStart"/>
      <w:r w:rsidR="00992514" w:rsidRPr="00671020">
        <w:rPr>
          <w:rFonts w:ascii="Times New Roman" w:hAnsi="Times New Roman" w:cs="Times New Roman"/>
          <w:sz w:val="24"/>
          <w:szCs w:val="24"/>
        </w:rPr>
        <w:t>Sohl</w:t>
      </w:r>
      <w:proofErr w:type="spellEnd"/>
      <w:r w:rsidR="00992514" w:rsidRPr="00671020">
        <w:rPr>
          <w:rFonts w:ascii="Times New Roman" w:hAnsi="Times New Roman" w:cs="Times New Roman"/>
          <w:sz w:val="24"/>
          <w:szCs w:val="24"/>
        </w:rPr>
        <w:t xml:space="preserve"> 2014), </w:t>
      </w:r>
      <w:r w:rsidR="00075FD0" w:rsidRPr="00671020">
        <w:rPr>
          <w:rFonts w:ascii="Times New Roman" w:hAnsi="Times New Roman" w:cs="Times New Roman"/>
          <w:sz w:val="24"/>
          <w:szCs w:val="24"/>
        </w:rPr>
        <w:t xml:space="preserve">and </w:t>
      </w:r>
      <w:r w:rsidR="0001588F" w:rsidRPr="00671020">
        <w:rPr>
          <w:rFonts w:ascii="Times New Roman" w:hAnsi="Times New Roman" w:cs="Times New Roman"/>
          <w:sz w:val="24"/>
          <w:szCs w:val="24"/>
        </w:rPr>
        <w:t xml:space="preserve">higher vulnerability of bird species to habitat loss across </w:t>
      </w:r>
      <w:r w:rsidR="00C36E95" w:rsidRPr="00671020">
        <w:rPr>
          <w:rFonts w:ascii="Times New Roman" w:hAnsi="Times New Roman" w:cs="Times New Roman"/>
          <w:sz w:val="24"/>
          <w:szCs w:val="24"/>
        </w:rPr>
        <w:t xml:space="preserve">the </w:t>
      </w:r>
      <w:r w:rsidR="0001588F" w:rsidRPr="00671020">
        <w:rPr>
          <w:rFonts w:ascii="Times New Roman" w:hAnsi="Times New Roman" w:cs="Times New Roman"/>
          <w:sz w:val="24"/>
          <w:szCs w:val="24"/>
        </w:rPr>
        <w:t>world</w:t>
      </w:r>
      <w:r w:rsidR="00870BD2">
        <w:rPr>
          <w:rFonts w:ascii="Times New Roman" w:hAnsi="Times New Roman" w:cs="Times New Roman"/>
          <w:sz w:val="24"/>
          <w:szCs w:val="24"/>
        </w:rPr>
        <w:t xml:space="preserve"> </w:t>
      </w:r>
      <w:r w:rsidR="00870BD2">
        <w:rPr>
          <w:rFonts w:ascii="Times New Roman" w:hAnsi="Times New Roman" w:cs="Times New Roman"/>
          <w:sz w:val="24"/>
          <w:szCs w:val="24"/>
        </w:rPr>
        <w:fldChar w:fldCharType="begin" w:fldLock="1"/>
      </w:r>
      <w:r w:rsidR="00870BD2">
        <w:rPr>
          <w:rFonts w:ascii="Times New Roman" w:hAnsi="Times New Roman" w:cs="Times New Roman"/>
          <w:sz w:val="24"/>
          <w:szCs w:val="24"/>
        </w:rPr>
        <w:instrText>ADDIN CSL_CITATION {"citationItems":[{"id":"ITEM-1","itemData":{"DOI":"10.1016/J.BIOCON.2015.04.016","ISSN":"0006-3207","abstract":"Climate change and land-cover change will have major impacts on biodiversity persistence worldwide. These two stressors are likely to interact, but how climate change will mediate the effects of land-cover change remains poorly understood. Here we use an empirically-derived model of the interaction between habitat loss and climate to predict the implications of this for biodiversity loss and conservation priorities at a global scale. Risk analysis was used to estimate the risk of biodiversity loss due to alternative future land-cover change scenarios and to quantify how climate change mediates this risk. We demonstrate that the interaction of climate change with land-cover change could increase the impact of land-cover change on birds and mammals by up to 43% and 24% respectively and alter the spatial distribution of threats. Additionally, we show that the ranking of global biodiversity hotspots by threat depends critically on the interaction between climate change and habitat loss. Our study suggests that the investment of conservation resources will likely change once the interaction between climate change and land-cover change is taken into account. We argue that global conservation efforts must take this into account if we are to develop cost-effective conservation policies and strategies under global change.","author":[{"dropping-particle":"","family":"Mantyka-Pringle","given":"Chrystal S.","non-dropping-particle":"","parse-names":false,"suffix":""},{"dropping-particle":"","family":"Visconti","given":"Piero","non-dropping-particle":"","parse-names":false,"suffix":""},{"dropping-particle":"","family":"Marco","given":"Moreno","non-dropping-particle":"Di","parse-names":false,"suffix":""},{"dropping-particle":"","family":"Martin","given":"Tara G.","non-dropping-particle":"","parse-names":false,"suffix":""},{"dropping-particle":"","family":"Rondinini","given":"Carlo","non-dropping-particle":"","parse-names":false,"suffix":""},{"dropping-particle":"","family":"Rhodes","given":"Jonathan R.","non-dropping-particle":"","parse-names":false,"suffix":""}],"container-title":"Biological Conservation","id":"ITEM-1","issued":{"date-parts":[["2015","7","1"]]},"page":"103-111","publisher":"Elsevier","title":"Climate change modifies risk of global biodiversity loss due to land-cover change","type":"article-journal","volume":"187"},"uris":["http://www.mendeley.com/documents/?uuid=fea3776f-00d7-364d-a608-5c14966cf1a2"]}],"mendeley":{"formattedCitation":"(Mantyka-Pringle et al. 2015)","plainTextFormattedCitation":"(Mantyka-Pringle et al. 2015)","previouslyFormattedCitation":"(Mantyka-Pringle et al. 2015)"},"properties":{"noteIndex":0},"schema":"https://github.com/citation-style-language/schema/raw/master/csl-citation.json"}</w:instrText>
      </w:r>
      <w:r w:rsidR="00870BD2">
        <w:rPr>
          <w:rFonts w:ascii="Times New Roman" w:hAnsi="Times New Roman" w:cs="Times New Roman"/>
          <w:sz w:val="24"/>
          <w:szCs w:val="24"/>
        </w:rPr>
        <w:fldChar w:fldCharType="separate"/>
      </w:r>
      <w:r w:rsidR="00870BD2" w:rsidRPr="00870BD2">
        <w:rPr>
          <w:rFonts w:ascii="Times New Roman" w:hAnsi="Times New Roman" w:cs="Times New Roman"/>
          <w:noProof/>
          <w:sz w:val="24"/>
          <w:szCs w:val="24"/>
        </w:rPr>
        <w:t>(Mantyka-Pringle et al. 2015)</w:t>
      </w:r>
      <w:r w:rsidR="00870BD2">
        <w:rPr>
          <w:rFonts w:ascii="Times New Roman" w:hAnsi="Times New Roman" w:cs="Times New Roman"/>
          <w:sz w:val="24"/>
          <w:szCs w:val="24"/>
        </w:rPr>
        <w:fldChar w:fldCharType="end"/>
      </w:r>
      <w:r w:rsidR="000478A8" w:rsidRPr="00671020">
        <w:rPr>
          <w:rFonts w:ascii="Times New Roman" w:hAnsi="Times New Roman" w:cs="Times New Roman"/>
          <w:sz w:val="24"/>
          <w:szCs w:val="24"/>
        </w:rPr>
        <w:t xml:space="preserve">. </w:t>
      </w:r>
      <w:r w:rsidR="00524C7E" w:rsidRPr="00671020">
        <w:rPr>
          <w:rFonts w:ascii="Times New Roman" w:hAnsi="Times New Roman" w:cs="Times New Roman"/>
          <w:sz w:val="24"/>
          <w:szCs w:val="24"/>
        </w:rPr>
        <w:t>Additionally, a</w:t>
      </w:r>
      <w:r w:rsidR="008A7A07" w:rsidRPr="00671020">
        <w:rPr>
          <w:rFonts w:ascii="Times New Roman" w:hAnsi="Times New Roman" w:cs="Times New Roman"/>
          <w:sz w:val="24"/>
          <w:szCs w:val="24"/>
        </w:rPr>
        <w:t xml:space="preserve">n assessment of risk to North American birds from future climate change found that the global warming scenario of 3.0 °C was </w:t>
      </w:r>
      <w:r w:rsidR="008A7A07" w:rsidRPr="00671020">
        <w:rPr>
          <w:rFonts w:ascii="Times New Roman" w:hAnsi="Times New Roman" w:cs="Times New Roman"/>
          <w:sz w:val="24"/>
          <w:szCs w:val="24"/>
        </w:rPr>
        <w:lastRenderedPageBreak/>
        <w:t xml:space="preserve">associated with more widespread and </w:t>
      </w:r>
      <w:r w:rsidR="0050584F" w:rsidRPr="00671020">
        <w:rPr>
          <w:rFonts w:ascii="Times New Roman" w:hAnsi="Times New Roman" w:cs="Times New Roman"/>
          <w:sz w:val="24"/>
          <w:szCs w:val="24"/>
        </w:rPr>
        <w:t xml:space="preserve">intense climate-related threats </w:t>
      </w:r>
      <w:r w:rsidR="008A7A07" w:rsidRPr="00671020">
        <w:rPr>
          <w:rFonts w:ascii="Times New Roman" w:hAnsi="Times New Roman" w:cs="Times New Roman"/>
          <w:sz w:val="24"/>
          <w:szCs w:val="24"/>
        </w:rPr>
        <w:t>compared to 1.5 °C</w:t>
      </w:r>
      <w:r w:rsidR="0050584F" w:rsidRPr="00671020">
        <w:rPr>
          <w:rFonts w:ascii="Times New Roman" w:hAnsi="Times New Roman" w:cs="Times New Roman"/>
          <w:sz w:val="24"/>
          <w:szCs w:val="24"/>
        </w:rPr>
        <w:t xml:space="preserve"> </w:t>
      </w:r>
      <w:r w:rsidR="00870BD2">
        <w:rPr>
          <w:rFonts w:ascii="Times New Roman" w:hAnsi="Times New Roman" w:cs="Times New Roman"/>
          <w:sz w:val="24"/>
          <w:szCs w:val="24"/>
        </w:rPr>
        <w:fldChar w:fldCharType="begin" w:fldLock="1"/>
      </w:r>
      <w:r w:rsidR="00870BD2">
        <w:rPr>
          <w:rFonts w:ascii="Times New Roman" w:hAnsi="Times New Roman" w:cs="Times New Roman"/>
          <w:sz w:val="24"/>
          <w:szCs w:val="24"/>
        </w:rPr>
        <w:instrText>ADDIN CSL_CITATION {"citationItems":[{"id":"ITEM-1","itemData":{"DOI":"10.1111/CSP2.243","ISSN":"2578-4854","abstract":"Climate change is a significant threat to biodiversity globally. Here, we assessed the risk to 544 birds in the United States from future climate change-related threats under a mitigation-dependent global warming scenario of 1.5°C and an unmitigated scenario of 3.0°C. Threats considered included sea level rise, human land cover conversion, and extreme weather events. We identified potential impacts to individual species by overlaying future bird ranges with threats to calculate the proportion of species' ranges affected, and mapped a place-based index of risk based on hazard (coincident threats), exposure (potential species richness), and vulnerability (potential richness of vulnerable species). Extreme weather events had the most extensive spatial coverage and contribution to risk, but urbanization and sea level rise also had disproportionate impacts on species relative to their coverage. With unmitigated climate change, multiple coincident threats affected over 88% of the area of the conterminous United States, and 97% of species could be affected by two or more climate-related threats. Some habitat groups will see up to 96% of species facing three or more threats. Species of conservation concern also faced more threats regardless of climate change scenario. However, climate change mitigation would reduce risk to birds from climate change-related threats across over 90% of the US.","author":[{"dropping-particle":"","family":"Bateman","given":"Brooke L.","non-dropping-particle":"","parse-names":false,"suffix":""},{"dropping-particle":"","family":"Taylor","given":"Lotem","non-dropping-particle":"","parse-names":false,"suffix":""},{"dropping-particle":"","family":"Wilsey","given":"Chad","non-dropping-particle":"","parse-names":false,"suffix":""},{"dropping-particle":"","family":"Wu","given":"Joanna","non-dropping-particle":"","parse-names":false,"suffix":""},{"dropping-particle":"","family":"LeBaron","given":"Geoffrey S.","non-dropping-particle":"","parse-names":false,"suffix":""},{"dropping-particle":"","family":"Langham","given":"Gary","non-dropping-particle":"","parse-names":false,"suffix":""}],"container-title":"Conservation Science and Practice","id":"ITEM-1","issue":"8","issued":{"date-parts":[["2020","8","1"]]},"page":"e243","publisher":"John Wiley &amp; Sons, Ltd","title":"Risk to North American birds from climate change-related threats","type":"article-journal","volume":"2"},"uris":["http://www.mendeley.com/documents/?uuid=dcd8801f-52e3-355e-9da4-d27afd396d18"]}],"mendeley":{"formattedCitation":"(Bateman et al. 2020)","plainTextFormattedCitation":"(Bateman et al. 2020)","previouslyFormattedCitation":"(Bateman et al. 2020)"},"properties":{"noteIndex":0},"schema":"https://github.com/citation-style-language/schema/raw/master/csl-citation.json"}</w:instrText>
      </w:r>
      <w:r w:rsidR="00870BD2">
        <w:rPr>
          <w:rFonts w:ascii="Times New Roman" w:hAnsi="Times New Roman" w:cs="Times New Roman"/>
          <w:sz w:val="24"/>
          <w:szCs w:val="24"/>
        </w:rPr>
        <w:fldChar w:fldCharType="separate"/>
      </w:r>
      <w:r w:rsidR="00870BD2" w:rsidRPr="00870BD2">
        <w:rPr>
          <w:rFonts w:ascii="Times New Roman" w:hAnsi="Times New Roman" w:cs="Times New Roman"/>
          <w:noProof/>
          <w:sz w:val="24"/>
          <w:szCs w:val="24"/>
        </w:rPr>
        <w:t>(Bateman et al. 2020)</w:t>
      </w:r>
      <w:r w:rsidR="00870BD2">
        <w:rPr>
          <w:rFonts w:ascii="Times New Roman" w:hAnsi="Times New Roman" w:cs="Times New Roman"/>
          <w:sz w:val="24"/>
          <w:szCs w:val="24"/>
        </w:rPr>
        <w:fldChar w:fldCharType="end"/>
      </w:r>
      <w:r w:rsidR="008A7A07" w:rsidRPr="00671020">
        <w:rPr>
          <w:rFonts w:ascii="Times New Roman" w:hAnsi="Times New Roman" w:cs="Times New Roman"/>
          <w:sz w:val="24"/>
          <w:szCs w:val="24"/>
        </w:rPr>
        <w:t>.</w:t>
      </w:r>
    </w:p>
    <w:p w14:paraId="53CC989F" w14:textId="75F6E3CD" w:rsidR="00402D19" w:rsidRPr="00402D19" w:rsidRDefault="002D790C" w:rsidP="00524C7E">
      <w:pPr>
        <w:spacing w:line="276" w:lineRule="auto"/>
        <w:rPr>
          <w:rFonts w:ascii="Times New Roman" w:hAnsi="Times New Roman" w:cs="Times New Roman"/>
          <w:i/>
          <w:iCs/>
          <w:sz w:val="24"/>
          <w:szCs w:val="24"/>
        </w:rPr>
      </w:pPr>
      <w:r>
        <w:rPr>
          <w:rFonts w:ascii="Times New Roman" w:hAnsi="Times New Roman" w:cs="Times New Roman"/>
          <w:i/>
          <w:iCs/>
          <w:sz w:val="24"/>
          <w:szCs w:val="24"/>
        </w:rPr>
        <w:t>What are possible explanations for the effect size</w:t>
      </w:r>
      <w:r w:rsidR="00970E0A">
        <w:rPr>
          <w:rFonts w:ascii="Times New Roman" w:hAnsi="Times New Roman" w:cs="Times New Roman"/>
          <w:i/>
          <w:iCs/>
          <w:sz w:val="24"/>
          <w:szCs w:val="24"/>
        </w:rPr>
        <w:t>s</w:t>
      </w:r>
      <w:r>
        <w:rPr>
          <w:rFonts w:ascii="Times New Roman" w:hAnsi="Times New Roman" w:cs="Times New Roman"/>
          <w:i/>
          <w:iCs/>
          <w:sz w:val="24"/>
          <w:szCs w:val="24"/>
        </w:rPr>
        <w:t xml:space="preserve"> of climate and land cover change on forest songbirds in the Appalachian Mountains</w:t>
      </w:r>
      <w:r w:rsidR="00402D19" w:rsidRPr="00402D19">
        <w:rPr>
          <w:rFonts w:ascii="Times New Roman" w:hAnsi="Times New Roman" w:cs="Times New Roman"/>
          <w:i/>
          <w:iCs/>
          <w:sz w:val="24"/>
          <w:szCs w:val="24"/>
        </w:rPr>
        <w:t>?</w:t>
      </w:r>
    </w:p>
    <w:p w14:paraId="5AEEDAB8" w14:textId="608DA024" w:rsidR="00402D19" w:rsidRPr="00671020" w:rsidRDefault="00402D19" w:rsidP="00402D19">
      <w:pPr>
        <w:spacing w:line="276" w:lineRule="auto"/>
        <w:ind w:firstLine="720"/>
        <w:rPr>
          <w:rFonts w:ascii="Times New Roman" w:hAnsi="Times New Roman" w:cs="Times New Roman"/>
          <w:sz w:val="24"/>
          <w:szCs w:val="24"/>
        </w:rPr>
      </w:pPr>
      <w:r w:rsidRPr="00671020">
        <w:rPr>
          <w:rFonts w:ascii="Times New Roman" w:hAnsi="Times New Roman" w:cs="Times New Roman"/>
          <w:sz w:val="24"/>
          <w:szCs w:val="24"/>
        </w:rPr>
        <w:t xml:space="preserve">At a broad scale, the findings from this case study indicate that climate and land cover change will result in subtle net differences in the distribution and </w:t>
      </w:r>
      <w:r>
        <w:rPr>
          <w:rFonts w:ascii="Times New Roman" w:hAnsi="Times New Roman" w:cs="Times New Roman"/>
          <w:sz w:val="24"/>
          <w:szCs w:val="24"/>
        </w:rPr>
        <w:t xml:space="preserve">relative </w:t>
      </w:r>
      <w:r w:rsidRPr="00671020">
        <w:rPr>
          <w:rFonts w:ascii="Times New Roman" w:hAnsi="Times New Roman" w:cs="Times New Roman"/>
          <w:sz w:val="24"/>
          <w:szCs w:val="24"/>
        </w:rPr>
        <w:t>abundance of breeding forest songbirds within the AMBCR over the next 80 years. There are several possible explanations for the lack of dramatic changes, including the range of expected climate and land cover changes, the role of forests in moderating the impacts of climate warming, and the possibility that the Appalachian Mountains are acting as a climate refuge.</w:t>
      </w:r>
    </w:p>
    <w:p w14:paraId="1849B11E" w14:textId="77777777" w:rsidR="00402D19" w:rsidRPr="007A65E9" w:rsidRDefault="00402D19" w:rsidP="00402D19">
      <w:pPr>
        <w:spacing w:line="276" w:lineRule="auto"/>
        <w:rPr>
          <w:rFonts w:ascii="Times New Roman" w:hAnsi="Times New Roman" w:cs="Times New Roman"/>
          <w:sz w:val="24"/>
          <w:szCs w:val="24"/>
        </w:rPr>
      </w:pPr>
      <w:r w:rsidRPr="00671020">
        <w:rPr>
          <w:rFonts w:ascii="Times New Roman" w:hAnsi="Times New Roman" w:cs="Times New Roman"/>
          <w:sz w:val="24"/>
          <w:szCs w:val="24"/>
        </w:rPr>
        <w:tab/>
        <w:t>The modest to minimal responses of the 14 focal bird species to future changes in climate and land cover may be explained by the contemporary comparative range of conditions experienced across the entire study region relative to the projected differences in those conditions in the future. Across the AMBCR, mean breeding season temperatures ranged 12.7 °C, from 13.6 °C to 23.4 °C in 2000, with the lowest temperatures in the north or at high elevations and the highest temperatures in the south at low elevations</w:t>
      </w:r>
      <w:r>
        <w:rPr>
          <w:rFonts w:ascii="Times New Roman" w:hAnsi="Times New Roman" w:cs="Times New Roman"/>
          <w:sz w:val="24"/>
          <w:szCs w:val="24"/>
        </w:rPr>
        <w:t xml:space="preserve"> (Figure 3)</w:t>
      </w:r>
      <w:r w:rsidRPr="00671020">
        <w:rPr>
          <w:rFonts w:ascii="Times New Roman" w:hAnsi="Times New Roman" w:cs="Times New Roman"/>
          <w:sz w:val="24"/>
          <w:szCs w:val="24"/>
        </w:rPr>
        <w:t>. Meanwhile, under the warmest scenario, the maximum mean breeding season temperature in 2100 was 28.5 °C and the maximum increase in mean breeding season temperatures in any given area within the AMBCR from 2000 to 2100 was 6.7 °C</w:t>
      </w:r>
      <w:r>
        <w:rPr>
          <w:rFonts w:ascii="Times New Roman" w:hAnsi="Times New Roman" w:cs="Times New Roman"/>
          <w:sz w:val="24"/>
          <w:szCs w:val="24"/>
        </w:rPr>
        <w:t xml:space="preserve"> (Table 6)</w:t>
      </w:r>
      <w:r w:rsidRPr="00671020">
        <w:rPr>
          <w:rFonts w:ascii="Times New Roman" w:hAnsi="Times New Roman" w:cs="Times New Roman"/>
          <w:sz w:val="24"/>
          <w:szCs w:val="24"/>
        </w:rPr>
        <w:t xml:space="preserve">. Thus, there was a definite rise in absolute temperature, but for many locations within the AMBCR, any increase was likely well within the contemporary temperature range of most of the species, particularly those with larger latitudinal gradients. In fact, for all temperature, precipitation, and land cover metrics considered in this case study, the maximum absolute value in 2100 may have increased from 2000, but the maximum difference in that value in 2000 vs. 2100 in any given area within the AMBCR was always less than the regionwide range of values (Table </w:t>
      </w:r>
      <w:r>
        <w:rPr>
          <w:rFonts w:ascii="Times New Roman" w:hAnsi="Times New Roman" w:cs="Times New Roman"/>
          <w:sz w:val="24"/>
          <w:szCs w:val="24"/>
        </w:rPr>
        <w:t>6</w:t>
      </w:r>
      <w:r w:rsidRPr="00671020">
        <w:rPr>
          <w:rFonts w:ascii="Times New Roman" w:hAnsi="Times New Roman" w:cs="Times New Roman"/>
          <w:sz w:val="24"/>
          <w:szCs w:val="24"/>
        </w:rPr>
        <w:t>). It seems probable that most changes in these metrics in 2100 across the study region were still within a tolerable range for the focal forest songbird species, whose relatively large geographic distributions suggest correspondingly wide climatic niches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{"citationItems":[{"id":"ITEM-1","itemData":{"DOI":"10.1371/JOURNAL.PONE.0032819","ISSN":"1932-6203","PMID":"22427891","abstract":"Predicting species' responses to the combined effects of habitat and climate changes has become a major challenge in ecology and conservation biology. However, the effects of climatic and habitat gradients on species distributions have generally been considered separately. Here, we explore the relationships between the habitat and thermal dimensions of the ecological niche in European common birds. Using data from the French Breeding Bird Survey, a large-scale bird monitoring program, we correlated the habitat and thermal positions and breadths of 74 bird species, controlling for life history traits and phylogeny. We found that cold climate species tend to have niche positions in closed habitats, as expected by the conjunction of the biogeographic history of birds' habitats, and their current continent-scale gradients. We also report a positive correlation between thermal and habitat niche breadths, a pattern consistent with macroecological predictions concerning the processes shaping species' distributions. Our results suggest that the relationships between the climatic and habitat components of the niche have to be taken into account to understand and predict changes in species' distributions.","author":[{"dropping-particle":"","family":"Barnagaud","given":"Jean Yves","non-dropping-particle":"","parse-names":false,"suffix":""},{"dropping-particle":"","family":"Devictor","given":"Vincent","non-dropping-particle":"","parse-names":false,"suffix":""},{"dropping-particle":"","family":"Jiguet","given":"Frédéric","non-dropping-particle":"","parse-names":false,"suffix":""},{"dropping-particle":"","family":"Barbet-Massin","given":"Morgane","non-dropping-particle":"","parse-names":false,"suffix":""},{"dropping-particle":"","family":"Viol","given":"Isabelle","non-dropping-particle":"","parse-names":false,"suffix":""},{"dropping-particle":"","family":"Archaux","given":"Frédéric","non-dropping-particle":"","parse-names":false,"suffix":""}],"container-title":"PLOS ONE","id":"ITEM-1","issue":"3","issued":{"date-parts":[["2012","3","12"]]},"page":"e32819","publisher":"Public Library of Science","title":"Relating Habitat and Climatic Niches in Birds","type":"article-journal","volume":"7"},"uris":["http://www.mendeley.com/documents/?uuid=34ed4bc4-226b-324a-9a96-3463e4862c12"]},{"id":"ITEM-2","itemData":{"DOI":"10.1111/GCB.12885","ISSN":"1365-2486","PMID":"25644514","abstract":"Forecasting the consequences of climate change is contingent upon our understanding of the relationship between biodiversity patterns and climatic variability. While the impacts of climate change on individual species have been well-documented, there is a paucity of studies on climate-mediated changes in community dynamics. Our objectives were to investigate the relationship between temporal turnover in avian biodiversity and changes in climatic conditions and to assess the role of landscape fragmentation in affecting this relationship. We hypothesized that community turnover would be highest in regions experiencing the most pronounced changes in climate and that these patterns would be reduced in human-dominated landscapes. To test this hypothesis, we quantified temporal turnover in avian communities over a 20-year period using data from the New York State Breeding Atlases collected during 1980-1985 and 2000-2005. We applied Bayesian spatially varying intercept models to evaluate the relationship between temporal turnover and temporal trends in climatic conditions and landscape fragmentation. We found that models including interaction terms between climate change and landscape fragmentation were superior to models without the interaction terms, suggesting that the relationship between avian community turnover and changes in climatic conditions was affected by the level of landscape fragmentation. Specifically, we found weaker associations between temporal turnover and climatic change in regions with prevalent habitat fragmentation. We suggest that avian communities in fragmented landscapes are more robust to climate change than communities found in contiguous habitats because they are comprised of species with wider thermal niches and thus are less susceptible to shifts in climatic variability. We conclude that highly fragmented regions are likely to undergo less pronounced changes in composition and structure of faunal communities as a result of climate change, whereas those changes are likely to be greater in contiguous and unfragmented habitats.","author":[{"dropping-particle":"","family":"Jarzyna","given":"Marta A.","non-dropping-particle":"","parse-names":false,"suffix":""},{"dropping-particle":"","family":"Porter","given":"William F.","non-dropping-particle":"","parse-names":false,"suffix":""},{"dropping-particle":"","family":"Maurer","given":"Brian A.","non-dropping-particle":"","parse-names":false,"suffix":""},{"dropping-particle":"","family":"Zuckerberg","given":"Benjamin","non-dropping-particle":"","parse-names":false,"suffix":""},{"dropping-particle":"","family":"Finley","given":"Andrew O.","non-dropping-particle":"","parse-names":false,"suffix":""}],"container-title":"Global Change Biology","id":"ITEM-2","issue":"8","issued":{"date-parts":[["2015","8","1"]]},"page":"2942-2953","publisher":"John Wiley &amp; Sons, Ltd","title":"Landscape fragmentation affects responses of avian communities to climate change","type":"article-journal","volume":"21"},"uris":["http://www.mendeley.com/documents/?uuid=bccf945d-6d1d-38a5-aa96-a2bc30825133"]},{"id":"ITEM-3","itemData":{"DOI":"10.1007/s10980-016-0399-1","ISSN":"0921-2973","author":[{"dropping-particle":"","family":"Jarzyna","given":"Marta A.","non-dropping-particle":"","parse-names":false,"suffix":""},{"dropping-particle":"","family":"Zuckerberg","given":"Benjamin","non-dropping-particle":"","parse-names":false,"suffix":""},{"dropping-particle":"","family":"Finley","given":"Andrew O.","non-dropping-particle":"","parse-names":false,"suffix":""},{"dropping-particle":"","family":"Porter","given":"William F.","non-dropping-particle":"","parse-names":false,"suffix":""}],"container-title":"Landscape Ecology","id":"ITEM-3","issue":"10","issued":{"date-parts":[["2016","12","16"]]},"page":"2275-2290","publisher":"Springer Netherlands","title":"Synergistic effects of climate and land cover: grassland birds are more vulnerable to climate change","type":"article-journal","volume":"31"},"uris":["http://www.mendeley.com/documents/?uuid=c138ed32-3848-349d-a4fc-b1ba6f06d031"]}],"mendeley":{"formattedCitation":"(Barnagaud et al. 2012, Jarzyna et al. 2015, 2016)","plainTextFormattedCitation":"(Barnagaud et al. 2012, Jarzyna et al. 2015, 2016)","previouslyFormattedCitation":"(Barnagaud et al. 2012, Jarzyna et al. 2015, 2016)"},"properties":{"noteIndex":0},"schema":"https://github.com/citation-style-language/schema/raw/master/csl-citation.json"}</w:instrText>
      </w:r>
      <w:r>
        <w:rPr>
          <w:rFonts w:ascii="Times New Roman" w:hAnsi="Times New Roman" w:cs="Times New Roman"/>
          <w:sz w:val="24"/>
          <w:szCs w:val="24"/>
        </w:rPr>
        <w:fldChar w:fldCharType="separate"/>
      </w:r>
      <w:r w:rsidRPr="002543BE">
        <w:rPr>
          <w:rFonts w:ascii="Times New Roman" w:hAnsi="Times New Roman" w:cs="Times New Roman"/>
          <w:noProof/>
          <w:sz w:val="24"/>
          <w:szCs w:val="24"/>
        </w:rPr>
        <w:t>(Barnagaud et al. 2012, Jarzyna et al. 2015, 2016)</w:t>
      </w:r>
      <w:r>
        <w:rPr>
          <w:rFonts w:ascii="Times New Roman" w:hAnsi="Times New Roman" w:cs="Times New Roman"/>
          <w:sz w:val="24"/>
          <w:szCs w:val="24"/>
        </w:rPr>
        <w:fldChar w:fldCharType="end"/>
      </w:r>
      <w:r w:rsidRPr="002543BE">
        <w:rPr>
          <w:rFonts w:ascii="Times New Roman" w:hAnsi="Times New Roman" w:cs="Times New Roman"/>
          <w:sz w:val="24"/>
          <w:szCs w:val="24"/>
        </w:rPr>
        <w:t xml:space="preserve"> and high tolerances for thermal stress </w:t>
      </w:r>
      <w:r>
        <w:rPr>
          <w:rFonts w:ascii="Times New Roman" w:hAnsi="Times New Roman" w:cs="Times New Roman"/>
          <w:sz w:val="24"/>
          <w:szCs w:val="24"/>
          <w:lang w:val="fr-FR"/>
        </w:rPr>
        <w:fldChar w:fldCharType="begin" w:fldLock="1"/>
      </w:r>
      <w:r w:rsidRPr="002543BE">
        <w:rPr>
          <w:rFonts w:ascii="Times New Roman" w:hAnsi="Times New Roman" w:cs="Times New Roman"/>
          <w:sz w:val="24"/>
          <w:szCs w:val="24"/>
        </w:rPr>
        <w:instrText>ADDIN CSL_CITATION {"citationItems":[{"id":"ITEM-1","itemData":{"DOI":"10.1111/J.1461-0248.2006.00986.X","ISSN":"1461-0248","PMID":"17118006","abstract":"The identification of the characteristics of species that make them susceptible or resilient to climate change has been elusive because non-climatic influences may dominate short- and medium-term changes in population and distribution sizes. Here we studied the 2003 French heat wave, during which other confounding variables remained essentially unchanged, with a correlational approach. We tested the relationship between population resilience and thermal range by analysing the responses of 71 bird species to a 6-month heat wave. Species with small thermal ranges showed the sharpest decreases in population growth rate between 2003 and 2004 in locations with the highest temperature anomalies. Thermal range explained the resilience of birds to the heat wave independently of other potential predictors, although it correlated with nest location and broad habitat type used by species. The geographically deduced thermal range appears to be a reliable predictor of the resilience of these endothermic species to extreme temperatures. © 2006 Blackwell Publishing Ltd/CNRS.","author":[{"dropping-particle":"","family":"Jiguet","given":"Frédéric","non-dropping-particle":"","parse-names":false,"suffix":""},{"dropping-particle":"","family":"Julliard","</w:instrText>
      </w:r>
      <w:r w:rsidRPr="007A65E9">
        <w:rPr>
          <w:rFonts w:ascii="Times New Roman" w:hAnsi="Times New Roman" w:cs="Times New Roman"/>
          <w:sz w:val="24"/>
          <w:szCs w:val="24"/>
        </w:rPr>
        <w:instrText>given":"Romain","non-dropping-particle":"","parse-names":false,"suffix":""},{"dropping-particle":"","family":"Thomas","given":"Chris D.","non-dropping-particle":"","parse-names":false,"suffix":""},{"dropping-particle":"","family":"Dehorter","given":"Olivier","non-dropping-particle":"","parse-names":false,"suffix":""},{"dropping-particle":"","family":"Newson","given":"Stuart E.","non-dropping-particle":"","parse-names":false,"suffix":""},{"dropping-particle":"","family":"Couvet","given":"Denis","non-dropping-particle":"","parse-names":false,"suffix":""}],"container-title":"Ecology Letters","id":"ITEM-1","issue":"12","issued":{"date-parts":[["2006","12","1"]]},"page":"1321-1330","publisher":"John Wiley &amp; Sons, Ltd","title":"Thermal range predicts bird population resilience to extreme high temperatures","type":"article-journal","volume":"9"},"uris":["http://www.mendeley.com/documents/?uuid=c273e22e-6297-31f8-b37d-2e76ca6e1d88"]}],"mendeley":{"formattedCitation":"(Jiguet et al. 2006)","plainTextFormattedCitation":"(Jiguet et al. 2006)","previouslyFormattedCitation":"(Jiguet et al. 2006)"},"properties":{"noteIndex":0},"schema":"https://github.com/citation-style-language/schema/raw/master/csl-citation.json"}</w:instrText>
      </w:r>
      <w:r>
        <w:rPr>
          <w:rFonts w:ascii="Times New Roman" w:hAnsi="Times New Roman" w:cs="Times New Roman"/>
          <w:sz w:val="24"/>
          <w:szCs w:val="24"/>
          <w:lang w:val="fr-FR"/>
        </w:rPr>
        <w:fldChar w:fldCharType="separate"/>
      </w:r>
      <w:r w:rsidRPr="007A65E9">
        <w:rPr>
          <w:rFonts w:ascii="Times New Roman" w:hAnsi="Times New Roman" w:cs="Times New Roman"/>
          <w:noProof/>
          <w:sz w:val="24"/>
          <w:szCs w:val="24"/>
        </w:rPr>
        <w:t>(Jiguet et al. 2006)</w:t>
      </w:r>
      <w:r>
        <w:rPr>
          <w:rFonts w:ascii="Times New Roman" w:hAnsi="Times New Roman" w:cs="Times New Roman"/>
          <w:sz w:val="24"/>
          <w:szCs w:val="24"/>
          <w:lang w:val="fr-FR"/>
        </w:rPr>
        <w:fldChar w:fldCharType="end"/>
      </w:r>
      <w:r w:rsidRPr="007A65E9">
        <w:rPr>
          <w:rFonts w:ascii="Times New Roman" w:hAnsi="Times New Roman" w:cs="Times New Roman"/>
          <w:sz w:val="24"/>
          <w:szCs w:val="24"/>
        </w:rPr>
        <w:t>.</w:t>
      </w:r>
    </w:p>
    <w:p w14:paraId="5E1C916E" w14:textId="77777777" w:rsidR="00402D19" w:rsidRPr="00671020" w:rsidRDefault="00402D19" w:rsidP="00402D19">
      <w:pPr>
        <w:spacing w:line="276" w:lineRule="auto"/>
        <w:rPr>
          <w:rFonts w:ascii="Times New Roman" w:hAnsi="Times New Roman" w:cs="Times New Roman"/>
          <w:sz w:val="24"/>
          <w:szCs w:val="24"/>
        </w:rPr>
      </w:pPr>
      <w:r w:rsidRPr="007A65E9">
        <w:rPr>
          <w:rFonts w:ascii="Times New Roman" w:hAnsi="Times New Roman" w:cs="Times New Roman"/>
          <w:sz w:val="24"/>
          <w:szCs w:val="24"/>
        </w:rPr>
        <w:tab/>
      </w:r>
      <w:commentRangeStart w:id="47"/>
      <w:r w:rsidRPr="00671020">
        <w:rPr>
          <w:rFonts w:ascii="Times New Roman" w:hAnsi="Times New Roman" w:cs="Times New Roman"/>
          <w:sz w:val="24"/>
          <w:szCs w:val="24"/>
        </w:rPr>
        <w:t xml:space="preserve">In addition, forests and montane regions may have the capacity to buffer the impacts of climate warming compared to open habitat or lowlands. Multiple studies have found that forest bird species are affected less by climate change than open habitat species (e.g., Chamberlain et al. 2013, </w:t>
      </w:r>
      <w:proofErr w:type="spellStart"/>
      <w:r w:rsidRPr="00671020">
        <w:rPr>
          <w:rFonts w:ascii="Times New Roman" w:hAnsi="Times New Roman" w:cs="Times New Roman"/>
          <w:sz w:val="24"/>
          <w:szCs w:val="24"/>
        </w:rPr>
        <w:t>Jarzyna</w:t>
      </w:r>
      <w:proofErr w:type="spellEnd"/>
      <w:r w:rsidRPr="00671020">
        <w:rPr>
          <w:rFonts w:ascii="Times New Roman" w:hAnsi="Times New Roman" w:cs="Times New Roman"/>
          <w:sz w:val="24"/>
          <w:szCs w:val="24"/>
        </w:rPr>
        <w:t xml:space="preserve"> et al. 2016), and there is some evidence that old growth forests have the capacity to buffer the negative effects of climate change for bird species that are sensitive to temperature increases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{"citationItems":[{"id":"ITEM-1","itemData":{"DOI":"10.1126/SCIADV.1501392/SUPPL_FILE/1501392_SM.PDF","ISSN":"23752548","PMID":"27152339","abstract":"Climate change is predicted to cause widespread declines in biodiversity, but these predictions are derived from coarse-resolution climate models applied at global scales. Such models lack the capacity to incorporate microclimate variability, which is critical to biodiversity microrefugia. In forested montane regions, microclimate is thought to be influenced by combined effects of elevation, microtopography, and vegetation, but their relative effects at fine spatial scales are poorly known. We used boosted regression trees to model the spatial distribution of fine-scale, under-canopy air temperatures in mountainous terrain. Spatial models predicted observed independent test data well (r = 0.87). As expected, elevation strongly predicted temperatures, but vegetation and microtopography also exerted critical effects. Old-growth vegetation characteristics, measured using LiDAR (light detection and ranging), appeared to have an insulating effect; maximum spring monthly temperatures decreased by 2.5°C across the observed gradient in old-growth structure. These cooling effects across a gradient in forest structure are of similar magnitude to 50-year forecasts of the Intergovernmental Panel on Climate Change and therefore have the potential to mitigate climate warming at local scales. Management strategies to conserve old-growth characteristics and to curb current rates of primary forest loss could maintain microrefugia, enhancing biodiversity persistence in mountainous systems under climate warming.","author":[{"dropping-particle":"","family":"Frey","given":"Sarah J.K.","non-dropping-particle":"","parse-names":false,"suffix":""},{"dropping-particle":"","family":"Hadley","given":"Adam S.","non-dropping-particle":"","parse-names":false,"suffix":""},{"dropping-particle":"","family":"Johnson","given":"Sherri L.","non-dropping-particle":"","parse-names":false,"suffix":""},{"dropping-particle":"","family":"Schulze","given":"Mark","non-dropping-particle":"","parse-names":false,"suffix":""},{"dropping-particle":"","family":"Jones","given":"Julia A.","non-dropping-particle":"","parse-names":false,"suffix":""},{"dropping-particle":"","family":"Betts","given":"Matthew G.","non-dropping-particle":"","parse-names":false,"suffix":""}],"container-title":"Science Advances","id":"ITEM-1","issue":"4","issued":{"date-parts":[["2016","4","1"]]},"publisher":"American Association for the Advancement of Science","title":"Spatial models reveal the microclimatic buffering capacity of old-growth forests","type":"article-journal","volume":"2"},"uris":["http://www.mendeley.com/documents/?uuid=a4b66c20-0002-3c62-8d9f-3287c3dee53f"]},{"id":"ITEM-2","itemData":{"DOI":"10.1111/DDI.12688","ISSN":"1472-4642","abstract":"Aim: Habitat loss and climate change constitute two of the greatest threats to biodiversity worldwide, and theory predicts that these factors may act synergistically to affect population trajectories. Recent evidence indicates that structurally complex old-growth forest can be cooler than other forest types during spring and summer months, thereby offering potential to buffer populations from negative effects of warming. Old growth may also have higher food and nest-site availability for certain species, which could have disproportionate fitness benefits as species approach their thermal limits. Location: Pacific Northwestern United States. Methods: We predicted that negative effects of climate change on 30-year population trends of old-growth-associated birds should be dampened in landscapes with high proportions of old-growth forest. We modelled population trends from Breeding Bird Survey data for 13 species as a function of temperature change and proportion old-growth forest. Results: We found a significant negative effect of summer warming on only two species. However, in both of these species, this relationship between warming and population decline was not only reduced but reversed, in old-growth-dominated landscapes. Across all 13 species, evidence for a buffering effect of old-growth forest increased with the degree to which species were negatively influenced by summer warming. Main conclusions: These findings suggest that old-growth forests may buffer the negative effects of climate change for those species that are most sensitive to temperature increases. Our study highlights a mechanism whereby management strategies to curb degradation and loss of old-growth forests—in addition to protecting habitat—could enhance biodiversity persistence in the face of climate warming.","author":[{"dropping-particle":"","family":"Betts","given":"Matthew G.","non-dropping-particle":"","parse-names":false,"suffix":""},{"dropping-particle":"","family":"Phalan","given":"Ben","non-dropping-particle":"","parse-names":false,"suffix":""},{"dropping-particle":"","family":"Frey","given":"Sarah J.K.","non-dropping-particle":"","parse-names":false,"suffix":""},{"dropping-particle":"","family":"Rousseau","given":"Josée S.","non-dropping-particle":"","parse-names":false,"suffix":""},{"dropping-particle":"","family":"Yang","given":"Zhiqiang","non-dropping-particle":"","parse-names":false,"suffix":""}],"container-title":"Diversity and Distributions","id":"ITEM-2","issue":"4","issued":{"date-parts":[["2018","4","1"]]},"page":"439-447","publisher":"John Wiley &amp; Sons, Ltd","title":"Old-growth forests buffer climate-sensitive bird populations from warming","type":"article-journal","volume":"24"},"uris":["http://www.mendeley.com/documents/?uuid=3b784105-b79a-3799-acad-c5014bd34f2e"]},{"id":"ITEM-3","itemData":{"DOI":"10.1038/s41559-019-0842-1","ISSN":"2397-334X","PMID":"30936433","abstract":"Macroclimate warming is often assumed to occur within forests despite the potential for tree cover to modify microclimates. Here, using paired measurements, we compared the temperatures under the canopy versus in the open at 98 sites across 5 continents. We show that forests function as a thermal insulator, cooling the understory when ambient temperatures are hot and warming the understory when ambient temperatures are cold. The understory versus open temperature offset is magnified as temperatures become more extreme and is of greater magnitude than the warming of land temperatures over the past century. Tree canopies may thus reduce the severity of warming impacts on forest biodiversity and functioning. Comparing temperatures in the forest understory versus open habitat across boreal, temperate and tropical biomes, the authors show that tree canopies act as thermal insulators that buffer the understory against temperature extremes.","author":[{"dropping-particle":"","family":"Frenne","given":"Pieter","non-dropping-particle":"De","parse-names":false,"suffix":""},{"dropping-particle":"","family":"Zellweger","given":"Florian","non-dropping-particle":"","parse-names":false,"suffix":""},{"dropping-particle":"","family":"Rodríguez-Sánchez","given":"Francisco","non-dropping-particle":"","parse-names":false,"suffix":""},</w:instrText>
      </w:r>
      <w:r w:rsidRPr="002543BE">
        <w:rPr>
          <w:rFonts w:ascii="Times New Roman" w:hAnsi="Times New Roman" w:cs="Times New Roman"/>
          <w:sz w:val="24"/>
          <w:szCs w:val="24"/>
          <w:lang w:val="fr-FR"/>
        </w:rPr>
        <w:instrText>{"dropping-particle":"","family":"Scheffers","given":"Brett R.","non-dropping-particle":"","parse-names":false,"suffix":""},{"dropping-particle":"","family":"Hylander","given":"Kristoffer","non-dropping-particle":"","parse-names":false,"suffix":""},{"dropping-particle":"","family":"Luoto","given":"Miska","non-dropping-particle":"","parse-names":false,"suffix":""},{"dropping-particle":"","family":"Vellend","given":"Mark","non-dropping-particle":"","parse-names":false,"suffix":""},{"dropping-particle":"","family":"Verheyen","given":"Kris","non-dropping-particle":"","parse-names":false,"suffix":""},{"dropping-particle":"","family":"Lenoir","given":"Jonathan","non-dropping-particle":"","parse-names":false,"suffix":""}],"container-title":"Nature Ecology &amp; Evolution 2019 3:5","id":"ITEM-3","issue":"5","issued":{"date-parts":[["2019","4","1"]]},"page":"744-749","publisher":"Nature Publishing Group","title":"Global buffering of temperatures under forest canopies","type":"article-journal","volume":"3"},"uris":["http://www.mendeley.com/documents/?uuid=2e4a7231-3b65-30f6-b496-28d5f9a84116"]}],"mendeley":{"formattedCitation":"(Frey et al. 2016, Betts et al. 2018, De Frenne et al. 2019)","plainTextFormattedCitation":"(Frey et al. 2016, Betts et al. 2018, De Frenne et al. 2019)","previouslyFormattedCitation":"(Frey et al. 2016, Betts et al. 2018, De Frenne et al. 2019)"},"properties":{"noteIndex":0},"schema":"https://github.com/citation-style-language/schema/raw/master/csl-citation.json"}</w:instrText>
      </w:r>
      <w:r>
        <w:rPr>
          <w:rFonts w:ascii="Times New Roman" w:hAnsi="Times New Roman" w:cs="Times New Roman"/>
          <w:sz w:val="24"/>
          <w:szCs w:val="24"/>
        </w:rPr>
        <w:fldChar w:fldCharType="separate"/>
      </w:r>
      <w:r w:rsidRPr="00870BD2">
        <w:rPr>
          <w:rFonts w:ascii="Times New Roman" w:hAnsi="Times New Roman" w:cs="Times New Roman"/>
          <w:noProof/>
          <w:sz w:val="24"/>
          <w:szCs w:val="24"/>
          <w:lang w:val="fr-FR"/>
        </w:rPr>
        <w:t>(Frey et al. 2016, Betts et al. 2018, De Frenne et al. 2019)</w:t>
      </w:r>
      <w:r>
        <w:rPr>
          <w:rFonts w:ascii="Times New Roman" w:hAnsi="Times New Roman" w:cs="Times New Roman"/>
          <w:sz w:val="24"/>
          <w:szCs w:val="24"/>
        </w:rPr>
        <w:fldChar w:fldCharType="end"/>
      </w:r>
      <w:r w:rsidRPr="00870BD2">
        <w:rPr>
          <w:rFonts w:ascii="Times New Roman" w:hAnsi="Times New Roman" w:cs="Times New Roman"/>
          <w:sz w:val="24"/>
          <w:szCs w:val="24"/>
          <w:lang w:val="fr-FR"/>
        </w:rPr>
        <w:t xml:space="preserve">. </w:t>
      </w:r>
      <w:commentRangeEnd w:id="47"/>
      <w:r w:rsidR="000B02AF">
        <w:rPr>
          <w:rStyle w:val="CommentReference"/>
        </w:rPr>
        <w:commentReference w:id="47"/>
      </w:r>
      <w:r w:rsidRPr="00671020">
        <w:rPr>
          <w:rFonts w:ascii="Times New Roman" w:hAnsi="Times New Roman" w:cs="Times New Roman"/>
          <w:sz w:val="24"/>
          <w:szCs w:val="24"/>
        </w:rPr>
        <w:t>Trees intercept solar radiation and reduce direct sunlight below the canopy</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{"citationItems":[{"id":"ITEM-1","itemData":{"DOI":"10.1111/GCB.15569","ISSN":"1365-2486","PMID":"33725415","abstract":"Forest microclimates contrast strongly with the climate outside forests. To fully understand and better predict how forests' biodiversity and functions relate to climate and climate change, microclimates need to be integrated into ecological research. Despite the potentially broad impact of microclimates on the response of forest ecosystems to global change, our understanding of how microclimates within and below tree canopies modulate biotic responses to global change at the species, community and ecosystem level is still limited. Here, we review how spatial and temporal variation in forest microclimates result from an interplay of forest features, local water balance, topography and landscape composition. We first stress and exemplify the importance of considering forest microclimates to understand variation in biodiversity and ecosystem functions across forest landscapes. Next, we explain how macroclimate warming (of the free atmosphere) can affect microclimates, and vice versa, via interactions with land-use changes across different biomes. Finally, we perform a priority ranking of future research avenues at the interface of microclimate ecology and global change biology, with a specific focus on three key themes: (1) disentangling the abiotic and biotic drivers and feedbacks of forest microclimates; (2) global and regional mapping and predictions of forest microclimates; and (3) the impacts of microclimate on forest biodiversity and ecosystem functioning in the face of climate change. The availability of microclimatic data will significantly increase in the coming decades, characterizing climate variability at unprecedented spatial and temporal scales relevant to biological processes in forests. This will revolutionize our understanding of the dynamics, drivers and implications of forest microclimates on biodiversity and ecological functions, and the impacts of global changes. In order to support the sustainable use of forests and to secure their biodiversity and ecosystem services for future generations, microclimates cannot be ignored.","author":[{"dropping-particle":"","family":"Frenne","given":"Pieter","non-dropping-particle":"De","parse-names":false,"suffix":""},{"dropping-particle":"","family":"Lenoir","given":"Jonathan","non-dropping-particle":"","parse-names":false,"suffix":""},{"dropping-particle":"","family":"Luoto","given":"Miska","non-dropping-particle":"","parse-names":false,"suffix":""},{"dropping-particle":"","family":"Scheffers","given":"Brett R.","non-dropping-particle":"","parse-names":false,"suffix":""},{"dropping-particle":"","family":"Zellweger","given":"Florian","non-dropping-particle":"","parse-names":false,"suffix":""},{"dropping-particle":"","family":"Aalto","given":"Juha","non-dropping-particle":"","parse-names":false,"suffix":""},{"dropping-particle":"","family":"Ashcroft","given":"Michael B.","non-dropping-particle":"","parse-names":false,"suffix":""},{"dropping-particle":"","family":"Christiansen","given":"Ditte M.","non-dropping-particle":"","parse-names":false,"suffix":""},{"dropping-particle":"","family":"Decocq","given":"Guillaume","non-dropping-particle":"","parse-names":false,"suffix":""},{"dropping-particle":"","family":"Pauw","given":"Karen","non-dropping-particle":"De","parse-names":false,"suffix":""},{"dropping-particle":"","family":"Govaert","given":"Sanne","non-dropping-particle":"","parse-names":false,"suffix":""},{"dropping-particle":"","family":"Greiser","given":"Caroline","non-dropping-particle":"","parse-names":false,"suffix":""},{"dropping-particle":"","family":"Gril","given":"Eva","non-dropping-particle":"","parse-names":false,"suffix":""},{"dropping-particle":"","family":"Hampe","given":"Arndt","non-dropping-particle":"","parse-names":false,"suffix":""},{"dropping-particle":"","family":"Jucker","given":"Tommaso","non-dropping-particle":"","parse-names":false,"suffix":""},{"dropping-particle":"","family":"Klinges","given":"David H.","non-dropping-particle":"","parse-names":false,"suffix":""},{"dropping-particle":"","family":"Koelemeijer","given":"Irena A.","non-dropping-particle":"","parse-names":false,"suffix":""},{"dropping-particle":"","family":"Lembrechts","given":"Jonas J.","non-dropping-particle":"","parse-names":false,"suffix":""},{"dropping-particle":"","family":"Marrec","given":"Ronan","non-dropping-particle":"","parse-names":false,"suffix":""},{"dropping-particle":"","family":"Meeussen","given":"Camille","non-dropping-particle":"","parse-names":false,"suffix":""},{"dropping-particle":"","family":"Ogée","given":"Jérôme","non-dropping-particle":"","parse-names":false,"suffix":""},{"dropping-particle":"","family":"Tyystjärvi","given":"Vilna","non-dropping-particle":"","parse-names":false,"suffix":""},{"dropping-particle":"","family":"Vangansbeke","given":"Pieter","non-dropping-particle":"","parse-names":false,"suffix":""},{"dropping-particle":"","family":"Hylander","given":"Kristoffer","non-dropping-particle":"","parse-names":false,"suffix":""}],"container-title":"Global Change Biology","id":"ITEM-1","issue":"11","issued":{"date-parts":[["2021","6","1"]]},"page":"2279-2297","publisher":"John Wiley &amp; Sons, Ltd","title":"Forest microclimates and climate change: Importance, drivers and future research agenda","type":"article-journal","volume":"27"},"uris":["http://www.mendeley.com/documents/?uuid=e033bef0-b5a7-3b8d-918d-f6b1ad0abcb1"]}],"mendeley":{"formattedCitation":"(De Frenne et al. 2021)","plainTextFormattedCitation":"(De Frenne et al. 2021)","previouslyFormattedCitation":"(De Frenne et al. 2021)"},"properties":{"noteIndex":0},"schema":"https://github.com/citation-style-language/schema/raw/master/csl-citation.json"}</w:instrText>
      </w:r>
      <w:r>
        <w:rPr>
          <w:rFonts w:ascii="Times New Roman" w:hAnsi="Times New Roman" w:cs="Times New Roman"/>
          <w:sz w:val="24"/>
          <w:szCs w:val="24"/>
        </w:rPr>
        <w:fldChar w:fldCharType="separate"/>
      </w:r>
      <w:r w:rsidRPr="00870BD2">
        <w:rPr>
          <w:rFonts w:ascii="Times New Roman" w:hAnsi="Times New Roman" w:cs="Times New Roman"/>
          <w:noProof/>
          <w:sz w:val="24"/>
          <w:szCs w:val="24"/>
        </w:rPr>
        <w:t>(De Frenne et al. 2021)</w:t>
      </w:r>
      <w:r>
        <w:rPr>
          <w:rFonts w:ascii="Times New Roman" w:hAnsi="Times New Roman" w:cs="Times New Roman"/>
          <w:sz w:val="24"/>
          <w:szCs w:val="24"/>
        </w:rPr>
        <w:fldChar w:fldCharType="end"/>
      </w:r>
      <w:r w:rsidRPr="00671020">
        <w:rPr>
          <w:rFonts w:ascii="Times New Roman" w:hAnsi="Times New Roman" w:cs="Times New Roman"/>
          <w:sz w:val="24"/>
          <w:szCs w:val="24"/>
        </w:rPr>
        <w:t xml:space="preserve">; therefore, thermal conditions beneath forest canopies are typically less extreme than those in open habitats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{"citationItems":[{"id":"ITEM-1","itemData":{"DOI":"10.1111/J.1600-0706.2010.18270.X","ISSN":"1600-0706","abstract":"Most multicellular terrestrial organisms experience climate at scales of millimetres to metres, yet most species-climate associations are analysed at resolutions of kilometres or more. Because individuals experience heterogeneous microclimates in the landscape, species sometimes survive where the average background climate appears unsuitable, and equally may be eliminated from sites within apparently suitable grid cells where microclimatic extremes are intolerable. Local vegetation structure and topography can be important determinants of fine-resolution microclimate, but a literature search revealed that the vast majority of bioclimate studies do not include fine-scale habitat information, let alone a representation of how habitat affects microclimate. In this paper, we show that habitat type (grassland, heathland, deciduous woodland) is a major modifier of the temperature extremes experienced by organisms. We recorded differences among these habitats of more than 5°C in monthly temperature maxima and minima, and of 10°C in thermal range, on a par with the level of warming expected for extreme future climate change scenarios. Comparable differences were found in relation to variation in local topography (slope and aspect). Hence, we argue that the microclimatic effects of habitat and topography must be included in studies if we are to obtain sufficiently detailed projections of the ecological impacts of climate change to develop detailed adaptation strategies for the conservation of biodiversity. © 2011 The Authors.","author":[{"dropping-particle":"","family":"Suggitt","given":"Andrew J.","non-dropping-particle":"","parse-names":false,"suffix":""},{"dropping-particle":"","family":"Gillingham","given":"Phillipa K.","non-dropping-particle":"","parse-names":false,"suffix":""},{"dropping-particle":"","family":"Hill","given":"Jane K.","non-dropping-particle":"","parse-names":false,"suffix":""},{"dropping-particle":"","family":"Huntley","given":"Brian","non-dropping-particle":"","parse-names":false,"suffix":""},{"dropping-particle":"","family":"Kunin","given":"William E.","non-dropping-particle":"","parse-names":false,"suffix":""},{"dropping-particle":"","family":"Roy","given":"David B.","non-dropping-particle":"","parse-names":false,"suffix":""},{"dropping-particle":"","family":"Thomas","given":"Chris D.","non-dropping-particle":"","parse-names":false,"suffix":""}],"container-title":"Oikos","id":"ITEM-1","issue":"1","issued":{"date-parts":[["2011","1","1"]]},"page":"1-8","publisher":"John Wiley &amp; Sons, Ltd","title":"Habitat microclimates drive fine-scale variation in extreme temperatures","type":"article-journal","volume":"120"},"uris":["http://www.mendeley.com/documents/?uuid=aafc0faf-ff59-3687-8806-86ef7575c097"]},{"id":"ITEM-2","itemData":{"DOI":"10.1111/DDI.12688","ISSN":"1472-4642","abstract":"Aim: Habitat loss and climate change constitute two of the greatest threats to biodiversity worldwide, and theory predicts that these factors may act synergistically to affect population trajectories. Recent evidence indicates that structurally complex old-growth forest can be cooler than other forest types during spring and summer months, thereby offering potential to buffer populations from negative effects of warming. Old growth may also have higher food and nest-site availability for certain species, which could have disproportionate fitness benefits as species approach their thermal limits. Location: Pacific Northwestern United States. Methods: We predicted that negative effects of climate change on 30-year population trends of old-growth-associated birds should be dampened in landscapes with high proportions of old-growth forest. We modelled population trends from Breeding Bird Survey data for 13 species as a function of temperature change and proportion old-growth forest. Results: We found a significant negative effect of summer warming on only two species. However, in both of these species, this relationship between warming and population decline was not only reduced but reversed, in old-growth-dominated landscapes. Across all 13 species, evidence for a buffering effect of old-growth forest increased with the degree to which species were negatively influenced by summer warming. Main conclusions: These findings suggest that old-growth forests may buffer the negative effects of climate change for those species that are most sensitive to temperature increases. Our study highlights a mechanism whereby management strategies to curb degradation and loss of old-growth forests—in addition to protecting habitat—could enhance biodiversity persistence in the face of climate warming.","author":[{"dropping-particle":"","family":"Betts","given":"Matthew G.","non-dropping-particle":"","parse-names":false,"suffix":""},{"dropping-particle":"","family":"Phalan","given":"Ben","non-dropping-particle":"","parse-names":false,"suffix":""},{"dropping-particle":"","family":"Frey","given":"Sarah J.K.","non-dropping-particle":"","parse-names":false,"suffix":""},{"dropping-particle":"","family":"Rousseau","given":"Josée S.","non-dropping-particle":"","parse-names":false,"suffix":""},{"dropping-particle":"","family":"Yang","given":"Zhiqiang","non-dropping-particle":"","parse-names":false,"suffix":""}],"container-title":"Diversity and Distributions","id":"ITEM-2","issue":"4","issued":{"date-parts":[["2018","4","1"]]},"page":"439-447","publisher":"John Wiley &amp; Sons, Ltd","title":"Old-growth forests buffer climate-sensitive bird populations from warming","type":"article-journal","volume":"24"},"uris":["http://www.mendeley.com/documents/?uuid=3b784105-b79a-3799-acad-c5014bd34f2e"]}],"mendeley":{"formattedCitation":"(Suggitt et al. 2011, Betts et al. 2018)","plainTextFormattedCitation":"(Suggitt et al. 2011, Betts et al. 2018)","previouslyFormattedCitation":"(Suggitt et al. 2011, Betts et al. 2018)"},"properties":{"noteIndex":0},"schema":"https://github.com/citation-style-language/schema/raw/master/csl-citation.json"}</w:instrText>
      </w:r>
      <w:r>
        <w:rPr>
          <w:rFonts w:ascii="Times New Roman" w:hAnsi="Times New Roman" w:cs="Times New Roman"/>
          <w:sz w:val="24"/>
          <w:szCs w:val="24"/>
        </w:rPr>
        <w:fldChar w:fldCharType="separate"/>
      </w:r>
      <w:r w:rsidRPr="00870BD2">
        <w:rPr>
          <w:rFonts w:ascii="Times New Roman" w:hAnsi="Times New Roman" w:cs="Times New Roman"/>
          <w:noProof/>
          <w:sz w:val="24"/>
          <w:szCs w:val="24"/>
        </w:rPr>
        <w:t>(Suggitt et al. 2011, Betts et al. 2018)</w:t>
      </w:r>
      <w:r>
        <w:rPr>
          <w:rFonts w:ascii="Times New Roman" w:hAnsi="Times New Roman" w:cs="Times New Roman"/>
          <w:sz w:val="24"/>
          <w:szCs w:val="24"/>
        </w:rPr>
        <w:fldChar w:fldCharType="end"/>
      </w:r>
      <w:r w:rsidRPr="00671020">
        <w:rPr>
          <w:rFonts w:ascii="Times New Roman" w:hAnsi="Times New Roman" w:cs="Times New Roman"/>
          <w:sz w:val="24"/>
          <w:szCs w:val="24"/>
        </w:rPr>
        <w:t xml:space="preserve">, and canopy cover is associated with warmer minimum and </w:t>
      </w:r>
      <w:r w:rsidRPr="00671020">
        <w:rPr>
          <w:rFonts w:ascii="Times New Roman" w:hAnsi="Times New Roman" w:cs="Times New Roman"/>
          <w:sz w:val="24"/>
          <w:szCs w:val="24"/>
        </w:rPr>
        <w:lastRenderedPageBreak/>
        <w:t xml:space="preserve">cooler maximum temperatures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{"citationItems":[{"id":"ITEM-1","itemData":{"DOI":"10.1016/J.FORECO.2022.120533","ISSN":"0378-1127","author":[{"dropping-particle":"","family":"Gilbert","given":"Neil A.","non-dropping-particle":"","parse-names":false,"suffix":""},{"dropping-particle":"","family":"Anich","given":"Nicholas M.","non-dropping-particle":"","parse-names":false,"suffix":""},{"dropping-particle":"","family":"Worland","given":"Mike","non-dropping-particle":"","parse-names":false,"suffix":""},{"dropping-particle":"","family":"Zuckerberg","given":"Benjamin","non-dropping-particle":"","parse-names":false,"suffix":""}],"container-title":"Forest Ecology and Management","id":"ITEM-1","issued":{"date-parts":[["2022","11","15"]]},"page":"120533","publisher":"Elsevier","title":"Microclimate complexities at the trailing edge of the boreal forest","type":"article-journal","volume":"524"},"uris":["http://www.mendeley.com/documents/?uuid=69158ff9-dfb3-3b9b-b9d3-aa3d9e4ea354"]}],"mendeley":{"formattedCitation":"(Gilbert et al. 2022)","plainTextFormattedCitation":"(Gilbert et al. 2022)","previouslyFormattedCitation":"(Gilbert et al. 2022)"},"properties":{"noteIndex":0},"schema":"https://github.com/citation-style-language/schema/raw/master/csl-citation.json"}</w:instrText>
      </w:r>
      <w:r>
        <w:rPr>
          <w:rFonts w:ascii="Times New Roman" w:hAnsi="Times New Roman" w:cs="Times New Roman"/>
          <w:sz w:val="24"/>
          <w:szCs w:val="24"/>
        </w:rPr>
        <w:fldChar w:fldCharType="separate"/>
      </w:r>
      <w:r w:rsidRPr="00870BD2">
        <w:rPr>
          <w:rFonts w:ascii="Times New Roman" w:hAnsi="Times New Roman" w:cs="Times New Roman"/>
          <w:noProof/>
          <w:sz w:val="24"/>
          <w:szCs w:val="24"/>
        </w:rPr>
        <w:t>(Gilbert et al. 2022)</w:t>
      </w:r>
      <w:r>
        <w:rPr>
          <w:rFonts w:ascii="Times New Roman" w:hAnsi="Times New Roman" w:cs="Times New Roman"/>
          <w:sz w:val="24"/>
          <w:szCs w:val="24"/>
        </w:rPr>
        <w:fldChar w:fldCharType="end"/>
      </w:r>
      <w:r w:rsidRPr="00671020">
        <w:rPr>
          <w:rFonts w:ascii="Times New Roman" w:hAnsi="Times New Roman" w:cs="Times New Roman"/>
          <w:sz w:val="24"/>
          <w:szCs w:val="24"/>
        </w:rPr>
        <w:t>. Dense forest canopies may moderate the impact of macroclimate warming by facilitating cooler microclimatic conditions during the summer</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{"citationItems":[{"id":"ITEM-1","itemData":{"DOI":"10.1111/J.1600-0706.2010.18270.X","ISSN":"1600-0706","abstract":"Most multicellular terrestrial organisms experience climate at scales of millimetres to metres, yet most species-climate associations are analysed at resolutions of kilometres or more. Because individuals experience heterogeneous microclimates in the landscape, species sometimes survive where the average background climate appears unsuitable, and equally may be eliminated from sites within apparently suitable grid cells where microclimatic extremes are intolerable. Local vegetation structure and topography can be important determinants of fine-resolution microclimate, but a literature search revealed that the vast majority of bioclimate studies do not include fine-scale habitat information, let alone a representation of how habitat affects microclimate. In this paper, we show that habitat type (grassland, heathland, deciduous woodland) is a major modifier of the temperature extremes experienced by organisms. We recorded differences among these habitats of more than 5°C in monthly temperature maxima and minima, and of 10°C in thermal range, on a par with the level of warming expected for extreme future climate change scenarios. Comparable differences were found in relation to variation in local topography (slope and aspect). Hence, we argue that the microclimatic effects of habitat and topography must be included in studies if we are to obtain sufficiently detailed projections of the ecological impacts of climate change to develop detailed adaptation strategies for the conservation of biodiversity. © 2011 The Authors.","author":[{"dropping-particle":"","family":"Suggitt","given":"Andrew J.","non-dropping-particle":"","parse-names":false,"suffix":""},{"dropping-particle":"","family":"Gillingham","given":"Phillipa K.","non-dropping-particle":"","parse-names":false,"suffix":""},{"dropping-particle":"","family":"Hill","given":"Jane K.","non-dropping-particle":"","parse-names":false,"suffix":""},{"dropping-particle":"","family":"Huntley","given":"Brian","non-dropping-particle":"","parse-names":false,"suffix":""},{"dropping-particle":"","family":"Kunin","given":"William E.","non-dropping-particle":"","parse-names":false,"suffix":""},{"dropping-particle":"","family":"Roy","given":"David B.","non-dropping-particle":"","parse-names":false,"suffix":""},{"dropping-particle":"","family":"Thomas","given":"Chris D.","non-dropping-particle":"","parse-names":false,"suffix":""}],"container-title":"Oikos","id":"ITEM-1","issue":"1","issued":{"date-parts":[["2011","1","1"]]},"page":"1-8","publisher":"John Wiley &amp; Sons, Ltd","title":"Habitat microclimates drive fine-scale variation in extreme temperatures","type":"article-journal","volume":"120"},"uris":["http://www.mendeley.com/documents/?uuid=aafc0faf-ff59-3687-8806-86ef7575c097"]},{"id":"ITEM-2","itemData":{"DOI":"10.1073/PNAS.1311190110/SUPPL_FILE/PNAS.201311190SI.PDF","ISSN":"00278424","PMID":"24167287","abstract":"Recent global warming is acting across marine, freshwater, and terrestrial ecosystems to favor species adapted to warmer conditions and/or reduce the abundance of cold-adapted organisms (i.e., \"thermophilization\" of communities). Lack of community responses to increased temperature, however, has also been reported for several taxa and regions, suggesting that \"climatic lags\" may be frequent. Here we show that microclimatic effects brought about by forest canopy closure can buffer biotic responses to macroclimate warming, thus explaining an apparent climatic lag. Using data from 1,409 vegetation plots in European and North American temperate forests, each surveyed at least twice over an interval of 12-67 y, we document significant thermophilization of ground-layer plant communities. These changes reflect concurrent declines in species adapted to cooler conditions and increases in species adapted to warmer conditions. However, thermophilization, particularly the increase of warm-adapted species, is attenuated in forests whose canopies have become denser, probably reflecting cooler growing-season ground temperatures via increased shading. As standing stocks of trees have increased in many temperate forests in recent decades, local microclimatic effects may commonly be moderating the impacts of macroclimate warming on forest understories. Conversely, increases in harvesting woody biomass - e.g., for bioenergy - may open forest canopies and accelerate thermophilization of temperate forest biodiversity.","author":[{"dropping-particle":"","family":"Frenne","given":"Pieter","non-dropping-particle":"De","parse-names":false,"suffix":""},{"dropping-particle":"","family":"Rodríguez-Sánchez","given":"Francisco","non-dropping-particle":"","parse-names":false,"suffix":""},{"dropping-particle":"","family":"Coomes","given":"David Anthony","non-dropping-particle":"","parse-names":false,"suffix":""},{"dropping-particle":"","family":"Baeten","given":"Lander","non-dropping-particle":"","parse-names":false,"suffix":""},{"dropping-particle":"","family":"Verstraeten","given":"Gorik","non-dropping-particle":"","parse-names":false,"suffix":""},{"dropping-particle":"","family":"Vellen","given":"Mark","non-dropping-particle":"","parse-names":false,"suffix":""},{"dropping-particle":"","family":"Bernhardt-Römermann","given":"Markus","non-dropping-particle":"","parse-names":false,"suffix":""},{"dropping-particle":"","family":"Brown","given":"Carissa D.","non-dropping-particle":"","parse-names":false,"suffix":""},{"dropping-particle":"","family":"Brunet","given":"Jörg","non-dropping-particle":"","parse-names":false,"suffix":""},{"dropping-particle":"","family":"Cornelis","given":"Johnny","non-dropping-particle":"","parse-names":false,"suffix":""},{"dropping-particle":"","family":"Decocq","given":"Guillaume M.","non-dropping-particle":"","parse-names":false,"suffix":""},{"dropping-particle":"","family":"Dierschke","given":"Hartmut","non-dropping-particle":"","parse-names":false,"suffix":""},{"dropping-particle":"","family":"Eriksson","given":"Ove","non-dropping-particle":"","parse-names":false,"suffix":""},{"dropping-particle":"","family":"Gilliam","given":"Frank S.","non-dropping-particle":"","parse-names":false,"suffix":""},{"dropping-particle":"","family":"Hédl","given":"Radim","non-dropping-particle":"","parse-names":false,"suffix":""},{"dropping-particle":"","family":"Heinken","given":"Thilo","non-dropping-particle":"","parse-names":false,"suffix":""},{"dropping-particle":"","family":"Hermy","given":"Martin","non-dropping-particle":"","parse-names":false,"suffix":""},{"dropping-particle":"","family":"Hommel","given":"Patrick","non-dropping-particle":"","parse-names":false,"suffix":""},{"dropping-particle":"","family":"Jenkins","given":"Michael A.","non-dropping-particle":"","parse-names":false,"suffix":""},{"dropping-particle":"","family":"Kelly","given":"Daniel L.","non-dropping-particle":"","parse-names":false,"suffix":""},{"dropping-particle":"","family":"Kirby","given":"Keith J.","non-dropping-particle":"","parse-names":false,"suffix":""},{"dropping-particle":"","family":"Mitchell","given":"Fraser J.G.","non-dropping-particle":"","parse-names":false,"suffix":""},{"dropping-particle":"","family":"Naaf","given":"Tobias","non-dropping-particle":"","parse-names":false,"suffix":""},{"dropping-particle":"","family":"Newman","given":"Miles","non-dropping-particle":"","parse-names":false,"suffix":""},{"dropping-particle":"","family":"Peterken","given":"George","non-dropping-particle":"","parse-names":false,"suffix":""},{"dropping-particle":"","family":"Petřík","given":"Petr","non-dropping-particle":"","parse-names":false,"suffix":""},{"dropping-particle":"","family":"Schultz","given":"Jan","non-dropping-particle":"","parse-names":false,"suffix":""},{"dropping-particle":"","family":"Sonnier","given":"Grégory","non-dropping-particle":"","parse-names":false,"suffix":""},{"dropping-particle":"","family":"Calster","given":"Hans","non-dropping-particle":"Van","parse-names":false,"suffix":""},{"dropping-particle":"","family":"Waller","given":"Donald M.","non-dropping-particle":"","parse-names":false,"suffix":""},{"dropping-particle":"","family":"Walther","given":"Gian Reto","non-dropping-particle":"","parse-names":false,"suffix":""},{"dropping-particle":"","family":"White","given":"Peter S.","non-dropping-particle":"","parse-names":false,"suffix":""},{"dropping-particle":"","family":"Woods","given":"Kerry D.","non-dropping-particle":"","parse-names":false,"suffix":""},{"dropping-particle":"","family":"Wulf","given":"Monika","non-dropping-particle":"","parse-names":false,"suffix":""},{"dropping-particle":"","family":"Graae","given":"Bente Jessen","non-dropping-particle":"","parse-names":false,"suffix":""},{"dropping-particle":"","family":"Verheyen","given":"Kris","non-dropping-particle":"","parse-names":false,"suffix":""}],"container-title":"Proceedings of the National Academy of Sciences of the United States of America","id":"ITEM-2","issue":"46","issued":{"date-parts":[["2013","11","12"]]},"page":"18561-18565","publisher":"National Academy of Sciences","title":"Microclimate moderates plant responses to macroclimate warming","type":"article-journal","volume":"110"},"uris":["http://www.mendeley.com/documents/?uuid=178b277c-2fc8-345f-9a8a-53e638c4c101"]},{"id":"ITEM-3","itemData":{"DOI":"10.1038/s41559-019-0842-1","ISSN":"2397-334X","PMID":"30936433","abstract":"Macroclimate warming is often assumed to occur within forests despite the potential for tree cover to modify microclimates. Here, using paired measurements, we compared the temperatures under the canopy versus in the open at 98 sites across 5 continents. We show that forests function as a thermal insulator, cooling the understory when ambient temperatures are hot and warming the understory when ambient temperatures are cold. The understory versus open temperature offset is magnified as temperatures become more extreme and is of greater magnitude than the warming of land temperatures over the past century. Tree canopies may thus reduce the severity of warming impacts on forest biodiversity and functioning. Comparing temperatures in the forest understory versus open habitat across boreal, temperate and tropical biomes, the authors show that tree canopies act as thermal insulators that buffer the understory against temperature extremes.","author":[{"dropping-particle":"","family":"Frenne","given":"Pieter","non-dropping-particle":"De","parse-names":false,"suffix":""},{"dropping-particle":"","family":"Zellweger","given":"Florian","non-dropping-particle":"","parse-names":false,"suffix":""},{"dropping-particle":"","family":"Rodríguez-Sánchez","given":"Francisco","non-dropping-particle":"","parse-names":false,"suffix":""},{"dropping-particle":"","family":"Scheffers","given":"Brett R.","non-dropping-particle":"","parse-names":false,"suffix":""},{"dropping-particle":"","family":"Hylander","given":"Kristoffer","non-dropping-particle":"","parse-names":false,"suffix":""},{"dropping-particle":"","family":"Luoto","given":"Miska","non-dropping-particle":"","parse-names":false,"suffix":""},{"dropping-particle":"","family":"Vellend","given":"Mark","non-dropping-particle":"","parse-names":false,"suffix":""},{"dropping-particle":"","family":"Verheyen","given":"Kris","non-dropping-particle":"","parse-names":false,"suffix":""},{"dropping-particle":"","family":"Lenoir","given":"Jonathan","non-dropping-particle":"","parse-names":false,"suffix":""}],"container-title":"Nature Ecology &amp; Evolution 2019 3:5","id":"ITEM-3","issue":"5","issued":{"date-parts":[["2019","4","1"]]},"page":"744-749","publisher":"Nature Publishing Group","title":"Global buffering of temperatures under forest canopies","type":"article-journal","volume":"3"},"uris":["http://www.mendeley.com/documents/?uuid=2e4a7231-3b65-30f6-b496-28d5f9a84116"]},{"id":"ITEM-4","itemData":{"DOI":"10.1111/GCB.15569","ISSN":"1365-2486","PMID":"33725415","abstract":"Forest microclimates contrast strongly with the climate outside forests. To fully understand and better predict how forests' biodiversity and functions relate to climate and climate change, microclimates need to be integrated into ecological research. Despite the potentially broad impact of microclimates on the response of forest ecosystems to global change, our understanding of how microclimates within and below tree canopies modulate biotic responses to global change at the species, community and ecosystem level is still limited. Here, we review how spatial and temporal variation in forest microclimates result from an interplay of forest features, local water balance, topography and landscape composition. We first stress and exemplify the importance of considering forest microclimates to understand variation in biodiversity and ecosystem functions across forest landscapes. Next, we explain how macroclimate warming (of the free atmosphere) can affect microclimates, and vice versa, via interactions with land-use changes across different biomes. Finally, we perform a priority ranking of future research avenues at the interface of microclimate ecology and global change biology, with a specific focus on three key themes: (1) disentangling the abiotic and biotic drivers and feedbacks of forest microclimates; (2) global and regional mapping and predictions of forest microclimates; and (3) the impacts of microclimate on forest biodiversity and ecosystem functioning in the face of climate change. The availability of microclimatic data will significantly increase in the coming decades, characterizing climate variability at unprecedented spatial and temporal scales relevant to biological processes in forests. This will revolutionize our understanding of the dynamics, drivers and implications of forest microclimates on biodiversity and ecological functions, and the impacts of global changes. In order to support the sustainable use of forests and to secure their biodiversity and ecosystem services for future generations, microclimates cannot be ignored.","author":[{"dropping-particle":"","family":"Frenne","given":"Pieter","non-dropping-particle":"De","parse-names":false,"suffix":""},{"dropping-particle":"","family":"Lenoir","given":"Jonathan","non-dropping-particle":"","parse-names":false,"suffix":""},{"dropping-particle":"","family":"Luoto","given":"Miska","non-dropping-particle":"","parse-names":false,"suffix":""},{"dropping-particle":"","family":"Scheffers","given":"Brett R.","non-dropping-particle":"","parse-names":false,"suffix":""},{"dropping-particle":"","family":"Zellweger","given":"Florian","non-dropping-particle":"","parse-names":false,"suffix":""},{"dropping-particle":"","family":"Aalto","given":"Juha","non-dropping-particle":"","parse-names":false,"suffix":""},{"dropping-particle":"","family":"Ashcroft","given":"Michael B.","non-dropping-particle":"","parse-names":false,"suffix":""},{"dropping-particle":"","family":"Christiansen","given":"Ditte M.","non-dropping-particle":"","parse-names":false,"suffix":""},{"dropping-particle":"","family":"Decocq","given":"Guillaume","non-dropping-particle":"","parse-names":false,"suffix":""},{"dropping-particle":"","family":"Pauw","given":"Karen","non-dropping-particle":"De","parse-names":false,"suffix":""},{"dropping-particle":"","family":"Govaert","given":"Sanne","non-dropping-particle":"","parse-names":false,"suffix":""},{"dropping-particle":"","family":"Greiser","given":"Caroline","non-dropping-particle":"","parse-names":false,"suffix":""},{"dropping-particle":"","family":"Gril","given":"Eva","non-dropping-particle":"","parse-names":false,"suffix":""},{"dropping-particle":"","family":"Hampe","given":"Arndt","non-dropping-particle":"","parse-names":false,"suffix":""},{"dropping-particle":"","family":"Jucker","given":"Tommaso","non-dropping-particle":"","parse-names":false,"suffix":""},{"dropping-particle":"","family":"Klinges","given":"David H.","non-dropping-particle":"","parse-names":false,"suffix":""},{"dropping-particle":"","family":"Koelemeijer","given":"Irena A.","non-dropping-particle":"","parse-names":false,"suffix":""},{"dropping-particle":"","family":"Lembrechts","given":"Jonas J.","non-dropping-particle":"","parse-names":false,"suffix":""},{"dropping-particle":"","family":"Marrec","given":"Ronan","non-dropping-particle":"","parse-names":false,"suffix":""},{"dropping-particle":"","family":"Meeussen","given":"Camille","non-dropping-particle":"","parse-names":false,"suffix":""},{"dropping-particle":"","family":"Ogée","given":"Jérôme","non-dropping-particle":"","parse-names":false,"suffix":""},{"dropping-particle":"","family":"Tyystjärvi","given":"Vilna","non-dropping-particle":"","parse-names":false,"suffix":""},{"dropping-particle":"","family":"Vangansbeke","given":"Pieter","non-dropping-particle":"","parse-names":false,"suffix":""},{"dropping-particle":"","family":"Hylander","given":"Kristoffer","non-dropping-particle":"","parse-names":false,"suffix":""}],"container-title":"Global Change Biology","id":"ITEM-4","issue":"11","issued":{"date-parts":[["2021","6","1"]]},"page":"2279-2297","publisher":"John Wiley &amp; Sons, Ltd","title":"Forest microclimates and climate change: Importance, drivers and future research agenda","type":"article-journal","volume":"27"},"uris":["http://www.mendeley.com/documents/?uuid=e033bef0-b5a7-3b8d-918d-f6b1ad0abcb1"]}],"mendeley":{"formattedCitation":"(Suggitt et al. 2011, De Frenne et al. 2013, 2019, 2021)","plainTextFormattedCitation":"(Suggitt et al. 2011, De Frenne et al. 2013, 2019, 2021)","previouslyFormattedCitation":"(Suggitt et al. 2011, De Frenne et al. 2013, 2019, 2021)"},"properties":{"noteIndex":0},"schema":"https://github.com/citation-style-language/schema/raw/master/csl-citation.json"}</w:instrText>
      </w:r>
      <w:r>
        <w:rPr>
          <w:rFonts w:ascii="Times New Roman" w:hAnsi="Times New Roman" w:cs="Times New Roman"/>
          <w:sz w:val="24"/>
          <w:szCs w:val="24"/>
        </w:rPr>
        <w:fldChar w:fldCharType="separate"/>
      </w:r>
      <w:r w:rsidRPr="00870BD2">
        <w:rPr>
          <w:rFonts w:ascii="Times New Roman" w:hAnsi="Times New Roman" w:cs="Times New Roman"/>
          <w:noProof/>
          <w:sz w:val="24"/>
          <w:szCs w:val="24"/>
        </w:rPr>
        <w:t>(Suggitt et al. 2011, De Frenne et al. 2013, 2019, 2021)</w:t>
      </w:r>
      <w:r>
        <w:rPr>
          <w:rFonts w:ascii="Times New Roman" w:hAnsi="Times New Roman" w:cs="Times New Roman"/>
          <w:sz w:val="24"/>
          <w:szCs w:val="24"/>
        </w:rPr>
        <w:fldChar w:fldCharType="end"/>
      </w:r>
      <w:r w:rsidRPr="00870BD2">
        <w:rPr>
          <w:rFonts w:ascii="Times New Roman" w:hAnsi="Times New Roman" w:cs="Times New Roman"/>
          <w:sz w:val="24"/>
          <w:szCs w:val="24"/>
        </w:rPr>
        <w:t xml:space="preserve">. </w:t>
      </w:r>
      <w:r w:rsidRPr="00671020">
        <w:rPr>
          <w:rFonts w:ascii="Times New Roman" w:hAnsi="Times New Roman" w:cs="Times New Roman"/>
          <w:sz w:val="24"/>
          <w:szCs w:val="24"/>
        </w:rPr>
        <w:t>In fact, surface temperatures in the spring and summer decline as the proportion of forest increases, especially in landscape with spatially extensive forests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{"citationItems":[{"id":"ITEM-1","itemData":{"DOI":"10.1111/GEB.12013","ISSN":"1466-8238","abstract":"Because of the low albedo of forests and other biophysical factors, most scenario-based climate modelling studies indicate that removal of temperate forest will promote cooling, indicating that temperate forests are a source of heat relative to other classes of land cover. Our objective was to test the hypothesis that US temperate forests reduce surface temperatures. Location: The continental United States. Methods: Ordinary least squares regression was used to develop relationships between forest extent and surface temperature. Forest extent was derived from the 900m2 2001 National Land Cover Database (NLCD 2001) and surface temperature data were from the MODIS 1 km2 8-day composite (MYD11A2). Forest-surface temperature relationships were developed for winter, spring, summer, autumn and annually using 5 years of MODIS land surface temperature data (2007-11) across six spatial scales (1, 4, 9, 16, 25 and 36 km2). Regression models controlled for the effects of elevation, aspect and latitude (by constraining the regressions within a 1° range). Results: We did not find any significant positive slopes in regressions of average annual surface temperatures versus the proportion of forest, indicating that forests are not a source of heat relative to other types of land cover. We found that surface temperatures declined as the proportion of forest increased for spring, summer, autumn and annually. The forest-surface temperature relationship was also scale dependent in that spatially extensive forests produced cooler surface temperatures than forests that were dominant only locally. Main conclusions: Our results are not consistent with most scenario-based climate modelling studies. Because of their warming potential, the value of temperate afforestation as a potential climate change mitigation strategy is unclear. Our results indicate that temperate afforestation is a climate change mitigation strategy that should be implemented to promote spatially extensive forests. Copyright © 2013 Blackwell Publishing.","author":[{"dropping-particle":"","family":"Wickham","given":"James D.","non-dropping-particle":"","parse-names":false,"suffix":""},{"dropping-particle":"","family":"Wade","given":"Timothy G.","non-dropping-particle":"","parse-names":false,"suffix":""},{"dropping-particle":"","family":"Riitters","given":"Kurt H.","non-dropping-particle":"","parse-names":false,"suffix":""}],"container-title":"Global Ecology and Biogeography","id":"ITEM-1","issue":"5","issued":{"date-parts":[["2013","5","1"]]},"page":"620-629","publisher":"John Wiley &amp; Sons, Ltd","title":"Empirical analysis of the influence of forest extent on annual and seasonal surface temperatures for the continental United States","type":"article-journal","volume":"22"},"uris":["http://www.mendeley.com/documents/?uuid=d7697337-0b4f-3216-a002-5c4375405511"]}],"mendeley":{"formattedCitation":"(Wickham et al. 2013)","plainTextFormattedCitation":"(Wickham et al. 2013)","previouslyFormattedCitation":"(Wickham et al. 2013)"},"properties":{"noteIndex":0},"schema":"https://github.com/citation-style-language/schema/raw/master/csl-citation.json"}</w:instrText>
      </w:r>
      <w:r>
        <w:rPr>
          <w:rFonts w:ascii="Times New Roman" w:hAnsi="Times New Roman" w:cs="Times New Roman"/>
          <w:sz w:val="24"/>
          <w:szCs w:val="24"/>
        </w:rPr>
        <w:fldChar w:fldCharType="separate"/>
      </w:r>
      <w:r w:rsidRPr="00870BD2">
        <w:rPr>
          <w:rFonts w:ascii="Times New Roman" w:hAnsi="Times New Roman" w:cs="Times New Roman"/>
          <w:noProof/>
          <w:sz w:val="24"/>
          <w:szCs w:val="24"/>
        </w:rPr>
        <w:t>(Wickham et al. 2013)</w:t>
      </w:r>
      <w:r>
        <w:rPr>
          <w:rFonts w:ascii="Times New Roman" w:hAnsi="Times New Roman" w:cs="Times New Roman"/>
          <w:sz w:val="24"/>
          <w:szCs w:val="24"/>
        </w:rPr>
        <w:fldChar w:fldCharType="end"/>
      </w:r>
      <w:r w:rsidRPr="00671020">
        <w:rPr>
          <w:rFonts w:ascii="Times New Roman" w:hAnsi="Times New Roman" w:cs="Times New Roman"/>
          <w:sz w:val="24"/>
          <w:szCs w:val="24"/>
        </w:rPr>
        <w:t xml:space="preserve">. Specifically, old growth forests in montane regions appear to have a strong, thermally insulating (i.e., cooling) effect on under-canopy air temperatures during the avian breeding season (Frey et al. 2016). </w:t>
      </w:r>
      <w:commentRangeStart w:id="48"/>
      <w:r w:rsidRPr="00671020">
        <w:rPr>
          <w:rFonts w:ascii="Times New Roman" w:hAnsi="Times New Roman" w:cs="Times New Roman"/>
          <w:sz w:val="24"/>
          <w:szCs w:val="24"/>
        </w:rPr>
        <w:t>Thus, the expansive mature forests of the Appalachian Mountains may provide microclimates that are uncoupled from regional thermal regimes and thus exert a modulating effect from changing climatic conditions in the future</w:t>
      </w:r>
      <w:commentRangeEnd w:id="48"/>
      <w:r w:rsidR="00F942CB">
        <w:rPr>
          <w:rStyle w:val="CommentReference"/>
        </w:rPr>
        <w:commentReference w:id="48"/>
      </w:r>
      <w:r w:rsidRPr="00671020">
        <w:rPr>
          <w:rFonts w:ascii="Times New Roman" w:hAnsi="Times New Roman" w:cs="Times New Roman"/>
          <w:sz w:val="24"/>
          <w:szCs w:val="24"/>
        </w:rPr>
        <w:t xml:space="preserve"> (Frey et al. 2016, </w:t>
      </w:r>
      <w:proofErr w:type="spellStart"/>
      <w:r w:rsidRPr="00671020">
        <w:rPr>
          <w:rFonts w:ascii="Times New Roman" w:hAnsi="Times New Roman" w:cs="Times New Roman"/>
          <w:sz w:val="24"/>
          <w:szCs w:val="24"/>
        </w:rPr>
        <w:t>Jarzyna</w:t>
      </w:r>
      <w:proofErr w:type="spellEnd"/>
      <w:r w:rsidRPr="00671020">
        <w:rPr>
          <w:rFonts w:ascii="Times New Roman" w:hAnsi="Times New Roman" w:cs="Times New Roman"/>
          <w:sz w:val="24"/>
          <w:szCs w:val="24"/>
        </w:rPr>
        <w:t xml:space="preserve"> et al. 2016, Betts et al. 2018, De </w:t>
      </w:r>
      <w:proofErr w:type="spellStart"/>
      <w:r w:rsidRPr="00671020">
        <w:rPr>
          <w:rFonts w:ascii="Times New Roman" w:hAnsi="Times New Roman" w:cs="Times New Roman"/>
          <w:sz w:val="24"/>
          <w:szCs w:val="24"/>
        </w:rPr>
        <w:t>Frenne</w:t>
      </w:r>
      <w:proofErr w:type="spellEnd"/>
      <w:r w:rsidRPr="00671020">
        <w:rPr>
          <w:rFonts w:ascii="Times New Roman" w:hAnsi="Times New Roman" w:cs="Times New Roman"/>
          <w:sz w:val="24"/>
          <w:szCs w:val="24"/>
        </w:rPr>
        <w:t xml:space="preserve"> et al. 2019). In addition, the forest habitat</w:t>
      </w:r>
      <w:r>
        <w:rPr>
          <w:rFonts w:ascii="Times New Roman" w:hAnsi="Times New Roman" w:cs="Times New Roman"/>
          <w:sz w:val="24"/>
          <w:szCs w:val="24"/>
        </w:rPr>
        <w:t>s</w:t>
      </w:r>
      <w:r w:rsidRPr="00671020">
        <w:rPr>
          <w:rFonts w:ascii="Times New Roman" w:hAnsi="Times New Roman" w:cs="Times New Roman"/>
          <w:sz w:val="24"/>
          <w:szCs w:val="24"/>
        </w:rPr>
        <w:t xml:space="preserve"> in the Appalachian Mountains are comprised of tree species with relatively long average life spans; with this inherent inertia, or lag in how quickly they will respond to changing climatic conditions, the long-lived nature of these forests may additionally enable them to serve as a buffer for species under rapid climate changes in the future (Duclos et al. 2019).</w:t>
      </w:r>
    </w:p>
    <w:p w14:paraId="09041862" w14:textId="77777777" w:rsidR="00402D19" w:rsidRPr="00671020" w:rsidRDefault="00402D19" w:rsidP="00402D19">
      <w:pPr>
        <w:spacing w:line="276" w:lineRule="auto"/>
        <w:ind w:firstLine="720"/>
        <w:rPr>
          <w:rFonts w:ascii="Times New Roman" w:hAnsi="Times New Roman" w:cs="Times New Roman"/>
          <w:sz w:val="24"/>
          <w:szCs w:val="24"/>
        </w:rPr>
      </w:pPr>
      <w:r w:rsidRPr="00671020">
        <w:rPr>
          <w:rFonts w:ascii="Times New Roman" w:hAnsi="Times New Roman" w:cs="Times New Roman"/>
          <w:sz w:val="24"/>
          <w:szCs w:val="24"/>
        </w:rPr>
        <w:t>A further element to consider is the elevational gradient of the Appalachian Mountains, in which cooler temperatures at higher elevations may allow species to track their climatic niches by moving upslope</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{"citationItems":[{"id":"ITEM-1","itemData":{"DOI":"10.1111/j.1365-2486.2012.02784.x","ISBN":"1365-2486","ISSN":"13541013","abstract":"Projected effects of climate change on animal distributions primarily focus on consequences of temperature and largely ignore impacts of altered precipitation. While much evidence supports temperature-driven range shifts, there is substantial heterogeneity in species' responses that remains poorly understood. We resampled breeding ranges of birds across three elevational transects in the Sierra Nevada Mountains, USA, that were extensively surveyed in the early 20th century. Presence–absence comparisons were made at 77 sites and occupancy models were used to separate significant range shifts from artifacts of false absences. Over the past century, rising temperature pushed species upslope while increased precipitation pulled them downslope, resulting in range shifts that were heterogeneous within species and among regions. While 84% of species shifted their elevational distribution, only 51% of upper or lower range boundary shifts were upslope. By comparison, 82% of range shifts were in a direction predicted by changes in either temperature or precipitation. Species were significantly more likely to shift elevational ranges than their ecological counterparts if they had small clutch sizes, defended all-purpose territories, and were year-round residents, results that were in opposition to a priori predictions from dispersal-related hypotheses. Our results illustrate the complex interplay between species-specific and region-specific factors that structure patterns of breeding range change over long time periods. Future projections of increasing temperature and highly variable precipitation regimes create a strong potential for heterogeneous responses by species at range margins.","author":[{"dropping-particle":"","family":"Tingley","given":"Morgan W.","non-dropping-particle":"","parse-names":false,"suffix":""},{"dropping-particle":"","family":"Koo","given":"Michelle S.","non-dropping-particle":"","parse-names":false,"suffix":""},{"dropping-particle":"","family":"Moritz","given":"Craig","non-dropping-particle":"","parse-names":false,"suffix":""},{"dropping-particle":"","family":"Rush","given":"Andrew C.","non-dropping-particle":"","parse-names":false,"suffix":""},{"dropping-particle":"","family":"Beissinger","given":"Steven R.","non-dropping-particle":"","parse-names":false,"suffix":""}],"container-title":"Global Change Biology","id":"ITEM-1","issue":"11","issued":{"date-parts":[["2012","11","1"]]},"page":"3279-3290","title":"The push and pull of climate change causes heterogeneous shifts in avian elevational ranges","type":"article-journal","volume":"18"},"uris":["http://www.mendeley.com/documents/?uuid=655afc59-bf7a-320c-a71f-9c833d8a1d49"]},{"id":"ITEM-2","itemData":{"DOI":"10.1073/PNAS.1804224115/SUPPL_FILE/PNAS.1804224115.SD04.XLSX","ISSN":"10916490","PMID":"30373825","abstract":"Montane species worldwide are shifting upslope in response to recent temperature increases. These upslope shifts are predicted to lead to mountaintop extinctions of species that live only near mountain summits, but empirical examples of populations that have disappeared are sparse. We show that recent warming constitutes an “escalator to extinction” for birds on a remote Peruvian mountain—high-elevation species have declined in both range size and abundance, and several previously common mountaintop residents have disappeared from the local community. Our findings support projections that warming will likely drive widespread extirpations and extinctions of high-elevation taxa in the tropical Andes. Such climate change-driven mountaintop extirpations may be more likely in the tropics, where temperature seems to exert a stronger control on species’ range limits than in the temperate zone. In contrast, we show that lowland bird species at our study site are expanding in range size as they shift their upper limits upslope and may thus benefit from climate change.","author":[{"dropping-particle":"","family":"Freeman","given":"Benjamin G.","non-dropping-particle":"","parse-names":false,"suffix":""},{"dropping-particle":"","family":"Scholer","given":"Micah N.","non-dropping-particle":"","parse-names":false,"suffix":""},{"dropping-particle":"","family":"Ruiz-Gutierrez","given":"Viviana","non-dropping-particle":"","parse-names":false,"suffix":""},{"dropping-particle":"","family":"Fitzpatrick","given":"John W.","non-dropping-particle":"","parse-names":false,"suffix":""}],"container-title":"Proceedings of the National Academy of Sciences of the United States of America","id":"ITEM-2","issue":"47","issued":{"date-parts":[["2018","11","20"]]},"page":"11982-11987","publisher":"National Academy of Sciences","title":"Climate change causes upslope shifts and mountaintop extirpations in a tropical bird community","type":"article-journal","volume":"115"},"uris":["http://www.mendeley.com/documents/?uuid=632a0d4c-a338-3265-b557-3db592257be3"]}],"mendeley":{"formattedCitation":"(Tingley et al. 2012, Freeman et al. 2018)","plainTextFormattedCitation":"(Tingley et al. 2012, Freeman et al. 2018)","previouslyFormattedCitation":"(Tingley et al. 2012, Freeman et al. 2018)"},"properties":{"noteIndex":0},"schema":"https://github.com/citation-style-language/schema/raw/master/csl-citation.json"}</w:instrText>
      </w:r>
      <w:r>
        <w:rPr>
          <w:rFonts w:ascii="Times New Roman" w:hAnsi="Times New Roman" w:cs="Times New Roman"/>
          <w:sz w:val="24"/>
          <w:szCs w:val="24"/>
        </w:rPr>
        <w:fldChar w:fldCharType="separate"/>
      </w:r>
      <w:r w:rsidRPr="00870BD2">
        <w:rPr>
          <w:rFonts w:ascii="Times New Roman" w:hAnsi="Times New Roman" w:cs="Times New Roman"/>
          <w:noProof/>
          <w:sz w:val="24"/>
          <w:szCs w:val="24"/>
        </w:rPr>
        <w:t>(Tingley et al. 2012, Freeman et al. 2018)</w:t>
      </w:r>
      <w:r>
        <w:rPr>
          <w:rFonts w:ascii="Times New Roman" w:hAnsi="Times New Roman" w:cs="Times New Roman"/>
          <w:sz w:val="24"/>
          <w:szCs w:val="24"/>
        </w:rPr>
        <w:fldChar w:fldCharType="end"/>
      </w:r>
      <w:r w:rsidRPr="00671020">
        <w:rPr>
          <w:rFonts w:ascii="Times New Roman" w:hAnsi="Times New Roman" w:cs="Times New Roman"/>
          <w:sz w:val="24"/>
          <w:szCs w:val="24"/>
        </w:rPr>
        <w:t>. Although temperature warming can be especially pronounced at higher elevations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{"citationItems":[{"id":"ITEM-1","itemData":{"DOI":"10.1038/nclimate2563","ISSN":"1758-6798","abstract":"In this Review, temperature trends in mountainous regions around the world and the mechanisms that contribute to elevation-dependent warming are discussed. There is growing evidence that the rate of warming is amplified with elevation, such that high-mountain environments experience more rapid changes in temperature than environments at lower elevations. Elevation-dependent warming (EDW) can accelerate the rate of change in mountain ecosystems, cryospheric systems, hydrological regimes and biodiversity. Here we review important mechanisms that contribute towards EDW: snow albedo and surface-based feedbacks; water vapour changes and latent heat release; surface water vapour and radiative flux changes; surface heat loss and temperature change; and aerosols. All lead to enhanced warming with elevation (or at a critical elevation), and it is believed that combinations of these mechanisms may account for contrasting regional patterns of EDW. We discuss future needs to increase knowledge of mountain temperature trends and their controlling mechanisms through improved observations, satellite-based remote sensing and model simulations.","author":[{"dropping-particle":"","family":"Pepin","given":"N.","non-dropping-particle":"","parse-names":false,"suffix":""},{"dropping-particle":"","family":"Bradley","given":"R. S.","non-dropping-particle":"","parse-names":false,"suffix":""},{"dropping-particle":"","family":"Diaz","given":"H. F.","non-dropping-particle":"","parse-names":false,"suffix":""},{"dropping-particle":"","family":"Baraer","given":"M.","non-dropping-particle":"","parse-names":false,"suffix":""},{"dropping-particle":"","family":"Caceres","given":"E. B.","non-dropping-particle":"","parse-names":false,"suffix":""},{"dropping-particle":"","family":"Forsythe","given":"N.","non-dropping-particle":"","parse-names":false,"suffix":""},{"dropping-particle":"","family":"Fowler","given":"H.","non-dropping-particle":"","parse-names":false,"suffix":""},{"dropping-particle":"","family":"Greenwood","given":"G.","non-dropping-particle":"","parse-names":false,"suffix":""},{"dropping-particle":"","family":"Hashmi","given":"M. Z.","non-dropping-particle":"","parse-names":false,"suffix":""},{"dropping-particle":"","family":"Liu","given":"X. D.","non-dropping-particle":"","parse-names":false,"suffix":""},{"dropping-particle":"","family":"Miller","given":"J. R.","non-dropping-particle":"","parse-names":false,"suffix":""},{"dropping-particle":"","family":"Ning","given":"L.","non-dropping-particle":"","parse-names":false,"suffix":""},{"dropping-particle":"","family":"Ohmura","given":"A.","non-dropping-particle":"","parse-names":false,"suffix":""},{"dropping-particle":"","family":"Palazzi","given":"E.","non-dropping-particle":"","parse-names":false,"suffix":""},{"dropping-particle":"","family":"Rangwala","given":"I.","non-dropping-particle":"","parse-names":false,"suffix":""},{"dropping-particle":"","family":"Schöner","given":"W.","non-dropping-particle":"","parse-names":false,"suffix":""},{"dropping-particle":"","family":"Severskiy","given":"I.","non-dropping-particle":"","parse-names":false,"suffix":""},{"dropping-particle":"","family":"Shahgedanova","given":"M.","non-dropping-particle":"","parse-names":false,"suffix":""},{"dropping-particle":"","family":"Wang","given":"M. B.","non-dropping-particle":"","parse-names":false,"suffix":""},{"dropping-particle":"","family":"Williamson","given":"S. N.","non-dropping-particle":"","parse-names":false,"suffix":""},{"dropping-particle":"","family":"Yang","given":"D. Q.","non-dropping-particle":"","parse-names":false,"suffix":""}],"container-title":"Nature Climate Change 2015 5:5","id":"ITEM-1","issue":"5","issued":{"date-parts":[["2015","4","23"]]},"page":"424-430","publisher":"Nature Publishing Group","title":"Elevation-dependent warming in mountain regions of the world","type":"article-journal","volume":"5"},"uris":["http://www.mendeley.com/documents/?uuid=694cb18f-4b5a-3354-a438-43b3a41d55c0"]}],"mendeley":{"formattedCitation":"(Pepin et al. 2015)","plainTextFormattedCitation":"(Pepin et al. 2015)","previouslyFormattedCitation":"(Pepin et al. 2015)"},"properties":{"noteIndex":0},"schema":"https://github.com/citation-style-language/schema/raw/master/csl-citation.json"}</w:instrText>
      </w:r>
      <w:r>
        <w:rPr>
          <w:rFonts w:ascii="Times New Roman" w:hAnsi="Times New Roman" w:cs="Times New Roman"/>
          <w:sz w:val="24"/>
          <w:szCs w:val="24"/>
        </w:rPr>
        <w:fldChar w:fldCharType="separate"/>
      </w:r>
      <w:r w:rsidRPr="00870BD2">
        <w:rPr>
          <w:rFonts w:ascii="Times New Roman" w:hAnsi="Times New Roman" w:cs="Times New Roman"/>
          <w:noProof/>
          <w:sz w:val="24"/>
          <w:szCs w:val="24"/>
        </w:rPr>
        <w:t>(Pepin et al. 2015)</w:t>
      </w:r>
      <w:r>
        <w:rPr>
          <w:rFonts w:ascii="Times New Roman" w:hAnsi="Times New Roman" w:cs="Times New Roman"/>
          <w:sz w:val="24"/>
          <w:szCs w:val="24"/>
        </w:rPr>
        <w:fldChar w:fldCharType="end"/>
      </w:r>
      <w:r w:rsidRPr="00671020">
        <w:rPr>
          <w:rFonts w:ascii="Times New Roman" w:hAnsi="Times New Roman" w:cs="Times New Roman"/>
          <w:sz w:val="24"/>
          <w:szCs w:val="24"/>
        </w:rPr>
        <w:t xml:space="preserve">, certain regions within mountain ranges can still provide climate refugia for cold-associated bird species in the future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{"citationItems":[{"id":"ITEM-1","itemData":{"DOI":"10.1111/DDI.12356","ISSN":"1472-4642","abstract":"Aim: Species and ecosystems may be unable to keep pace with rapid climate change projected for the 21st century. We evaluated an underexplored dimension of the mismatch between climate and biota: limitations to forest growth and succession affecting habitat suitability. Our objective was to inform continental-scale conservation for boreal songbirds under disequilibria between climate, vegetation and fauna. Location: Boreal and southern arctic ecoregions of North America. Methods: We used forest inventory and avian survey data to classify 53 species by seral-stage affinity and applied these to generate alternative projections of changes in species' core habitat distributions based on different vegetation lag-time assumptions. We used our seral stage-modified refugia approach and the Zonation algorithm to identify multispecies boreal conservation priorities over the 21st century. We evaluated the sensitivity of land rankings to seral-stage affinity and species' weights and assessed the conservation value of the existing protected areas network compared to Zonation results. Results: End-of-century projected changes in songbird distribution were reduced by up to 169% when vegetation lags were considered. Zonation land rankings based on unconstrained climate projections were concentrated at high latitudes, whereas those based on strict and modified refugia scenarios were concentrated in coastal and high-elevation areas, as well as biome transition zones, which were fairly consistent over time and species weights. The existing protected areas network covering 14% of the study area was estimated to conserve 12-14% of baseline avian biodiversity across time periods and scenarios, compared to 16-25% for top-ranked Zonation areas. Main conclusions: For some boreal songbirds, limits to forest growth and succession may result in dramatic reductions in suitable habitat over the next century. Our seral stage-adjusted approach provides conservative and efficient boreal conservation priorities anchored around climatic macrorefugia that are robust to century-long climate change and complement the current protected areas network. 2015 John Wiley &amp; Sons Ltd.","author":[{"dropping-particle":"","family":"Stralberg","given":"Diana","non-dropping-particle":"","parse-names":false,"suffix":""},{"dropping-particle":"","family":"Bayne","given":"Erin M.","non-dropping-particle":"","parse-names":false,"suffix":""},{"dropping-particle":"","family":"Cumming","given":"Steven G.","non-dropping-particle":"","parse-names":false,"suffix":""},{"dropping-particle":"","family":"Sólymos","given":"Péter","non-dropping-particle":"","parse-names":false,"suffix":""},{"dropping-particle":"","family":"Song","given":"Samantha J.","non-dropping-particle":"","parse-names":false,"suffix":""},{"dropping-particle":"","family":"Schmiegelow","given":"Fiona K.A.","non-dropping-particle":"","parse-names":false,"suffix":""}],"container-title":"Diversity and Distributions","id":"ITEM-1","issue":"9","issued":{"date-parts":[["2015","9","1"]]},"page":"1112-1128","publisher":"John Wiley &amp; Sons, Ltd","title":"Conservation of future boreal forest bird communities considering lags in vegetation response to climate change: a modified refugia approach","type":"article-journal","volume":"21"},"uris":["http://www.mendeley.com/documents/?uuid=1f58eaa5-aa2c-31e6-8115-fdcd980e950a"]},{"id":"ITEM-2","itemData":{"DOI":"10.1111/GCB.16187","ISSN":"1365-2486","abstract":"Identifying climate refugia is key to effective biodiversity conservation under a changing climate, especially for mountain-specialist species adapted to cold conditions and highly threatened by climate warming. We combined species distribution models (SDMs) with climate forecasts to identify climate refugia for high-elevation bird species (Lagopus muta, Anthus spinoletta, Prunella collaris, Montifringilla nivalis) in the European Alps, where the ecological effects of climate changes are particularly evident and predicted to intensify. We considered future (2041–2070) conditions (SSP585 scenario, four climate models) and identified three types of refugia: (1) in-situ refugia potentially suitable under both current and future climate conditions, ex-situ refugia suitable (2) only in the future according to all future conditions, or (3) under at least three out of four future conditions. SDMs were based on a very large, high-resolution occurrence dataset (2901–12,601 independent records for each species) collected by citizen scientists. SDMs were fitted using different algorithms, balancing statistical accuracy, ecological realism and predictive/extrapolation ability. We selected the most reliable ones based on consistency between training and testing data and extrapolation over distant areas. Future predictions revealed that all species (with the partial exception of A. spinoletta) will undergo a range contraction towards higher elevations, losing 17%–59% of their current range (larger losses in L. muta). We identified ~15,000 km2 of the Alpine region as in-situ refugia for at least three species, of which 44% are currently designated as protected areas (PAs; 18%–66% among countries). Our findings highlight the usefulness of spatially accurate data collected by citizen scientists, and the importance of model testing by extrapolating over independent areas. Climate refugia, which are only partly included within the current PAs system, should be priority sites for the conservation of Alpine high-elevation species and habitats, where habitat degradation/alteration by human activities should be prevented to ensure future suitability for alpine species.","author":[{"dropping-particle":"","family":"Brambilla","given":"Mattia","non-dropping-particle":"","parse-names":false,"suffix":""},{"dropping-particle":"","family":"Rubolini","given":"Diego","non-dropping-particle":"","parse-names":false,"suffix":""},{"dropping-particle":"","family":"Appukuttan","given":"Ojan","non-dropping-particle":"","parse-names":false,"suffix":""},{"dropping-particle":"","family":"Calvi","given":"Gianpiero","non-dropping-particle":"","parse-names":false,"suffix":""},{"dropping-particle":"","family":"Karger","given":"Dirk Nikolaus","non-dropping-particle":"","parse-names":false,"suffix":""},{"dropping-particle":"","family":"Kmecl","given":"Primož","non-dropping-particle":"","parse-names":false,"suffix":""},{"dropping-particle":"","family":"Mihelič","given":"Tomaž","non-dropping-particle":"","parse-names":false,"suffix":""},{"dropping-particle":"","family":"Sattler","given":"Thomas","non-dropping-particle":"","parse-names":false,"suffix":""},{"dropping-particle":"","family":"Seaman","given":"Benjamin","non-dropping-particle":"","parse-names":false,"suffix":""},{"dropping-particle":"","family":"Teufelbauer","given":"Norbert","non-dropping-particle":"","parse-names":false,"suffix":""},{"dropping-particle":"","family":"Wahl","given":"Johannes","non-dropping-particle":"","parse-names":false,"suffix":""},{"dropping-particle":"","family":"Celada","given":"Claudio","non-dropping-particle":"","parse-names":false,"suffix":""}],"container-title":"Global Change Biology","id":"ITEM-2","issue":"14","issued":{"date-parts":[["2022","7","1"]]},"page":"4276-4291","publisher":"John Wiley &amp; Sons, Ltd","title":"Identifying climate refugia for high-elevation Alpine birds under current climate warming predictions","type":"article-journal","volume":"28"},"uris":["http://www.mendeley.com/documents/?uuid=126d3bd5-1f7a-37d4-a2d0-d742d69c7dbc"]}],"mendeley":{"formattedCitation":"(Diana Stralberg et al. 2015, Brambilla et al. 2022)","plainTextFormattedCitation":"(Diana Stralberg et al. 2015, Brambilla et al. 2022)","previouslyFormattedCitation":"(Diana Stralberg et al. 2015, Brambilla et al. 2022)"},"properties":{"noteIndex":0},"schema":"https://github.com/citation-style-language/schema/raw/master/csl-citation.json"}</w:instrText>
      </w:r>
      <w:r>
        <w:rPr>
          <w:rFonts w:ascii="Times New Roman" w:hAnsi="Times New Roman" w:cs="Times New Roman"/>
          <w:sz w:val="24"/>
          <w:szCs w:val="24"/>
        </w:rPr>
        <w:fldChar w:fldCharType="separate"/>
      </w:r>
      <w:r w:rsidRPr="003C24B7">
        <w:rPr>
          <w:rFonts w:ascii="Times New Roman" w:hAnsi="Times New Roman" w:cs="Times New Roman"/>
          <w:noProof/>
          <w:sz w:val="24"/>
          <w:szCs w:val="24"/>
        </w:rPr>
        <w:t>(Diana Stralberg et al. 2015, Brambilla et al. 2022)</w:t>
      </w:r>
      <w:r>
        <w:rPr>
          <w:rFonts w:ascii="Times New Roman" w:hAnsi="Times New Roman" w:cs="Times New Roman"/>
          <w:sz w:val="24"/>
          <w:szCs w:val="24"/>
        </w:rPr>
        <w:fldChar w:fldCharType="end"/>
      </w:r>
      <w:r w:rsidRPr="003C24B7">
        <w:rPr>
          <w:rFonts w:ascii="Times New Roman" w:hAnsi="Times New Roman" w:cs="Times New Roman"/>
          <w:sz w:val="24"/>
          <w:szCs w:val="24"/>
        </w:rPr>
        <w:t xml:space="preserve">. </w:t>
      </w:r>
      <w:r w:rsidRPr="00671020">
        <w:rPr>
          <w:rFonts w:ascii="Times New Roman" w:hAnsi="Times New Roman" w:cs="Times New Roman"/>
          <w:sz w:val="24"/>
          <w:szCs w:val="24"/>
        </w:rPr>
        <w:t>Sites identified as climate refugia are likely to preserve suitable ecological conditions and thus allow the persistence of species and habitats at risk from climate change</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{"citationItems":[{"id":"ITEM-1","itemData":{"DOI":"10.1002/FEE.2189","ISSN":"1540-9309","abstract":"Climate-change adaptation focuses on conducting and translating research to minimize the dire impacts of anthropogenic climate change, including threats to biodiversity and human welfare. One adaptation strategy is to focus conservation on climate-change refugia (that is, areas relatively buffered from contemporary climate change over time that enable persistence of valued physical, ecological, and sociocultural resources). In this Special Issue, recent methodological and conceptual advances in refugia science will be highlighted. Advances in this emerging subdiscipline are improving scientific understanding and conservation in the face of climate change by considering scale and ecosystem dynamics, and looking beyond climate exposure to sensitivity and adaptive capacity. We propose considering refugia in the context of a multifaceted, long-term, network-based approach, as temporal and spatial gradients of ecological persistence that can act as “slow lanes” rather than areas of stasis. After years of discussion confined primarily to the scientific literature, researchers and resource managers are now working together to put refugia conservation into practice.","author":[{"dropping-particle":"","family":"Morelli","given":"Toni Lyn","non-dropping-particle":"","parse-names":false,"suffix":""},{"dropping-particle":"","family":"Barrows","given":"Cameron W.","non-dropping-particle":"","parse-names":false,"suffix":""},{"dropping-particle":"","family":"Ramirez","given":"Aaron R.","non-dropping-particle":"","parse-names":false,"suffix":""},{"dropping-particle":"","family":"Cartwright","given":"Jennifer M.","non-dropping-particle":"","parse-names":false,"suffix":""},{"dropping-particle":"","family":"Ackerly","given":"David D.","non-dropping-particle":"","parse-names":false,"suffix":""},{"dropping-particle":"","family":"Eaves","given":"Tatiana D.","non-dropping-particle":"","parse-names":false,"suffix":""},{"dropping-particle":"","family":"Ebersole","given":"Joseph L.","non-dropping-particle":"","parse-names":false,"suffix":""},{"dropping-particle":"","family":"Krawchuk","given":"Meg A.","non-dropping-particle":"","parse-names":false,"suffix":""},{"dropping-particle":"","family":"Letcher","given":"Benjamin H.","non-dropping-particle":"","parse-names":false,"suffix":""},{"dropping-particle":"","family":"Mahalovich","given":"Mary F.","non-dropping-particle":"","parse-names":false,"suffix":""},{"dropping-particle":"","family":"Meigs","given":"Garrett W.","non-dropping-particle":"","parse-names":false,"suffix":""},{"dropping-particle":"","family":"Michalak","given":"Julia L.","non-dropping-particle":"","parse-names":false,"suffix":""},{"dropping-particle":"","family":"Millar","given":"Constance I.","non-dropping-particle":"","parse-names":false,"suffix":""},{"dropping-particle":"","family":"Quiñones","given":"Rebecca M.","non-dropping-particle":"","parse-names":false,"suffix":""},{"dropping-particle":"","family":"Stralberg","given":"Diana","non-dropping-particle":"","parse-names":false,"suffix":""},{"dropping-particle":"","family":"Thorne","given":"James H.","non-dropping-particle":"","parse-names":false,"suffix":""}],"container-title":"Frontiers in Ecology and the Environment","id":"ITEM-1","issue":"5","issued":{"date-parts":[["2020","6","1"]]},"page":"228-234","publisher":"John Wiley &amp; Sons, Ltd","title":"Climate-change refugia: biodiversity in the slow lane","type":"article-journal","volume":"18"},"uris":["http://www.mendeley.com/documents/?uuid=5a011187-3c4e-3b67-aa83-da0bc20ffb36"]}],"mendeley":{"formattedCitation":"(Morelli et al. 2020)","plainTextFormattedCitation":"(Morelli et al. 2020)","previouslyFormattedCitation":"(Morelli et al. 2020)"},"properties":{"noteIndex":0},"schema":"https://github.com/citation-style-language/schema/raw/master/csl-citation.json"}</w:instrText>
      </w:r>
      <w:r>
        <w:rPr>
          <w:rFonts w:ascii="Times New Roman" w:hAnsi="Times New Roman" w:cs="Times New Roman"/>
          <w:sz w:val="24"/>
          <w:szCs w:val="24"/>
        </w:rPr>
        <w:fldChar w:fldCharType="separate"/>
      </w:r>
      <w:r w:rsidRPr="003C24B7">
        <w:rPr>
          <w:rFonts w:ascii="Times New Roman" w:hAnsi="Times New Roman" w:cs="Times New Roman"/>
          <w:noProof/>
          <w:sz w:val="24"/>
          <w:szCs w:val="24"/>
        </w:rPr>
        <w:t>(Morelli et al. 2020)</w:t>
      </w:r>
      <w:r>
        <w:rPr>
          <w:rFonts w:ascii="Times New Roman" w:hAnsi="Times New Roman" w:cs="Times New Roman"/>
          <w:sz w:val="24"/>
          <w:szCs w:val="24"/>
        </w:rPr>
        <w:fldChar w:fldCharType="end"/>
      </w:r>
      <w:r w:rsidRPr="00671020">
        <w:rPr>
          <w:rFonts w:ascii="Times New Roman" w:hAnsi="Times New Roman" w:cs="Times New Roman"/>
          <w:sz w:val="24"/>
          <w:szCs w:val="24"/>
        </w:rPr>
        <w:t>. Indeed, regions within the Appalachian Mountains have been identified by</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{"citationItems":[{"id":"ITEM-1","itemData":{"DOI":"10.1111/geb.12731","ISSN":"14668238","abstract":"Aim: To inform conservation planning in the face of climate change, our objectives were to map spatial patterns of tree and songbird macrorefugia; to identify climatic limiting factors by region and taxonomic group; and to quantify multi-scale topographic components of end-of-century biotic refugia. Location: United States and Canada outside the far north. Time period: End of the 21st century. Major taxa studied: Trees and songbirds. Methods: We used species distribution models for 324 trees and 268 songbirds to develop a macrorefugia index using species-specific climate velocity. Maps of multispecies refugia potential were developed for each taxonomic/functional group and quantile regression was used to identify climatic limiting factors and relationships with multi-scale topographic variables. Results: End-of-century macrorefugia for both trees and songbirds were concentrated in western mountains and, to a lesser extent, in north-eastern coastal regions. For the highest-value refugia, precipitation was generally most limiting in the north, and warm temperatures and moisture availability were limiting in the south. Tree refugia were more limited by precipitation and moisture, while songbird refugia were more limited by temperature. Upper-percentile refugia, but not median values, were well explained by topographic conditions. Songbird refugia were strongly associated with elevation, while coastal proximity and landform composition (particularly headwaters) were important for both groups. There was a general lack of concordance between patterns of current species richness and future climate refugia. Main conclusions: Macrorefugia patterns are partly explained by steep elevational or latitudinal temperature gradients and/or moderate climates, such as coastal regions. However, climatic limiting factors for these refugia suggest contrasts in the ecological processes governing warm-end range limits for different taxa in different regions. Our framework can be applied to other regions, taxa, and time periods to generate and explain biologically meaningful indices of macrorefugia for conservation planning.","author":[{"dropping-particle":"","family":"Stralberg","given":"Diana","non-dropping-particle":"","parse-names":false,"suffix":""},{"dropping-particle":"","family":"Carroll","given":"Carlos","non-dropping-particle":"","parse-names":false,"suffix":""},{"dropping-particle":"","family":"Pedlar","given":"John H","non-dropping-particle":"","parse-names":false,"suffix":""},{"dropping-particle":"","family":"Wilsey","given":"Chad B","non-dropping-particle":"","parse-names":false,"suffix":""},{"dropping-particle":"","family":"McKenney","given":"Daniel W.","non-dropping-particle":"","parse-names":false,"suffix":""},{"dropping-particle":"","family":"Nielsen","given":"Scott E.","non-dropping-particle":"","parse-names":false,"suffix":""}],"container-title":"Global Ecology and Biogeography","id":"ITEM-1","issue":"6","issued":{"date-parts":[["2018"]]},"page":"690-703","title":"Macrorefugia for North American trees and songbirds: Climatic limiting factors and multi-scale topographic influences","type":"article-journal","volume":"27"},"uris":["http://www.mendeley.com/documents/?uuid=84597862-0278-31f9-80f0-2c37d334e2b4"]}],"mendeley":{"formattedCitation":"(Stralberg et al. 2018)","manualFormatting":"Stralberg et al. (2018)","plainTextFormattedCitation":"(Stralberg et al. 2018)","previouslyFormattedCitation":"(Stralberg et al. 2018)"},"properties":{"noteIndex":0},"schema":"https://github.com/citation-style-language/schema/raw/master/csl-citation.json"}</w:instrText>
      </w:r>
      <w:r>
        <w:rPr>
          <w:rFonts w:ascii="Times New Roman" w:hAnsi="Times New Roman" w:cs="Times New Roman"/>
          <w:sz w:val="24"/>
          <w:szCs w:val="24"/>
        </w:rPr>
        <w:fldChar w:fldCharType="separate"/>
      </w:r>
      <w:r w:rsidRPr="003C24B7">
        <w:rPr>
          <w:rFonts w:ascii="Times New Roman" w:hAnsi="Times New Roman" w:cs="Times New Roman"/>
          <w:noProof/>
          <w:sz w:val="24"/>
          <w:szCs w:val="24"/>
        </w:rPr>
        <w:t xml:space="preserve">Stralberg et al. </w:t>
      </w:r>
      <w:r>
        <w:rPr>
          <w:rFonts w:ascii="Times New Roman" w:hAnsi="Times New Roman" w:cs="Times New Roman"/>
          <w:noProof/>
          <w:sz w:val="24"/>
          <w:szCs w:val="24"/>
        </w:rPr>
        <w:t>(</w:t>
      </w:r>
      <w:r w:rsidRPr="003C24B7">
        <w:rPr>
          <w:rFonts w:ascii="Times New Roman" w:hAnsi="Times New Roman" w:cs="Times New Roman"/>
          <w:noProof/>
          <w:sz w:val="24"/>
          <w:szCs w:val="24"/>
        </w:rPr>
        <w:t>2018)</w:t>
      </w:r>
      <w:r>
        <w:rPr>
          <w:rFonts w:ascii="Times New Roman" w:hAnsi="Times New Roman" w:cs="Times New Roman"/>
          <w:sz w:val="24"/>
          <w:szCs w:val="24"/>
        </w:rPr>
        <w:fldChar w:fldCharType="end"/>
      </w:r>
      <w:r w:rsidRPr="00671020">
        <w:rPr>
          <w:rFonts w:ascii="Times New Roman" w:hAnsi="Times New Roman" w:cs="Times New Roman"/>
          <w:sz w:val="24"/>
          <w:szCs w:val="24"/>
        </w:rPr>
        <w:t xml:space="preserve"> as prime locations for microrefugia for songbirds in the eastern United States.</w:t>
      </w:r>
    </w:p>
    <w:p w14:paraId="35D7A80B" w14:textId="4A560169" w:rsidR="000B7462" w:rsidRPr="007A65E9" w:rsidRDefault="00ED738A" w:rsidP="000B7462">
      <w:pPr>
        <w:spacing w:line="276" w:lineRule="auto"/>
        <w:rPr>
          <w:rFonts w:ascii="Times New Roman" w:hAnsi="Times New Roman" w:cs="Times New Roman"/>
          <w:b/>
          <w:bCs/>
          <w:i/>
          <w:iCs/>
          <w:sz w:val="24"/>
          <w:szCs w:val="24"/>
        </w:rPr>
      </w:pPr>
      <w:r>
        <w:rPr>
          <w:rFonts w:ascii="Times New Roman" w:hAnsi="Times New Roman" w:cs="Times New Roman"/>
          <w:b/>
          <w:bCs/>
          <w:i/>
          <w:iCs/>
          <w:sz w:val="24"/>
          <w:szCs w:val="24"/>
        </w:rPr>
        <w:t>Scope and context</w:t>
      </w:r>
    </w:p>
    <w:p w14:paraId="0A25F1C8" w14:textId="25896A80" w:rsidR="00625FDD" w:rsidRPr="00671020" w:rsidRDefault="00625FDD" w:rsidP="000B7462">
      <w:pPr>
        <w:spacing w:line="276" w:lineRule="auto"/>
        <w:rPr>
          <w:rFonts w:ascii="Times New Roman" w:hAnsi="Times New Roman" w:cs="Times New Roman"/>
          <w:i/>
          <w:iCs/>
          <w:sz w:val="24"/>
        </w:rPr>
      </w:pPr>
      <w:r w:rsidRPr="00671020">
        <w:rPr>
          <w:rFonts w:ascii="Times New Roman" w:hAnsi="Times New Roman" w:cs="Times New Roman"/>
          <w:i/>
          <w:iCs/>
          <w:sz w:val="24"/>
        </w:rPr>
        <w:t>Case study limitations</w:t>
      </w:r>
    </w:p>
    <w:p w14:paraId="03DE7543" w14:textId="5B2ABDE0" w:rsidR="00124164" w:rsidRPr="00671020" w:rsidRDefault="006A5AA7" w:rsidP="00703C72">
      <w:pPr>
        <w:spacing w:line="276" w:lineRule="auto"/>
        <w:rPr>
          <w:rFonts w:ascii="Times New Roman" w:hAnsi="Times New Roman" w:cs="Times New Roman"/>
          <w:sz w:val="24"/>
        </w:rPr>
      </w:pPr>
      <w:r w:rsidRPr="00671020">
        <w:rPr>
          <w:rFonts w:ascii="Times New Roman" w:hAnsi="Times New Roman" w:cs="Times New Roman"/>
          <w:sz w:val="24"/>
          <w:szCs w:val="24"/>
        </w:rPr>
        <w:tab/>
      </w:r>
      <w:r w:rsidR="00CF43A1" w:rsidRPr="00671020">
        <w:rPr>
          <w:rFonts w:ascii="Times New Roman" w:hAnsi="Times New Roman" w:cs="Times New Roman"/>
          <w:sz w:val="24"/>
          <w:szCs w:val="24"/>
        </w:rPr>
        <w:t>I want to acknowledge</w:t>
      </w:r>
      <w:r w:rsidRPr="00671020">
        <w:rPr>
          <w:rFonts w:ascii="Times New Roman" w:hAnsi="Times New Roman" w:cs="Times New Roman"/>
          <w:sz w:val="24"/>
          <w:szCs w:val="24"/>
        </w:rPr>
        <w:t xml:space="preserve"> certain limitations to th</w:t>
      </w:r>
      <w:r w:rsidR="00CF43A1" w:rsidRPr="00671020">
        <w:rPr>
          <w:rFonts w:ascii="Times New Roman" w:hAnsi="Times New Roman" w:cs="Times New Roman"/>
          <w:sz w:val="24"/>
          <w:szCs w:val="24"/>
        </w:rPr>
        <w:t>is</w:t>
      </w:r>
      <w:r w:rsidRPr="00671020">
        <w:rPr>
          <w:rFonts w:ascii="Times New Roman" w:hAnsi="Times New Roman" w:cs="Times New Roman"/>
          <w:sz w:val="24"/>
          <w:szCs w:val="24"/>
        </w:rPr>
        <w:t xml:space="preserve"> case study that </w:t>
      </w:r>
      <w:r w:rsidR="006A7F2D" w:rsidRPr="00671020">
        <w:rPr>
          <w:rFonts w:ascii="Times New Roman" w:hAnsi="Times New Roman" w:cs="Times New Roman"/>
          <w:sz w:val="24"/>
          <w:szCs w:val="24"/>
        </w:rPr>
        <w:t>contextualize my findings.</w:t>
      </w:r>
      <w:r w:rsidR="00703C72" w:rsidRPr="00671020">
        <w:rPr>
          <w:rFonts w:ascii="Times New Roman" w:hAnsi="Times New Roman" w:cs="Times New Roman"/>
          <w:sz w:val="24"/>
          <w:szCs w:val="24"/>
        </w:rPr>
        <w:t xml:space="preserve"> </w:t>
      </w:r>
      <w:r w:rsidR="000B7462" w:rsidRPr="00671020">
        <w:rPr>
          <w:rFonts w:ascii="Times New Roman" w:hAnsi="Times New Roman" w:cs="Times New Roman"/>
          <w:sz w:val="24"/>
          <w:szCs w:val="24"/>
        </w:rPr>
        <w:t xml:space="preserve">Like many </w:t>
      </w:r>
      <w:r w:rsidR="00141DF6" w:rsidRPr="00671020">
        <w:rPr>
          <w:rFonts w:ascii="Times New Roman" w:hAnsi="Times New Roman" w:cs="Times New Roman"/>
          <w:sz w:val="24"/>
          <w:szCs w:val="24"/>
        </w:rPr>
        <w:t xml:space="preserve">previous and concurrent </w:t>
      </w:r>
      <w:r w:rsidR="000B7462" w:rsidRPr="00671020">
        <w:rPr>
          <w:rFonts w:ascii="Times New Roman" w:hAnsi="Times New Roman" w:cs="Times New Roman"/>
          <w:sz w:val="24"/>
          <w:szCs w:val="24"/>
        </w:rPr>
        <w:t>studies that cover such a large geographic region</w:t>
      </w:r>
      <w:r w:rsidR="00CF43A1" w:rsidRPr="00671020">
        <w:rPr>
          <w:rFonts w:ascii="Times New Roman" w:hAnsi="Times New Roman" w:cs="Times New Roman"/>
          <w:sz w:val="24"/>
          <w:szCs w:val="24"/>
        </w:rPr>
        <w:t xml:space="preserve"> within the United States</w:t>
      </w:r>
      <w:r w:rsidR="000B7462" w:rsidRPr="00671020">
        <w:rPr>
          <w:rFonts w:ascii="Times New Roman" w:hAnsi="Times New Roman" w:cs="Times New Roman"/>
          <w:sz w:val="24"/>
          <w:szCs w:val="24"/>
        </w:rPr>
        <w:t xml:space="preserve">, </w:t>
      </w:r>
      <w:r w:rsidR="00D034F4" w:rsidRPr="00671020">
        <w:rPr>
          <w:rFonts w:ascii="Times New Roman" w:hAnsi="Times New Roman" w:cs="Times New Roman"/>
          <w:sz w:val="24"/>
          <w:szCs w:val="24"/>
        </w:rPr>
        <w:t xml:space="preserve">I used count data from </w:t>
      </w:r>
      <w:r w:rsidR="000B7462" w:rsidRPr="00671020">
        <w:rPr>
          <w:rFonts w:ascii="Times New Roman" w:hAnsi="Times New Roman" w:cs="Times New Roman"/>
          <w:sz w:val="24"/>
          <w:szCs w:val="24"/>
        </w:rPr>
        <w:t xml:space="preserve">the </w:t>
      </w:r>
      <w:r w:rsidR="00CF43A1" w:rsidRPr="00671020">
        <w:rPr>
          <w:rFonts w:ascii="Times New Roman" w:hAnsi="Times New Roman" w:cs="Times New Roman"/>
          <w:sz w:val="24"/>
          <w:szCs w:val="24"/>
        </w:rPr>
        <w:t xml:space="preserve">North American </w:t>
      </w:r>
      <w:r w:rsidR="000B7462" w:rsidRPr="00671020">
        <w:rPr>
          <w:rFonts w:ascii="Times New Roman" w:hAnsi="Times New Roman" w:cs="Times New Roman"/>
          <w:sz w:val="24"/>
          <w:szCs w:val="24"/>
        </w:rPr>
        <w:t>Breeding Bird Survey</w:t>
      </w:r>
      <w:r w:rsidR="00D034F4" w:rsidRPr="00671020">
        <w:rPr>
          <w:rFonts w:ascii="Times New Roman" w:hAnsi="Times New Roman" w:cs="Times New Roman"/>
          <w:sz w:val="24"/>
          <w:szCs w:val="24"/>
        </w:rPr>
        <w:t>, which has known biases</w:t>
      </w:r>
      <w:r w:rsidR="000B7462" w:rsidRPr="00671020">
        <w:rPr>
          <w:rFonts w:ascii="Times New Roman" w:hAnsi="Times New Roman" w:cs="Times New Roman"/>
          <w:sz w:val="24"/>
          <w:szCs w:val="24"/>
        </w:rPr>
        <w:t xml:space="preserve"> due to its roadside </w:t>
      </w:r>
      <w:r w:rsidR="00CF43A1" w:rsidRPr="00671020">
        <w:rPr>
          <w:rFonts w:ascii="Times New Roman" w:hAnsi="Times New Roman" w:cs="Times New Roman"/>
          <w:sz w:val="24"/>
          <w:szCs w:val="24"/>
        </w:rPr>
        <w:t>methods</w:t>
      </w:r>
      <w:r w:rsidR="00870BD2">
        <w:rPr>
          <w:rFonts w:ascii="Times New Roman" w:hAnsi="Times New Roman" w:cs="Times New Roman"/>
          <w:sz w:val="24"/>
          <w:szCs w:val="24"/>
        </w:rPr>
        <w:t xml:space="preserve"> </w:t>
      </w:r>
      <w:r w:rsidR="00870BD2">
        <w:rPr>
          <w:rFonts w:ascii="Times New Roman" w:hAnsi="Times New Roman" w:cs="Times New Roman"/>
          <w:sz w:val="24"/>
          <w:szCs w:val="24"/>
        </w:rPr>
        <w:fldChar w:fldCharType="begin" w:fldLock="1"/>
      </w:r>
      <w:r w:rsidR="00870BD2">
        <w:rPr>
          <w:rFonts w:ascii="Times New Roman" w:hAnsi="Times New Roman" w:cs="Times New Roman"/>
          <w:sz w:val="24"/>
          <w:szCs w:val="24"/>
        </w:rPr>
        <w:instrText>ADDIN CSL_CITATION {"citationItems":[{"id":"ITEM-1","itemData":{"DOI":"10.2307/1370445","abstract":"Breeding Bird Surveys (BBS) are conducted along roadside routes to enable a large geographic area to be surveyed. Yet the potential biases of sampling populations only from roadsides have received little attention. We sampled aerial photography of BBS routes taken in the mid-1960s and late-1980s to evaluate whether habitat changes that occurred along roadsides were also occurring in the surrounding area, and whether the frequency of habitats encountered along roadsides were similar to that off-route. We examined 28 routes in Maryland and 25 routes in Ohio, and defined roadside area as within 200 m of the road, and off-route as 200-1,600 m from the road. Most habitat changes that occurred along BBS roadsides also were occurring in the off-route areas. However, increases in urban cover were significantly greater along the road in Maryland where urbanization of farmland was the predominant habitat change. The small increase in urban cover in Ohio was not significantly greater along the road. Construction of single family homes was greater along BBS roadsides in both states. In Ohio, the greatest change in habitat was the conversion of farmland back to forest, which was not significantly greater along the road. Changes associated with urbanization were more biased towards roadsides than the reforestation of farm-land. Within one time period, roadside areas had less forest and more agricultural and urban cover types than occurred off-route.","author":[{"dropping-particle":"","family":"Keller","given":"Cherry M. E.","non-dropping-particle":"","parse-names":false,"suffix":""},{"dropping-particle":"","family":"Scallan","given":"Jacqueline T.","non-dropping-particle":"","parse-names":false,"suffix":""}],"container-title":"The Condor","id":"ITEM-1","issue":"1","issued":{"date-parts":[["1999","2","1"]]},"page":"50-57","publisher":"Oxford Academic","title":"Potential Roadside Biases Due to Habitat Changes along Breeding Bird Survey Routes","type":"article-journal","volume":"101"},"uris":["http://www.mendeley.com/documents/?uuid=a428ce61-dea9-3a09-b002-3520af379fdd"]},{"id":"ITEM-2","itemData":{"DOI":"10.2193/2006-004","ISSN":"0022-541X","abstract":"Roadside survey data have been used frequently to assess species occurrence and population trends and to establish conservation priorities. However, most studies using such data assume that samples are representative of either the amount of habitat or its rate of change at larger spatial scales. We tested both of these assumptions for the Breeding Bird Survey (BBS) from 1974 to 2001 in New Brunswick, Canada. Our study focused on mature forest - a cover type that we predicted would be characterized by rapid change due to human activities and that is of high ecological importance. We also sought to determine whether land cover changes adjacent to BBS routes were related to bird population trends detected in BBS data. Within all 3 time periods examined (1970s, 1980s, and 1990s), the amount of mature forest adjacent to BBS routes was significantly lower than in surrounding 1° blocks of latitude and longitude. This could be problematic for studies that use roadside data to compare the relative abundance of species. On average, mature forest declined at a rate of - 1.5% per year over the 28-year study period. We detected no significant difference in the rate of change between degree blocks and BBS routes over this time span. However, in the 1970s and 1980s, mature forest declined more rapidly in degree blocks (-2.7%/yr) than adjacent to BBS routes (-0.5/yr). We also found that the BBS trend for a mature forest-associated species, blackburnian warbler (Dendroica fusca), was correlated with the trend in mature forest along BBS routes. This, combined with slower rates of mature forest change along routes in the 1970s and 1980s, suggests that BBS data may have underestimated population declines during this period. It is important that research be conducted to test for potential biases in roadside surveys caused by uneven rates of landscape change, particularly in regions characterized by rapid habitat alteration.","author":[{"dropping-particle":"","family":"Betts","given":"M. G.","non-dropping-particle":"","parse-names":false,"suffix":""},{"dropping-particle":"","family":"Mitchell","given":"D.","non-dropping-particle":"","parse-names":false,"suffix":""},{"dropping-particle":"","family":"Diamond","given":"A. W.","non-dropping-particle":"","parse-names":false,"suffix":""},{"dropping-particle":"","family":"Bety","given":"J.","non-dropping-particle":"","parse-names":false,"suffix":""}],"container-title":"Journal of Wildlife Management","id":"ITEM-2","issue":"7","issued":{"date-parts":[["2007","9","1"]]},"page":"2266","publisher":"The Wildlife Society","title":"Uneven Rates of Landscape Change as a Source of Bias in Roadside Wildlife Surveys","type":"article-journal","volume":"71"},"uris":["http://www.mendeley.com/documents/?uuid=50521d3d-2f2c-38dd-ab88-c80a9fef3845"]}],"mendeley":{"formattedCitation":"(Keller and Scallan 1999, Betts et al. 2007)","manualFormatting":"(Keller and Scallan 1999, Betts et al. 2007, Harris and Haskell 2007)","plainTextFormattedCitation":"(Keller and Scallan 1999, Betts et al. 2007)","previouslyFormattedCitation":"(Keller and Scallan 1999, Betts et al. 2007)"},"properties":{"noteIndex":0},"schema":"https://github.com/citation-style-language/schema/raw/master/csl-citation.json"}</w:instrText>
      </w:r>
      <w:r w:rsidR="00870BD2">
        <w:rPr>
          <w:rFonts w:ascii="Times New Roman" w:hAnsi="Times New Roman" w:cs="Times New Roman"/>
          <w:sz w:val="24"/>
          <w:szCs w:val="24"/>
        </w:rPr>
        <w:fldChar w:fldCharType="separate"/>
      </w:r>
      <w:r w:rsidR="00870BD2" w:rsidRPr="00870BD2">
        <w:rPr>
          <w:rFonts w:ascii="Times New Roman" w:hAnsi="Times New Roman" w:cs="Times New Roman"/>
          <w:noProof/>
          <w:sz w:val="24"/>
          <w:szCs w:val="24"/>
        </w:rPr>
        <w:t>(Keller and Scallan 1999, Betts et al. 2007</w:t>
      </w:r>
      <w:r w:rsidR="00870BD2">
        <w:rPr>
          <w:rFonts w:ascii="Times New Roman" w:hAnsi="Times New Roman" w:cs="Times New Roman"/>
          <w:noProof/>
          <w:sz w:val="24"/>
          <w:szCs w:val="24"/>
        </w:rPr>
        <w:t>, Harris and Haskell 2007</w:t>
      </w:r>
      <w:r w:rsidR="00870BD2" w:rsidRPr="00870BD2">
        <w:rPr>
          <w:rFonts w:ascii="Times New Roman" w:hAnsi="Times New Roman" w:cs="Times New Roman"/>
          <w:noProof/>
          <w:sz w:val="24"/>
          <w:szCs w:val="24"/>
        </w:rPr>
        <w:t>)</w:t>
      </w:r>
      <w:r w:rsidR="00870BD2">
        <w:rPr>
          <w:rFonts w:ascii="Times New Roman" w:hAnsi="Times New Roman" w:cs="Times New Roman"/>
          <w:sz w:val="24"/>
          <w:szCs w:val="24"/>
        </w:rPr>
        <w:fldChar w:fldCharType="end"/>
      </w:r>
      <w:r w:rsidR="00541922" w:rsidRPr="00671020">
        <w:rPr>
          <w:rFonts w:ascii="Times New Roman" w:hAnsi="Times New Roman" w:cs="Times New Roman"/>
          <w:sz w:val="24"/>
          <w:szCs w:val="24"/>
        </w:rPr>
        <w:t xml:space="preserve"> and serves as an index of abundance rather than true abundance</w:t>
      </w:r>
      <w:r w:rsidR="00D034F4" w:rsidRPr="00671020">
        <w:rPr>
          <w:rFonts w:ascii="Times New Roman" w:hAnsi="Times New Roman" w:cs="Times New Roman"/>
          <w:sz w:val="24"/>
          <w:szCs w:val="24"/>
        </w:rPr>
        <w:t>.</w:t>
      </w:r>
      <w:r w:rsidR="008A4C2C">
        <w:rPr>
          <w:rFonts w:ascii="Times New Roman" w:hAnsi="Times New Roman" w:cs="Times New Roman"/>
          <w:sz w:val="24"/>
          <w:szCs w:val="24"/>
        </w:rPr>
        <w:t xml:space="preserve"> My models incorporated the effects of changes in climate and land cover on bird relative abundance but assumed otherwise stable populations in the interval between 2000 and 2100. </w:t>
      </w:r>
      <w:r w:rsidR="00124164" w:rsidRPr="00671020">
        <w:rPr>
          <w:rFonts w:ascii="Times New Roman" w:hAnsi="Times New Roman" w:cs="Times New Roman"/>
          <w:sz w:val="24"/>
        </w:rPr>
        <w:t xml:space="preserve">It is </w:t>
      </w:r>
      <w:r w:rsidR="00D034F4" w:rsidRPr="00671020">
        <w:rPr>
          <w:rFonts w:ascii="Times New Roman" w:hAnsi="Times New Roman" w:cs="Times New Roman"/>
          <w:sz w:val="24"/>
        </w:rPr>
        <w:t xml:space="preserve">also </w:t>
      </w:r>
      <w:r w:rsidR="00124164" w:rsidRPr="00671020">
        <w:rPr>
          <w:rFonts w:ascii="Times New Roman" w:hAnsi="Times New Roman" w:cs="Times New Roman"/>
          <w:sz w:val="24"/>
        </w:rPr>
        <w:t xml:space="preserve">important to note that my model projections </w:t>
      </w:r>
      <w:r w:rsidR="000B7462" w:rsidRPr="00671020">
        <w:rPr>
          <w:rFonts w:ascii="Times New Roman" w:hAnsi="Times New Roman" w:cs="Times New Roman"/>
          <w:sz w:val="24"/>
        </w:rPr>
        <w:t>make the same assumptions as any other species distribution model</w:t>
      </w:r>
      <w:r w:rsidR="00102ACC" w:rsidRPr="00671020">
        <w:rPr>
          <w:rFonts w:ascii="Times New Roman" w:hAnsi="Times New Roman" w:cs="Times New Roman"/>
          <w:sz w:val="24"/>
        </w:rPr>
        <w:t xml:space="preserve"> </w:t>
      </w:r>
      <w:r w:rsidR="00870BD2">
        <w:rPr>
          <w:rFonts w:ascii="Times New Roman" w:hAnsi="Times New Roman" w:cs="Times New Roman"/>
          <w:sz w:val="24"/>
        </w:rPr>
        <w:fldChar w:fldCharType="begin" w:fldLock="1"/>
      </w:r>
      <w:r w:rsidR="00870BD2">
        <w:rPr>
          <w:rFonts w:ascii="Times New Roman" w:hAnsi="Times New Roman" w:cs="Times New Roman"/>
          <w:sz w:val="24"/>
        </w:rPr>
        <w:instrText>ADDIN CSL_CITATION {"citationItems":[{"id":"ITEM-1","itemData":{"DOI":"10.1177/0309133306071957","abstract":"Potential impacts of projected climate change on biodiversity are often assessed using single-species bioclimatic 'envelope' models. Such models are a special case of species distribution models in which the current geographical distribution of species is related to climatic variables so to enable projections of distributions under future climate change scenarios. This work reviews a number of critical methodological issues that may lead to uncertainty in predictions from bioclimatic modelling. Particular attention is paid to recent developments of bioclimatic modelling that address some of these issues as well as to the topics where more progress needs to be made. Developing and applying bioclimatic models in a informative way requires good understanding of a wide range of methodologies, including the choice of modelling technique, model validation, collinearity, autocorrelation, biased sampling of explanatory variables, scaling and impacts of non-climatic factors. A key challenge for future research is integrating factors such as land cover, direct CO 2 effects, biotic interactions and dispersal mechanisms into species-climate models. We conclude that, although bioclimatic envelope models have a number of important advantages, they need to be applied only when users of models have a thorough understanding of their limitations and uncertainties.","author":[{"dropping-particle":"","family":"Heikkinen","given":"Risto K","non-dropping-particle":"","parse-names":false,"suffix":""},{"dropping-particle":"","family":"Luoto","given":"Miska","non-dropping-particle":"","parse-names":false,"suffix":""},{"dropping-particle":"","family":"Araújo","given":"Miguel B","non-dropping-particle":"","parse-names":false,"suffix":""},{"dropping-particle":"","family":"Virkkala","given":"Raimo","non-dropping-particle":"","parse-names":false,"suffix":""},{"dropping-particle":"","family":"Thuiller","given":"Wilfried","non-dropping-particle":"","parse-names":false,"suffix":""},{"dropping-particle":"","family":"Sykes","given":"Martin T","non-dropping-particle":"","parse-names":false,"suffix":""}],"container-title":"Progress in Physical Geography","id":"ITEM-1","issue":"6","issued":{"date-parts":[["2006"]]},"page":"751-777","title":"Methods and uncertainties in bioclimatic envelope modelling under climate change","type":"article-journal","volume":"30"},"uris":["http://www.mendeley.com/documents/?uuid=fcee7bfd-ad15-348f-9be2-6724dc5ca28f"]}],"mendeley":{"formattedCitation":"(Heikkinen et al. 2006)","plainTextFormattedCitation":"(Heikkinen et al. 2006)","previouslyFormattedCitation":"(Heikkinen et al. 2006)"},"properties":{"noteIndex":0},"schema":"https://github.com/citation-style-language/schema/raw/master/csl-citation.json"}</w:instrText>
      </w:r>
      <w:r w:rsidR="00870BD2">
        <w:rPr>
          <w:rFonts w:ascii="Times New Roman" w:hAnsi="Times New Roman" w:cs="Times New Roman"/>
          <w:sz w:val="24"/>
        </w:rPr>
        <w:fldChar w:fldCharType="separate"/>
      </w:r>
      <w:r w:rsidR="00870BD2" w:rsidRPr="00870BD2">
        <w:rPr>
          <w:rFonts w:ascii="Times New Roman" w:hAnsi="Times New Roman" w:cs="Times New Roman"/>
          <w:noProof/>
          <w:sz w:val="24"/>
        </w:rPr>
        <w:t>(Heikkinen et al. 2006)</w:t>
      </w:r>
      <w:r w:rsidR="00870BD2">
        <w:rPr>
          <w:rFonts w:ascii="Times New Roman" w:hAnsi="Times New Roman" w:cs="Times New Roman"/>
          <w:sz w:val="24"/>
        </w:rPr>
        <w:fldChar w:fldCharType="end"/>
      </w:r>
      <w:r w:rsidR="00124164" w:rsidRPr="00671020">
        <w:rPr>
          <w:rFonts w:ascii="Times New Roman" w:hAnsi="Times New Roman" w:cs="Times New Roman"/>
          <w:sz w:val="24"/>
        </w:rPr>
        <w:t xml:space="preserve">: (1) historical predictor-response relationships remain constant through time; (2) the predictors used are comprehensive and ecologically relevant to birds; (3) the models of bird-habitat associations are able to capture the distribution of a species </w:t>
      </w:r>
      <w:r w:rsidR="00124164" w:rsidRPr="00671020">
        <w:rPr>
          <w:rFonts w:ascii="Times New Roman" w:hAnsi="Times New Roman" w:cs="Times New Roman"/>
          <w:sz w:val="24"/>
        </w:rPr>
        <w:lastRenderedPageBreak/>
        <w:t xml:space="preserve">rather than spurious spatial associations; (4) biotic interactions with </w:t>
      </w:r>
      <w:r w:rsidR="009C3594" w:rsidRPr="00671020">
        <w:rPr>
          <w:rFonts w:ascii="Times New Roman" w:hAnsi="Times New Roman" w:cs="Times New Roman"/>
          <w:sz w:val="24"/>
        </w:rPr>
        <w:t xml:space="preserve">other </w:t>
      </w:r>
      <w:r w:rsidR="00124164" w:rsidRPr="00671020">
        <w:rPr>
          <w:rFonts w:ascii="Times New Roman" w:hAnsi="Times New Roman" w:cs="Times New Roman"/>
          <w:sz w:val="24"/>
        </w:rPr>
        <w:t xml:space="preserve">species do not change the outcomes; (5) there are no major changes in forest </w:t>
      </w:r>
      <w:r w:rsidR="008A4C2C">
        <w:rPr>
          <w:rFonts w:ascii="Times New Roman" w:hAnsi="Times New Roman" w:cs="Times New Roman"/>
          <w:sz w:val="24"/>
        </w:rPr>
        <w:t>dynamics</w:t>
      </w:r>
      <w:r w:rsidR="00124164" w:rsidRPr="00671020">
        <w:rPr>
          <w:rFonts w:ascii="Times New Roman" w:hAnsi="Times New Roman" w:cs="Times New Roman"/>
          <w:sz w:val="24"/>
        </w:rPr>
        <w:t xml:space="preserve">. </w:t>
      </w:r>
      <w:r w:rsidR="000B7462" w:rsidRPr="00671020">
        <w:rPr>
          <w:rFonts w:ascii="Times New Roman" w:hAnsi="Times New Roman" w:cs="Times New Roman"/>
          <w:sz w:val="24"/>
        </w:rPr>
        <w:t>As with all species distribution models, v</w:t>
      </w:r>
      <w:r w:rsidR="00124164" w:rsidRPr="00671020">
        <w:rPr>
          <w:rFonts w:ascii="Times New Roman" w:hAnsi="Times New Roman" w:cs="Times New Roman"/>
          <w:sz w:val="24"/>
        </w:rPr>
        <w:t xml:space="preserve">iolations of any of these assumptions could lead to model deficiencies. </w:t>
      </w:r>
      <w:r w:rsidR="009C3594" w:rsidRPr="00671020">
        <w:rPr>
          <w:rFonts w:ascii="Times New Roman" w:hAnsi="Times New Roman" w:cs="Times New Roman"/>
          <w:sz w:val="24"/>
        </w:rPr>
        <w:t xml:space="preserve">In addition, </w:t>
      </w:r>
      <w:r w:rsidR="000B7462" w:rsidRPr="00671020">
        <w:rPr>
          <w:rFonts w:ascii="Times New Roman" w:hAnsi="Times New Roman" w:cs="Times New Roman"/>
          <w:sz w:val="24"/>
        </w:rPr>
        <w:t xml:space="preserve">although </w:t>
      </w:r>
      <w:r w:rsidR="009C3594" w:rsidRPr="00671020">
        <w:rPr>
          <w:rFonts w:ascii="Times New Roman" w:hAnsi="Times New Roman" w:cs="Times New Roman"/>
          <w:sz w:val="24"/>
        </w:rPr>
        <w:t>I was using</w:t>
      </w:r>
      <w:r w:rsidR="000B7462" w:rsidRPr="00671020">
        <w:rPr>
          <w:rFonts w:ascii="Times New Roman" w:hAnsi="Times New Roman" w:cs="Times New Roman"/>
          <w:sz w:val="24"/>
        </w:rPr>
        <w:t xml:space="preserve"> some of the best available</w:t>
      </w:r>
      <w:r w:rsidR="009C3594" w:rsidRPr="00671020">
        <w:rPr>
          <w:rFonts w:ascii="Times New Roman" w:hAnsi="Times New Roman" w:cs="Times New Roman"/>
          <w:sz w:val="24"/>
        </w:rPr>
        <w:t xml:space="preserve"> </w:t>
      </w:r>
      <w:r w:rsidR="002D4E82" w:rsidRPr="00671020">
        <w:rPr>
          <w:rFonts w:ascii="Times New Roman" w:hAnsi="Times New Roman" w:cs="Times New Roman"/>
          <w:sz w:val="24"/>
        </w:rPr>
        <w:t xml:space="preserve">data and </w:t>
      </w:r>
      <w:r w:rsidR="009C3594" w:rsidRPr="00671020">
        <w:rPr>
          <w:rFonts w:ascii="Times New Roman" w:hAnsi="Times New Roman" w:cs="Times New Roman"/>
          <w:sz w:val="24"/>
        </w:rPr>
        <w:t xml:space="preserve">models </w:t>
      </w:r>
      <w:r w:rsidR="002D4E82" w:rsidRPr="00671020">
        <w:rPr>
          <w:rFonts w:ascii="Times New Roman" w:hAnsi="Times New Roman" w:cs="Times New Roman"/>
          <w:sz w:val="24"/>
        </w:rPr>
        <w:t>for</w:t>
      </w:r>
      <w:r w:rsidR="009C3594" w:rsidRPr="00671020">
        <w:rPr>
          <w:rFonts w:ascii="Times New Roman" w:hAnsi="Times New Roman" w:cs="Times New Roman"/>
          <w:sz w:val="24"/>
        </w:rPr>
        <w:t xml:space="preserve"> </w:t>
      </w:r>
      <w:r w:rsidR="00CF43A1" w:rsidRPr="00671020">
        <w:rPr>
          <w:rFonts w:ascii="Times New Roman" w:hAnsi="Times New Roman" w:cs="Times New Roman"/>
          <w:sz w:val="24"/>
        </w:rPr>
        <w:t xml:space="preserve">contemporary and future </w:t>
      </w:r>
      <w:r w:rsidR="009C3594" w:rsidRPr="00671020">
        <w:rPr>
          <w:rFonts w:ascii="Times New Roman" w:hAnsi="Times New Roman" w:cs="Times New Roman"/>
          <w:sz w:val="24"/>
        </w:rPr>
        <w:t xml:space="preserve">climate and land cover, </w:t>
      </w:r>
      <w:r w:rsidR="000B7462" w:rsidRPr="00671020">
        <w:rPr>
          <w:rFonts w:ascii="Times New Roman" w:hAnsi="Times New Roman" w:cs="Times New Roman"/>
          <w:sz w:val="24"/>
        </w:rPr>
        <w:t>they are imperfect and have</w:t>
      </w:r>
      <w:r w:rsidR="009C3594" w:rsidRPr="00671020">
        <w:rPr>
          <w:rFonts w:ascii="Times New Roman" w:hAnsi="Times New Roman" w:cs="Times New Roman"/>
          <w:sz w:val="24"/>
        </w:rPr>
        <w:t xml:space="preserve"> associated levels of error. </w:t>
      </w:r>
      <w:commentRangeStart w:id="49"/>
      <w:r w:rsidR="009C3594" w:rsidRPr="00671020">
        <w:rPr>
          <w:rFonts w:ascii="Times New Roman" w:hAnsi="Times New Roman" w:cs="Times New Roman"/>
          <w:sz w:val="24"/>
        </w:rPr>
        <w:t xml:space="preserve">For instance, there is </w:t>
      </w:r>
      <w:r w:rsidR="002113CA" w:rsidRPr="00671020">
        <w:rPr>
          <w:rFonts w:ascii="Times New Roman" w:hAnsi="Times New Roman" w:cs="Times New Roman"/>
          <w:sz w:val="24"/>
        </w:rPr>
        <w:t>intrinsic</w:t>
      </w:r>
      <w:r w:rsidR="009C3594" w:rsidRPr="00671020">
        <w:rPr>
          <w:rFonts w:ascii="Times New Roman" w:hAnsi="Times New Roman" w:cs="Times New Roman"/>
          <w:sz w:val="24"/>
        </w:rPr>
        <w:t xml:space="preserve"> error in classification of land cover types, such that developed land could have encompassed small areas of suitable breeding habitats for the focal forest songbird species. </w:t>
      </w:r>
      <w:commentRangeEnd w:id="49"/>
      <w:r w:rsidR="000B02AF">
        <w:rPr>
          <w:rStyle w:val="CommentReference"/>
        </w:rPr>
        <w:commentReference w:id="49"/>
      </w:r>
      <w:r w:rsidR="00590237" w:rsidRPr="00671020">
        <w:rPr>
          <w:rFonts w:ascii="Times New Roman" w:hAnsi="Times New Roman" w:cs="Times New Roman"/>
          <w:sz w:val="24"/>
        </w:rPr>
        <w:t>Finally, none of the focal forest songbird species have breeding ranges that were fully encompassed by the study region; for many of the species, such as Canada warblers, I only capture</w:t>
      </w:r>
      <w:r w:rsidR="00141DF6" w:rsidRPr="00671020">
        <w:rPr>
          <w:rFonts w:ascii="Times New Roman" w:hAnsi="Times New Roman" w:cs="Times New Roman"/>
          <w:sz w:val="24"/>
        </w:rPr>
        <w:t>d</w:t>
      </w:r>
      <w:r w:rsidR="00590237" w:rsidRPr="00671020">
        <w:rPr>
          <w:rFonts w:ascii="Times New Roman" w:hAnsi="Times New Roman" w:cs="Times New Roman"/>
          <w:sz w:val="24"/>
        </w:rPr>
        <w:t xml:space="preserve"> a small portion of their breeding habitat proportional to their entire range. </w:t>
      </w:r>
      <w:commentRangeStart w:id="50"/>
      <w:r w:rsidR="00590237" w:rsidRPr="00671020">
        <w:rPr>
          <w:rFonts w:ascii="Times New Roman" w:hAnsi="Times New Roman" w:cs="Times New Roman"/>
          <w:sz w:val="24"/>
        </w:rPr>
        <w:t xml:space="preserve">A broader scale evaluation of these species would have likely involved larger temperature and precipitation gradients and may have </w:t>
      </w:r>
      <w:r w:rsidR="00141DF6" w:rsidRPr="00671020">
        <w:rPr>
          <w:rFonts w:ascii="Times New Roman" w:hAnsi="Times New Roman" w:cs="Times New Roman"/>
          <w:sz w:val="24"/>
        </w:rPr>
        <w:t>predicted</w:t>
      </w:r>
      <w:r w:rsidR="00590237" w:rsidRPr="00671020">
        <w:rPr>
          <w:rFonts w:ascii="Times New Roman" w:hAnsi="Times New Roman" w:cs="Times New Roman"/>
          <w:sz w:val="24"/>
        </w:rPr>
        <w:t xml:space="preserve"> greater shifts in abundance or distribution. My results were limited in spatial scope to the Appalachian Mountains Bird Conservation Region.</w:t>
      </w:r>
      <w:r w:rsidR="002D4E82" w:rsidRPr="00671020">
        <w:rPr>
          <w:rFonts w:ascii="Times New Roman" w:hAnsi="Times New Roman" w:cs="Times New Roman"/>
          <w:sz w:val="24"/>
        </w:rPr>
        <w:t xml:space="preserve"> </w:t>
      </w:r>
      <w:r w:rsidR="002113CA" w:rsidRPr="00671020">
        <w:rPr>
          <w:rFonts w:ascii="Times New Roman" w:hAnsi="Times New Roman" w:cs="Times New Roman"/>
          <w:sz w:val="24"/>
        </w:rPr>
        <w:t xml:space="preserve">Given the inherent constraints of </w:t>
      </w:r>
      <w:r w:rsidR="00162B13" w:rsidRPr="00671020">
        <w:rPr>
          <w:rFonts w:ascii="Times New Roman" w:hAnsi="Times New Roman" w:cs="Times New Roman"/>
          <w:sz w:val="24"/>
        </w:rPr>
        <w:t>the data</w:t>
      </w:r>
      <w:r w:rsidR="002113CA" w:rsidRPr="00671020">
        <w:rPr>
          <w:rFonts w:ascii="Times New Roman" w:hAnsi="Times New Roman" w:cs="Times New Roman"/>
          <w:sz w:val="24"/>
        </w:rPr>
        <w:t xml:space="preserve"> and </w:t>
      </w:r>
      <w:r w:rsidR="00162B13" w:rsidRPr="00671020">
        <w:rPr>
          <w:rFonts w:ascii="Times New Roman" w:hAnsi="Times New Roman" w:cs="Times New Roman"/>
          <w:sz w:val="24"/>
        </w:rPr>
        <w:t>models</w:t>
      </w:r>
      <w:r w:rsidR="002113CA" w:rsidRPr="00671020">
        <w:rPr>
          <w:rFonts w:ascii="Times New Roman" w:hAnsi="Times New Roman" w:cs="Times New Roman"/>
          <w:sz w:val="24"/>
        </w:rPr>
        <w:t xml:space="preserve">, </w:t>
      </w:r>
      <w:r w:rsidR="00162B13" w:rsidRPr="00671020">
        <w:rPr>
          <w:rFonts w:ascii="Times New Roman" w:hAnsi="Times New Roman" w:cs="Times New Roman"/>
          <w:sz w:val="24"/>
        </w:rPr>
        <w:t>this</w:t>
      </w:r>
      <w:r w:rsidR="002113CA" w:rsidRPr="00671020">
        <w:rPr>
          <w:rFonts w:ascii="Times New Roman" w:hAnsi="Times New Roman" w:cs="Times New Roman"/>
          <w:sz w:val="24"/>
        </w:rPr>
        <w:t xml:space="preserve"> case study </w:t>
      </w:r>
      <w:r w:rsidR="00162B13" w:rsidRPr="00671020">
        <w:rPr>
          <w:rFonts w:ascii="Times New Roman" w:hAnsi="Times New Roman" w:cs="Times New Roman"/>
          <w:sz w:val="24"/>
        </w:rPr>
        <w:t xml:space="preserve">nonetheless </w:t>
      </w:r>
      <w:r w:rsidR="002113CA" w:rsidRPr="00671020">
        <w:rPr>
          <w:rFonts w:ascii="Times New Roman" w:hAnsi="Times New Roman" w:cs="Times New Roman"/>
          <w:sz w:val="24"/>
        </w:rPr>
        <w:t>represent</w:t>
      </w:r>
      <w:r w:rsidR="00162B13" w:rsidRPr="00671020">
        <w:rPr>
          <w:rFonts w:ascii="Times New Roman" w:hAnsi="Times New Roman" w:cs="Times New Roman"/>
          <w:sz w:val="24"/>
        </w:rPr>
        <w:t>s</w:t>
      </w:r>
      <w:r w:rsidR="002113CA" w:rsidRPr="00671020">
        <w:rPr>
          <w:rFonts w:ascii="Times New Roman" w:hAnsi="Times New Roman" w:cs="Times New Roman"/>
          <w:sz w:val="24"/>
        </w:rPr>
        <w:t xml:space="preserve"> a robust analytical approach</w:t>
      </w:r>
      <w:commentRangeEnd w:id="50"/>
      <w:r w:rsidR="00F942CB">
        <w:rPr>
          <w:rStyle w:val="CommentReference"/>
        </w:rPr>
        <w:commentReference w:id="50"/>
      </w:r>
      <w:r w:rsidR="002113CA" w:rsidRPr="00671020">
        <w:rPr>
          <w:rFonts w:ascii="Times New Roman" w:hAnsi="Times New Roman" w:cs="Times New Roman"/>
          <w:sz w:val="24"/>
        </w:rPr>
        <w:t>. D</w:t>
      </w:r>
      <w:r w:rsidR="009C3594" w:rsidRPr="00671020">
        <w:rPr>
          <w:rFonts w:ascii="Times New Roman" w:hAnsi="Times New Roman" w:cs="Times New Roman"/>
          <w:sz w:val="24"/>
          <w:szCs w:val="24"/>
        </w:rPr>
        <w:t xml:space="preserve">ata were </w:t>
      </w:r>
      <w:r w:rsidR="009C3594" w:rsidRPr="00671020">
        <w:rPr>
          <w:rFonts w:ascii="Times New Roman" w:hAnsi="Times New Roman" w:cs="Times New Roman"/>
          <w:sz w:val="24"/>
        </w:rPr>
        <w:t>aggregated and modeled at a broad scale</w:t>
      </w:r>
      <w:r w:rsidR="005B38F4" w:rsidRPr="00671020">
        <w:rPr>
          <w:rFonts w:ascii="Times New Roman" w:hAnsi="Times New Roman" w:cs="Times New Roman"/>
          <w:sz w:val="24"/>
        </w:rPr>
        <w:t xml:space="preserve">, with an intentional matching of spatiotemporal scales for both the data and analyses, and my models incorporated an honest assessment of uncertainty that is not often achieved by other similar modeling attempts. </w:t>
      </w:r>
      <w:r w:rsidR="002D4E82" w:rsidRPr="00671020">
        <w:rPr>
          <w:rFonts w:ascii="Times New Roman" w:hAnsi="Times New Roman" w:cs="Times New Roman"/>
          <w:sz w:val="24"/>
        </w:rPr>
        <w:t>At least some of the non-significance of variables, relationships, and trends was due to high uncertainty in the predictions</w:t>
      </w:r>
      <w:r w:rsidR="00141DF6" w:rsidRPr="00671020">
        <w:rPr>
          <w:rFonts w:ascii="Times New Roman" w:hAnsi="Times New Roman" w:cs="Times New Roman"/>
          <w:sz w:val="24"/>
        </w:rPr>
        <w:t xml:space="preserve">; despite this, there were </w:t>
      </w:r>
      <w:r w:rsidR="00112356" w:rsidRPr="00671020">
        <w:rPr>
          <w:rFonts w:ascii="Times New Roman" w:hAnsi="Times New Roman" w:cs="Times New Roman"/>
          <w:sz w:val="24"/>
        </w:rPr>
        <w:t xml:space="preserve">a few </w:t>
      </w:r>
      <w:r w:rsidR="00141DF6" w:rsidRPr="00671020">
        <w:rPr>
          <w:rFonts w:ascii="Times New Roman" w:hAnsi="Times New Roman" w:cs="Times New Roman"/>
          <w:sz w:val="24"/>
        </w:rPr>
        <w:t xml:space="preserve">consistent patterns among the species and </w:t>
      </w:r>
      <w:r w:rsidR="00112356" w:rsidRPr="00671020">
        <w:rPr>
          <w:rFonts w:ascii="Times New Roman" w:hAnsi="Times New Roman" w:cs="Times New Roman"/>
          <w:sz w:val="24"/>
        </w:rPr>
        <w:t>climate classifications</w:t>
      </w:r>
      <w:r w:rsidR="002D4E82" w:rsidRPr="00671020">
        <w:rPr>
          <w:rFonts w:ascii="Times New Roman" w:hAnsi="Times New Roman" w:cs="Times New Roman"/>
          <w:sz w:val="24"/>
        </w:rPr>
        <w:t xml:space="preserve">. </w:t>
      </w:r>
      <w:r w:rsidR="00DB2FC6" w:rsidRPr="00671020">
        <w:rPr>
          <w:rFonts w:ascii="Times New Roman" w:hAnsi="Times New Roman" w:cs="Times New Roman"/>
          <w:sz w:val="24"/>
        </w:rPr>
        <w:t>Therefore, this case study is</w:t>
      </w:r>
      <w:r w:rsidR="00124164" w:rsidRPr="00671020">
        <w:rPr>
          <w:rFonts w:ascii="Times New Roman" w:hAnsi="Times New Roman" w:cs="Times New Roman"/>
          <w:sz w:val="24"/>
        </w:rPr>
        <w:t xml:space="preserve"> meant to provide a general, broad-scale perspective</w:t>
      </w:r>
      <w:r w:rsidR="001B1853" w:rsidRPr="00671020">
        <w:rPr>
          <w:rFonts w:ascii="Times New Roman" w:hAnsi="Times New Roman" w:cs="Times New Roman"/>
          <w:sz w:val="24"/>
        </w:rPr>
        <w:t xml:space="preserve"> of relationships with climate or land cover and potential changes in the future due to changing conditions</w:t>
      </w:r>
      <w:r w:rsidR="00124164" w:rsidRPr="00671020">
        <w:rPr>
          <w:rFonts w:ascii="Times New Roman" w:hAnsi="Times New Roman" w:cs="Times New Roman"/>
          <w:sz w:val="24"/>
        </w:rPr>
        <w:t xml:space="preserve">, and </w:t>
      </w:r>
      <w:r w:rsidR="00DB2FC6" w:rsidRPr="00671020">
        <w:rPr>
          <w:rFonts w:ascii="Times New Roman" w:hAnsi="Times New Roman" w:cs="Times New Roman"/>
          <w:sz w:val="24"/>
        </w:rPr>
        <w:t xml:space="preserve">the model results </w:t>
      </w:r>
      <w:r w:rsidR="00124164" w:rsidRPr="00671020">
        <w:rPr>
          <w:rFonts w:ascii="Times New Roman" w:hAnsi="Times New Roman" w:cs="Times New Roman"/>
          <w:sz w:val="24"/>
        </w:rPr>
        <w:t>should not be examined or interpreted at fine scales</w:t>
      </w:r>
      <w:r w:rsidR="002D4E82" w:rsidRPr="00671020">
        <w:rPr>
          <w:rFonts w:ascii="Times New Roman" w:hAnsi="Times New Roman" w:cs="Times New Roman"/>
          <w:sz w:val="24"/>
        </w:rPr>
        <w:t xml:space="preserve"> or beyond the boundaries of the study region</w:t>
      </w:r>
      <w:r w:rsidR="00124164" w:rsidRPr="00671020">
        <w:rPr>
          <w:rFonts w:ascii="Times New Roman" w:hAnsi="Times New Roman" w:cs="Times New Roman"/>
          <w:sz w:val="24"/>
        </w:rPr>
        <w:t>.</w:t>
      </w:r>
    </w:p>
    <w:p w14:paraId="6114D3C9" w14:textId="4185A739" w:rsidR="00625FDD" w:rsidRPr="00671020" w:rsidRDefault="00402D19" w:rsidP="00625FDD">
      <w:pPr>
        <w:spacing w:line="276" w:lineRule="auto"/>
        <w:rPr>
          <w:rFonts w:ascii="Times New Roman" w:hAnsi="Times New Roman" w:cs="Times New Roman"/>
          <w:i/>
          <w:iCs/>
          <w:sz w:val="24"/>
          <w:szCs w:val="24"/>
        </w:rPr>
      </w:pPr>
      <w:r>
        <w:rPr>
          <w:rFonts w:ascii="Times New Roman" w:hAnsi="Times New Roman" w:cs="Times New Roman"/>
          <w:i/>
          <w:iCs/>
          <w:sz w:val="24"/>
          <w:szCs w:val="24"/>
        </w:rPr>
        <w:t>Additional e</w:t>
      </w:r>
      <w:r w:rsidR="00625FDD" w:rsidRPr="00671020">
        <w:rPr>
          <w:rFonts w:ascii="Times New Roman" w:hAnsi="Times New Roman" w:cs="Times New Roman"/>
          <w:i/>
          <w:iCs/>
          <w:sz w:val="24"/>
          <w:szCs w:val="24"/>
        </w:rPr>
        <w:t>cological context</w:t>
      </w:r>
    </w:p>
    <w:p w14:paraId="23DB1FCE" w14:textId="1E1F0F82" w:rsidR="008870BD" w:rsidRPr="00671020" w:rsidRDefault="002E132E" w:rsidP="00423FD4">
      <w:pPr>
        <w:spacing w:line="276" w:lineRule="auto"/>
        <w:rPr>
          <w:rFonts w:ascii="Times New Roman" w:hAnsi="Times New Roman" w:cs="Times New Roman"/>
          <w:sz w:val="24"/>
          <w:szCs w:val="24"/>
        </w:rPr>
      </w:pPr>
      <w:r w:rsidRPr="00671020">
        <w:rPr>
          <w:rFonts w:ascii="Times New Roman" w:hAnsi="Times New Roman" w:cs="Times New Roman"/>
          <w:sz w:val="24"/>
          <w:szCs w:val="24"/>
        </w:rPr>
        <w:tab/>
      </w:r>
      <w:r w:rsidR="005B379E" w:rsidRPr="00671020">
        <w:rPr>
          <w:rFonts w:ascii="Times New Roman" w:hAnsi="Times New Roman" w:cs="Times New Roman"/>
          <w:sz w:val="24"/>
          <w:szCs w:val="24"/>
        </w:rPr>
        <w:t xml:space="preserve">There are several key components that </w:t>
      </w:r>
      <w:r w:rsidR="002D192E" w:rsidRPr="00671020">
        <w:rPr>
          <w:rFonts w:ascii="Times New Roman" w:hAnsi="Times New Roman" w:cs="Times New Roman"/>
          <w:sz w:val="24"/>
          <w:szCs w:val="24"/>
        </w:rPr>
        <w:t xml:space="preserve">support the limited magnitude of climate effects but </w:t>
      </w:r>
      <w:r w:rsidR="005B379E" w:rsidRPr="00671020">
        <w:rPr>
          <w:rFonts w:ascii="Times New Roman" w:hAnsi="Times New Roman" w:cs="Times New Roman"/>
          <w:sz w:val="24"/>
          <w:szCs w:val="24"/>
        </w:rPr>
        <w:t xml:space="preserve">could </w:t>
      </w:r>
      <w:r w:rsidR="002D192E" w:rsidRPr="00671020">
        <w:rPr>
          <w:rFonts w:ascii="Times New Roman" w:hAnsi="Times New Roman" w:cs="Times New Roman"/>
          <w:sz w:val="24"/>
          <w:szCs w:val="24"/>
        </w:rPr>
        <w:t xml:space="preserve">also </w:t>
      </w:r>
      <w:r w:rsidR="005B379E" w:rsidRPr="00671020">
        <w:rPr>
          <w:rFonts w:ascii="Times New Roman" w:hAnsi="Times New Roman" w:cs="Times New Roman"/>
          <w:sz w:val="24"/>
          <w:szCs w:val="24"/>
        </w:rPr>
        <w:t xml:space="preserve">significantly affect the ecological implications of this case study. </w:t>
      </w:r>
      <w:commentRangeStart w:id="51"/>
      <w:r w:rsidR="005B379E" w:rsidRPr="00671020">
        <w:rPr>
          <w:rFonts w:ascii="Times New Roman" w:hAnsi="Times New Roman" w:cs="Times New Roman"/>
          <w:sz w:val="24"/>
          <w:szCs w:val="24"/>
        </w:rPr>
        <w:t>It is likely that several of the focal forest songbird species are more strongly influenced by fine-scale habitat factors than by the broad-scale climate variables used in this investigation.</w:t>
      </w:r>
      <w:commentRangeEnd w:id="51"/>
      <w:r w:rsidR="0098095D">
        <w:rPr>
          <w:rStyle w:val="CommentReference"/>
        </w:rPr>
        <w:commentReference w:id="51"/>
      </w:r>
      <w:r w:rsidR="005B379E" w:rsidRPr="00671020">
        <w:rPr>
          <w:rFonts w:ascii="Times New Roman" w:hAnsi="Times New Roman" w:cs="Times New Roman"/>
          <w:sz w:val="24"/>
          <w:szCs w:val="24"/>
        </w:rPr>
        <w:t xml:space="preserve"> </w:t>
      </w:r>
      <w:r w:rsidR="00232834" w:rsidRPr="00671020">
        <w:rPr>
          <w:rFonts w:ascii="Times New Roman" w:hAnsi="Times New Roman" w:cs="Times New Roman"/>
          <w:sz w:val="24"/>
          <w:szCs w:val="24"/>
        </w:rPr>
        <w:t>I draw this conclusion based in part on the observation</w:t>
      </w:r>
      <w:r w:rsidR="00231C83" w:rsidRPr="00671020">
        <w:rPr>
          <w:rFonts w:ascii="Times New Roman" w:hAnsi="Times New Roman" w:cs="Times New Roman"/>
          <w:sz w:val="24"/>
          <w:szCs w:val="24"/>
        </w:rPr>
        <w:t xml:space="preserve"> that climate </w:t>
      </w:r>
      <w:r w:rsidR="00232834" w:rsidRPr="00671020">
        <w:rPr>
          <w:rFonts w:ascii="Times New Roman" w:hAnsi="Times New Roman" w:cs="Times New Roman"/>
          <w:sz w:val="24"/>
          <w:szCs w:val="24"/>
        </w:rPr>
        <w:t>variables were</w:t>
      </w:r>
      <w:r w:rsidR="00231C83" w:rsidRPr="00671020">
        <w:rPr>
          <w:rFonts w:ascii="Times New Roman" w:hAnsi="Times New Roman" w:cs="Times New Roman"/>
          <w:sz w:val="24"/>
          <w:szCs w:val="24"/>
        </w:rPr>
        <w:t xml:space="preserve"> more important for </w:t>
      </w:r>
      <w:r w:rsidR="00232834" w:rsidRPr="00671020">
        <w:rPr>
          <w:rFonts w:ascii="Times New Roman" w:hAnsi="Times New Roman" w:cs="Times New Roman"/>
          <w:sz w:val="24"/>
          <w:szCs w:val="24"/>
        </w:rPr>
        <w:t xml:space="preserve">a higher percentage of climate </w:t>
      </w:r>
      <w:r w:rsidR="00231C83" w:rsidRPr="00671020">
        <w:rPr>
          <w:rFonts w:ascii="Times New Roman" w:hAnsi="Times New Roman" w:cs="Times New Roman"/>
          <w:sz w:val="24"/>
          <w:szCs w:val="24"/>
        </w:rPr>
        <w:t xml:space="preserve">generalist species </w:t>
      </w:r>
      <w:r w:rsidR="00232834" w:rsidRPr="00671020">
        <w:rPr>
          <w:rFonts w:ascii="Times New Roman" w:hAnsi="Times New Roman" w:cs="Times New Roman"/>
          <w:sz w:val="24"/>
          <w:szCs w:val="24"/>
        </w:rPr>
        <w:t>compared to more</w:t>
      </w:r>
      <w:r w:rsidR="00231C83" w:rsidRPr="00671020">
        <w:rPr>
          <w:rFonts w:ascii="Times New Roman" w:hAnsi="Times New Roman" w:cs="Times New Roman"/>
          <w:sz w:val="24"/>
          <w:szCs w:val="24"/>
        </w:rPr>
        <w:t xml:space="preserve"> specialist species</w:t>
      </w:r>
      <w:r w:rsidR="00232834" w:rsidRPr="00671020">
        <w:rPr>
          <w:rFonts w:ascii="Times New Roman" w:hAnsi="Times New Roman" w:cs="Times New Roman"/>
          <w:sz w:val="24"/>
          <w:szCs w:val="24"/>
        </w:rPr>
        <w:t xml:space="preserve">, and changes in both climate and land cover variables tended to have a higher average effect on climate generalist species than warm-associated species or cold-associated species. It seems that alternate factors, such as fine-scale habitat characteristics, have greater influence on the non-climate generalist species. </w:t>
      </w:r>
      <w:r w:rsidR="0066062D" w:rsidRPr="00671020">
        <w:rPr>
          <w:rFonts w:ascii="Times New Roman" w:hAnsi="Times New Roman" w:cs="Times New Roman"/>
          <w:sz w:val="24"/>
          <w:szCs w:val="24"/>
        </w:rPr>
        <w:t>In support of this notion, o</w:t>
      </w:r>
      <w:r w:rsidR="00A53218" w:rsidRPr="00671020">
        <w:rPr>
          <w:rFonts w:ascii="Times New Roman" w:hAnsi="Times New Roman" w:cs="Times New Roman"/>
          <w:sz w:val="24"/>
          <w:szCs w:val="24"/>
        </w:rPr>
        <w:t xml:space="preserve">ther studies have found that local habitat </w:t>
      </w:r>
      <w:r w:rsidR="00F1547C" w:rsidRPr="00671020">
        <w:rPr>
          <w:rFonts w:ascii="Times New Roman" w:hAnsi="Times New Roman" w:cs="Times New Roman"/>
          <w:sz w:val="24"/>
          <w:szCs w:val="24"/>
        </w:rPr>
        <w:t xml:space="preserve">exceeded climate in better </w:t>
      </w:r>
      <w:r w:rsidR="00A53218" w:rsidRPr="00671020">
        <w:rPr>
          <w:rFonts w:ascii="Times New Roman" w:hAnsi="Times New Roman" w:cs="Times New Roman"/>
          <w:sz w:val="24"/>
          <w:szCs w:val="24"/>
        </w:rPr>
        <w:t>explain</w:t>
      </w:r>
      <w:r w:rsidR="00F1547C" w:rsidRPr="00671020">
        <w:rPr>
          <w:rFonts w:ascii="Times New Roman" w:hAnsi="Times New Roman" w:cs="Times New Roman"/>
          <w:sz w:val="24"/>
          <w:szCs w:val="24"/>
        </w:rPr>
        <w:t>ing</w:t>
      </w:r>
      <w:r w:rsidR="00A53218" w:rsidRPr="00671020">
        <w:rPr>
          <w:rFonts w:ascii="Times New Roman" w:hAnsi="Times New Roman" w:cs="Times New Roman"/>
          <w:sz w:val="24"/>
          <w:szCs w:val="24"/>
        </w:rPr>
        <w:t xml:space="preserve"> model variation (Chamberlain et al. 2016)</w:t>
      </w:r>
      <w:r w:rsidR="00F1547C" w:rsidRPr="00671020">
        <w:rPr>
          <w:rFonts w:ascii="Times New Roman" w:hAnsi="Times New Roman" w:cs="Times New Roman"/>
          <w:sz w:val="24"/>
          <w:szCs w:val="24"/>
        </w:rPr>
        <w:t xml:space="preserve"> or trends in range shifts</w:t>
      </w:r>
      <w:r w:rsidR="00AD2CAA" w:rsidRPr="00671020">
        <w:rPr>
          <w:rFonts w:ascii="Times New Roman" w:hAnsi="Times New Roman" w:cs="Times New Roman"/>
          <w:sz w:val="24"/>
          <w:szCs w:val="24"/>
        </w:rPr>
        <w:t xml:space="preserve"> or abundance</w:t>
      </w:r>
      <w:r w:rsidR="00F1547C" w:rsidRPr="00671020">
        <w:rPr>
          <w:rFonts w:ascii="Times New Roman" w:hAnsi="Times New Roman" w:cs="Times New Roman"/>
          <w:sz w:val="24"/>
          <w:szCs w:val="24"/>
        </w:rPr>
        <w:t xml:space="preserve"> along elevation gradients (DeLuca and King 2017</w:t>
      </w:r>
      <w:r w:rsidR="00AD2CAA" w:rsidRPr="00671020">
        <w:rPr>
          <w:rFonts w:ascii="Times New Roman" w:hAnsi="Times New Roman" w:cs="Times New Roman"/>
          <w:sz w:val="24"/>
          <w:szCs w:val="24"/>
        </w:rPr>
        <w:t xml:space="preserve">, </w:t>
      </w:r>
      <w:proofErr w:type="spellStart"/>
      <w:r w:rsidR="00AD2CAA" w:rsidRPr="00671020">
        <w:rPr>
          <w:rFonts w:ascii="Times New Roman" w:hAnsi="Times New Roman" w:cs="Times New Roman"/>
          <w:sz w:val="24"/>
          <w:szCs w:val="24"/>
        </w:rPr>
        <w:t>Ceresa</w:t>
      </w:r>
      <w:proofErr w:type="spellEnd"/>
      <w:r w:rsidR="00AD2CAA" w:rsidRPr="00671020">
        <w:rPr>
          <w:rFonts w:ascii="Times New Roman" w:hAnsi="Times New Roman" w:cs="Times New Roman"/>
          <w:sz w:val="24"/>
          <w:szCs w:val="24"/>
        </w:rPr>
        <w:t xml:space="preserve"> et al. 2021</w:t>
      </w:r>
      <w:r w:rsidR="00F1547C" w:rsidRPr="00671020">
        <w:rPr>
          <w:rFonts w:ascii="Times New Roman" w:hAnsi="Times New Roman" w:cs="Times New Roman"/>
          <w:sz w:val="24"/>
          <w:szCs w:val="24"/>
        </w:rPr>
        <w:t>)</w:t>
      </w:r>
      <w:r w:rsidR="00A53218" w:rsidRPr="00671020">
        <w:rPr>
          <w:rFonts w:ascii="Times New Roman" w:hAnsi="Times New Roman" w:cs="Times New Roman"/>
          <w:sz w:val="24"/>
          <w:szCs w:val="24"/>
        </w:rPr>
        <w:t>.</w:t>
      </w:r>
      <w:r w:rsidR="0066062D" w:rsidRPr="00671020">
        <w:rPr>
          <w:rFonts w:ascii="Times New Roman" w:hAnsi="Times New Roman" w:cs="Times New Roman"/>
          <w:sz w:val="24"/>
          <w:szCs w:val="24"/>
        </w:rPr>
        <w:t xml:space="preserve"> </w:t>
      </w:r>
      <w:r w:rsidR="00EF7F5B" w:rsidRPr="00671020">
        <w:rPr>
          <w:rFonts w:ascii="Times New Roman" w:hAnsi="Times New Roman" w:cs="Times New Roman"/>
          <w:sz w:val="24"/>
          <w:szCs w:val="24"/>
        </w:rPr>
        <w:t xml:space="preserve">Five of the focal forest songbird species in this case study </w:t>
      </w:r>
      <w:r w:rsidR="006D361A" w:rsidRPr="00671020">
        <w:rPr>
          <w:rFonts w:ascii="Times New Roman" w:hAnsi="Times New Roman" w:cs="Times New Roman"/>
          <w:sz w:val="24"/>
          <w:szCs w:val="24"/>
        </w:rPr>
        <w:t xml:space="preserve">(black-throated blue warbler, Canada warbler, </w:t>
      </w:r>
      <w:proofErr w:type="spellStart"/>
      <w:r w:rsidR="006D361A" w:rsidRPr="00671020">
        <w:rPr>
          <w:rFonts w:ascii="Times New Roman" w:hAnsi="Times New Roman" w:cs="Times New Roman"/>
          <w:sz w:val="24"/>
          <w:szCs w:val="24"/>
        </w:rPr>
        <w:t>Swainson’s</w:t>
      </w:r>
      <w:proofErr w:type="spellEnd"/>
      <w:r w:rsidR="006D361A" w:rsidRPr="00671020">
        <w:rPr>
          <w:rFonts w:ascii="Times New Roman" w:hAnsi="Times New Roman" w:cs="Times New Roman"/>
          <w:sz w:val="24"/>
          <w:szCs w:val="24"/>
        </w:rPr>
        <w:t xml:space="preserve"> warbler, veery, and worm-eating warbler) </w:t>
      </w:r>
      <w:r w:rsidR="00EF7F5B" w:rsidRPr="00671020">
        <w:rPr>
          <w:rFonts w:ascii="Times New Roman" w:hAnsi="Times New Roman" w:cs="Times New Roman"/>
          <w:sz w:val="24"/>
          <w:szCs w:val="24"/>
        </w:rPr>
        <w:t xml:space="preserve">had significant relationships with </w:t>
      </w:r>
      <w:r w:rsidR="00CB32B7">
        <w:rPr>
          <w:rFonts w:ascii="Times New Roman" w:hAnsi="Times New Roman" w:cs="Times New Roman"/>
          <w:sz w:val="24"/>
          <w:szCs w:val="24"/>
        </w:rPr>
        <w:t>2</w:t>
      </w:r>
      <w:r w:rsidR="006D361A" w:rsidRPr="00671020">
        <w:rPr>
          <w:rFonts w:ascii="Times New Roman" w:hAnsi="Times New Roman" w:cs="Times New Roman"/>
          <w:sz w:val="24"/>
          <w:szCs w:val="24"/>
        </w:rPr>
        <w:t xml:space="preserve"> or fewer climate or land cover variables. Each of these species has known preferences for local </w:t>
      </w:r>
      <w:r w:rsidR="006D361A" w:rsidRPr="00671020">
        <w:rPr>
          <w:rFonts w:ascii="Times New Roman" w:hAnsi="Times New Roman" w:cs="Times New Roman"/>
          <w:sz w:val="24"/>
          <w:szCs w:val="24"/>
        </w:rPr>
        <w:lastRenderedPageBreak/>
        <w:t xml:space="preserve">habitat factors that were not accounted for my models. For example, </w:t>
      </w:r>
      <w:r w:rsidR="008F21E5" w:rsidRPr="00671020">
        <w:rPr>
          <w:rFonts w:ascii="Times New Roman" w:hAnsi="Times New Roman" w:cs="Times New Roman"/>
          <w:sz w:val="24"/>
          <w:szCs w:val="24"/>
        </w:rPr>
        <w:t xml:space="preserve">all </w:t>
      </w:r>
      <w:r w:rsidR="00416105">
        <w:rPr>
          <w:rFonts w:ascii="Times New Roman" w:hAnsi="Times New Roman" w:cs="Times New Roman"/>
          <w:sz w:val="24"/>
          <w:szCs w:val="24"/>
        </w:rPr>
        <w:t>5</w:t>
      </w:r>
      <w:r w:rsidR="008F21E5" w:rsidRPr="00671020">
        <w:rPr>
          <w:rFonts w:ascii="Times New Roman" w:hAnsi="Times New Roman" w:cs="Times New Roman"/>
          <w:sz w:val="24"/>
          <w:szCs w:val="24"/>
        </w:rPr>
        <w:t xml:space="preserve"> species prefer breeding habitat with well-developed understory vegetation, relatively thick undergrowth, and / or dense patches of shrubs (</w:t>
      </w:r>
      <w:proofErr w:type="spellStart"/>
      <w:r w:rsidR="008F21E5" w:rsidRPr="00671020">
        <w:rPr>
          <w:rFonts w:ascii="Times New Roman" w:hAnsi="Times New Roman" w:cs="Times New Roman"/>
          <w:sz w:val="24"/>
          <w:szCs w:val="24"/>
        </w:rPr>
        <w:t>Anich</w:t>
      </w:r>
      <w:proofErr w:type="spellEnd"/>
      <w:r w:rsidR="008F21E5" w:rsidRPr="00671020">
        <w:rPr>
          <w:rFonts w:ascii="Times New Roman" w:hAnsi="Times New Roman" w:cs="Times New Roman"/>
          <w:sz w:val="24"/>
          <w:szCs w:val="24"/>
        </w:rPr>
        <w:t xml:space="preserve"> et al. 2020, Heckscher et al. 2020, Holmes et al. 2020, </w:t>
      </w:r>
      <w:proofErr w:type="spellStart"/>
      <w:r w:rsidR="008F21E5" w:rsidRPr="00671020">
        <w:rPr>
          <w:rFonts w:ascii="Times New Roman" w:hAnsi="Times New Roman" w:cs="Times New Roman"/>
          <w:sz w:val="24"/>
          <w:szCs w:val="24"/>
        </w:rPr>
        <w:t>Reitsma</w:t>
      </w:r>
      <w:proofErr w:type="spellEnd"/>
      <w:r w:rsidR="008F21E5" w:rsidRPr="00671020">
        <w:rPr>
          <w:rFonts w:ascii="Times New Roman" w:hAnsi="Times New Roman" w:cs="Times New Roman"/>
          <w:sz w:val="24"/>
          <w:szCs w:val="24"/>
        </w:rPr>
        <w:t xml:space="preserve"> et al. 2020, Vitz et al. 2020). Canada warblers</w:t>
      </w:r>
      <w:r w:rsidR="00DF4220" w:rsidRPr="00671020">
        <w:rPr>
          <w:rFonts w:ascii="Times New Roman" w:hAnsi="Times New Roman" w:cs="Times New Roman"/>
          <w:sz w:val="24"/>
          <w:szCs w:val="24"/>
        </w:rPr>
        <w:t xml:space="preserve"> additionally tend to occupy areas near water and with a developed layer of moss and uneven forest floor (</w:t>
      </w:r>
      <w:proofErr w:type="spellStart"/>
      <w:r w:rsidR="00DF4220" w:rsidRPr="00671020">
        <w:rPr>
          <w:rFonts w:ascii="Times New Roman" w:hAnsi="Times New Roman" w:cs="Times New Roman"/>
          <w:sz w:val="24"/>
          <w:szCs w:val="24"/>
        </w:rPr>
        <w:t>Reitsma</w:t>
      </w:r>
      <w:proofErr w:type="spellEnd"/>
      <w:r w:rsidR="00DF4220" w:rsidRPr="00671020">
        <w:rPr>
          <w:rFonts w:ascii="Times New Roman" w:hAnsi="Times New Roman" w:cs="Times New Roman"/>
          <w:sz w:val="24"/>
          <w:szCs w:val="24"/>
        </w:rPr>
        <w:t xml:space="preserve"> et al. 2020), while </w:t>
      </w:r>
      <w:proofErr w:type="spellStart"/>
      <w:r w:rsidR="00D042CD" w:rsidRPr="00671020">
        <w:rPr>
          <w:rFonts w:ascii="Times New Roman" w:hAnsi="Times New Roman" w:cs="Times New Roman"/>
          <w:sz w:val="24"/>
          <w:szCs w:val="24"/>
        </w:rPr>
        <w:t>Swainson’s</w:t>
      </w:r>
      <w:proofErr w:type="spellEnd"/>
      <w:r w:rsidR="00D042CD" w:rsidRPr="00671020">
        <w:rPr>
          <w:rFonts w:ascii="Times New Roman" w:hAnsi="Times New Roman" w:cs="Times New Roman"/>
          <w:sz w:val="24"/>
          <w:szCs w:val="24"/>
        </w:rPr>
        <w:t xml:space="preserve"> warblers are typically found in sites with abundant leaf litter and little herbaceous ground cover (</w:t>
      </w:r>
      <w:proofErr w:type="spellStart"/>
      <w:r w:rsidR="00D042CD" w:rsidRPr="00671020">
        <w:rPr>
          <w:rFonts w:ascii="Times New Roman" w:hAnsi="Times New Roman" w:cs="Times New Roman"/>
          <w:sz w:val="24"/>
          <w:szCs w:val="24"/>
        </w:rPr>
        <w:t>Anich</w:t>
      </w:r>
      <w:proofErr w:type="spellEnd"/>
      <w:r w:rsidR="00D042CD" w:rsidRPr="00671020">
        <w:rPr>
          <w:rFonts w:ascii="Times New Roman" w:hAnsi="Times New Roman" w:cs="Times New Roman"/>
          <w:sz w:val="24"/>
          <w:szCs w:val="24"/>
        </w:rPr>
        <w:t xml:space="preserve"> et al. 2020). Veeries </w:t>
      </w:r>
      <w:r w:rsidR="00DF4220" w:rsidRPr="00671020">
        <w:rPr>
          <w:rFonts w:ascii="Times New Roman" w:hAnsi="Times New Roman" w:cs="Times New Roman"/>
          <w:sz w:val="24"/>
          <w:szCs w:val="24"/>
        </w:rPr>
        <w:t xml:space="preserve">further </w:t>
      </w:r>
      <w:r w:rsidR="00D042CD" w:rsidRPr="00671020">
        <w:rPr>
          <w:rFonts w:ascii="Times New Roman" w:hAnsi="Times New Roman" w:cs="Times New Roman"/>
          <w:sz w:val="24"/>
          <w:szCs w:val="24"/>
        </w:rPr>
        <w:t>have a strong preference for moist or riparian habitat (Heckscher et al. 2020)</w:t>
      </w:r>
      <w:r w:rsidR="00DF4220" w:rsidRPr="00671020">
        <w:rPr>
          <w:rFonts w:ascii="Times New Roman" w:hAnsi="Times New Roman" w:cs="Times New Roman"/>
          <w:sz w:val="24"/>
          <w:szCs w:val="24"/>
        </w:rPr>
        <w:t>, and w</w:t>
      </w:r>
      <w:r w:rsidR="00D042CD" w:rsidRPr="00671020">
        <w:rPr>
          <w:rFonts w:ascii="Times New Roman" w:hAnsi="Times New Roman" w:cs="Times New Roman"/>
          <w:sz w:val="24"/>
          <w:szCs w:val="24"/>
        </w:rPr>
        <w:t>orm-eating warblers occur regularly on forested hillsides with</w:t>
      </w:r>
      <w:r w:rsidR="008F21E5" w:rsidRPr="00671020">
        <w:rPr>
          <w:rFonts w:ascii="Times New Roman" w:hAnsi="Times New Roman" w:cs="Times New Roman"/>
          <w:sz w:val="24"/>
          <w:szCs w:val="24"/>
        </w:rPr>
        <w:t xml:space="preserve"> moderate to steep slopes</w:t>
      </w:r>
      <w:r w:rsidR="00D042CD" w:rsidRPr="00671020">
        <w:rPr>
          <w:rFonts w:ascii="Times New Roman" w:hAnsi="Times New Roman" w:cs="Times New Roman"/>
          <w:sz w:val="24"/>
          <w:szCs w:val="24"/>
        </w:rPr>
        <w:t xml:space="preserve"> </w:t>
      </w:r>
      <w:r w:rsidR="008F21E5" w:rsidRPr="00671020">
        <w:rPr>
          <w:rFonts w:ascii="Times New Roman" w:hAnsi="Times New Roman" w:cs="Times New Roman"/>
          <w:sz w:val="24"/>
          <w:szCs w:val="24"/>
        </w:rPr>
        <w:t>(Vitz et al. 2020).</w:t>
      </w:r>
      <w:r w:rsidR="00DF4220" w:rsidRPr="00671020">
        <w:rPr>
          <w:rFonts w:ascii="Times New Roman" w:hAnsi="Times New Roman" w:cs="Times New Roman"/>
          <w:sz w:val="24"/>
          <w:szCs w:val="24"/>
        </w:rPr>
        <w:t xml:space="preserve"> </w:t>
      </w:r>
      <w:r w:rsidR="004E677F" w:rsidRPr="00671020">
        <w:rPr>
          <w:rFonts w:ascii="Times New Roman" w:hAnsi="Times New Roman" w:cs="Times New Roman"/>
          <w:sz w:val="24"/>
          <w:szCs w:val="24"/>
        </w:rPr>
        <w:t>The presence of understory</w:t>
      </w:r>
      <w:r w:rsidR="00D148BB">
        <w:rPr>
          <w:rFonts w:ascii="Times New Roman" w:hAnsi="Times New Roman" w:cs="Times New Roman"/>
          <w:sz w:val="24"/>
          <w:szCs w:val="24"/>
        </w:rPr>
        <w:t xml:space="preserve"> vegetation</w:t>
      </w:r>
      <w:r w:rsidR="004E677F" w:rsidRPr="00671020">
        <w:rPr>
          <w:rFonts w:ascii="Times New Roman" w:hAnsi="Times New Roman" w:cs="Times New Roman"/>
          <w:sz w:val="24"/>
          <w:szCs w:val="24"/>
        </w:rPr>
        <w:t xml:space="preserve"> and other species-specific factors likely better explains the distribution of these 5 species</w:t>
      </w:r>
      <w:r w:rsidR="00423FD4" w:rsidRPr="00671020">
        <w:rPr>
          <w:rFonts w:ascii="Times New Roman" w:hAnsi="Times New Roman" w:cs="Times New Roman"/>
          <w:sz w:val="24"/>
          <w:szCs w:val="24"/>
        </w:rPr>
        <w:t xml:space="preserve"> when the climate and land cover variables are within tolerable levels.</w:t>
      </w:r>
    </w:p>
    <w:p w14:paraId="60D74B4C" w14:textId="1B945059" w:rsidR="00625FDD" w:rsidRPr="00671020" w:rsidRDefault="00231C83" w:rsidP="008870BD">
      <w:pPr>
        <w:spacing w:line="276" w:lineRule="auto"/>
        <w:ind w:firstLine="720"/>
        <w:rPr>
          <w:rFonts w:ascii="Times New Roman" w:hAnsi="Times New Roman" w:cs="Times New Roman"/>
          <w:sz w:val="24"/>
          <w:szCs w:val="24"/>
        </w:rPr>
      </w:pPr>
      <w:r w:rsidRPr="00671020">
        <w:rPr>
          <w:rFonts w:ascii="Times New Roman" w:hAnsi="Times New Roman" w:cs="Times New Roman"/>
          <w:sz w:val="24"/>
          <w:szCs w:val="24"/>
        </w:rPr>
        <w:t>Compounding the importance of fine-scale habitat factors, climate may have indirect effects</w:t>
      </w:r>
      <w:r w:rsidR="001E69F8" w:rsidRPr="00671020">
        <w:rPr>
          <w:rFonts w:ascii="Times New Roman" w:hAnsi="Times New Roman" w:cs="Times New Roman"/>
          <w:sz w:val="24"/>
          <w:szCs w:val="24"/>
        </w:rPr>
        <w:t xml:space="preserve"> on birds through its effects</w:t>
      </w:r>
      <w:r w:rsidRPr="00671020">
        <w:rPr>
          <w:rFonts w:ascii="Times New Roman" w:hAnsi="Times New Roman" w:cs="Times New Roman"/>
          <w:sz w:val="24"/>
          <w:szCs w:val="24"/>
        </w:rPr>
        <w:t xml:space="preserve"> on </w:t>
      </w:r>
      <w:r w:rsidR="00224FB2" w:rsidRPr="00671020">
        <w:rPr>
          <w:rFonts w:ascii="Times New Roman" w:hAnsi="Times New Roman" w:cs="Times New Roman"/>
          <w:sz w:val="24"/>
          <w:szCs w:val="24"/>
        </w:rPr>
        <w:t>vegetation (e.g., forest)</w:t>
      </w:r>
      <w:r w:rsidR="00011B2D" w:rsidRPr="00671020">
        <w:rPr>
          <w:rFonts w:ascii="Times New Roman" w:hAnsi="Times New Roman" w:cs="Times New Roman"/>
          <w:sz w:val="24"/>
          <w:szCs w:val="24"/>
        </w:rPr>
        <w:t xml:space="preserve"> composition, structure, and processes (Iverson et al. 2008, Matthews et al. 2011, Duclos et al. 2019</w:t>
      </w:r>
      <w:r w:rsidR="00224FB2" w:rsidRPr="00671020">
        <w:rPr>
          <w:rFonts w:ascii="Times New Roman" w:hAnsi="Times New Roman" w:cs="Times New Roman"/>
          <w:sz w:val="24"/>
          <w:szCs w:val="24"/>
        </w:rPr>
        <w:t xml:space="preserve">, </w:t>
      </w:r>
      <w:proofErr w:type="spellStart"/>
      <w:r w:rsidR="00224FB2" w:rsidRPr="00671020">
        <w:rPr>
          <w:rFonts w:ascii="Times New Roman" w:hAnsi="Times New Roman" w:cs="Times New Roman"/>
          <w:sz w:val="24"/>
          <w:szCs w:val="24"/>
        </w:rPr>
        <w:t>Ceresa</w:t>
      </w:r>
      <w:proofErr w:type="spellEnd"/>
      <w:r w:rsidR="00224FB2" w:rsidRPr="00671020">
        <w:rPr>
          <w:rFonts w:ascii="Times New Roman" w:hAnsi="Times New Roman" w:cs="Times New Roman"/>
          <w:sz w:val="24"/>
          <w:szCs w:val="24"/>
        </w:rPr>
        <w:t xml:space="preserve"> et al. 2021</w:t>
      </w:r>
      <w:r w:rsidR="00011B2D" w:rsidRPr="00671020">
        <w:rPr>
          <w:rFonts w:ascii="Times New Roman" w:hAnsi="Times New Roman" w:cs="Times New Roman"/>
          <w:sz w:val="24"/>
          <w:szCs w:val="24"/>
        </w:rPr>
        <w:t>).</w:t>
      </w:r>
      <w:r w:rsidR="0027462C" w:rsidRPr="00671020">
        <w:rPr>
          <w:rFonts w:ascii="Times New Roman" w:hAnsi="Times New Roman" w:cs="Times New Roman"/>
          <w:sz w:val="24"/>
          <w:szCs w:val="24"/>
        </w:rPr>
        <w:t xml:space="preserve"> </w:t>
      </w:r>
      <w:r w:rsidR="002F19B8" w:rsidRPr="00671020">
        <w:rPr>
          <w:rFonts w:ascii="Times New Roman" w:hAnsi="Times New Roman" w:cs="Times New Roman"/>
          <w:sz w:val="24"/>
          <w:szCs w:val="24"/>
        </w:rPr>
        <w:t>Multiple studies in montane regions have</w:t>
      </w:r>
      <w:r w:rsidR="0002264B" w:rsidRPr="00671020">
        <w:rPr>
          <w:rFonts w:ascii="Times New Roman" w:hAnsi="Times New Roman" w:cs="Times New Roman"/>
          <w:sz w:val="24"/>
          <w:szCs w:val="24"/>
        </w:rPr>
        <w:t xml:space="preserve"> found that bird species experience both direct and indirect effects of climate (Duclos et al. 2019</w:t>
      </w:r>
      <w:r w:rsidR="002F19B8" w:rsidRPr="00671020">
        <w:rPr>
          <w:rFonts w:ascii="Times New Roman" w:hAnsi="Times New Roman" w:cs="Times New Roman"/>
          <w:sz w:val="24"/>
          <w:szCs w:val="24"/>
        </w:rPr>
        <w:t xml:space="preserve">, </w:t>
      </w:r>
      <w:proofErr w:type="spellStart"/>
      <w:r w:rsidR="002F19B8" w:rsidRPr="00671020">
        <w:rPr>
          <w:rFonts w:ascii="Times New Roman" w:hAnsi="Times New Roman" w:cs="Times New Roman"/>
          <w:sz w:val="24"/>
          <w:szCs w:val="24"/>
        </w:rPr>
        <w:t>Ceresa</w:t>
      </w:r>
      <w:proofErr w:type="spellEnd"/>
      <w:r w:rsidR="002F19B8" w:rsidRPr="00671020">
        <w:rPr>
          <w:rFonts w:ascii="Times New Roman" w:hAnsi="Times New Roman" w:cs="Times New Roman"/>
          <w:sz w:val="24"/>
          <w:szCs w:val="24"/>
        </w:rPr>
        <w:t xml:space="preserve"> et al. 2021</w:t>
      </w:r>
      <w:r w:rsidR="0002264B" w:rsidRPr="00671020">
        <w:rPr>
          <w:rFonts w:ascii="Times New Roman" w:hAnsi="Times New Roman" w:cs="Times New Roman"/>
          <w:sz w:val="24"/>
          <w:szCs w:val="24"/>
        </w:rPr>
        <w:t>)</w:t>
      </w:r>
      <w:r w:rsidR="002C283A" w:rsidRPr="00671020">
        <w:rPr>
          <w:rFonts w:ascii="Times New Roman" w:hAnsi="Times New Roman" w:cs="Times New Roman"/>
          <w:sz w:val="24"/>
          <w:szCs w:val="24"/>
        </w:rPr>
        <w:t xml:space="preserve">; for many of those species, the primary mechanism by which climate influenced their abundance across an elevational gradient was via an indirect pathway, mediated by </w:t>
      </w:r>
      <w:r w:rsidR="002F19B8" w:rsidRPr="00671020">
        <w:rPr>
          <w:rFonts w:ascii="Times New Roman" w:hAnsi="Times New Roman" w:cs="Times New Roman"/>
          <w:sz w:val="24"/>
          <w:szCs w:val="24"/>
        </w:rPr>
        <w:t xml:space="preserve">vegetation or </w:t>
      </w:r>
      <w:r w:rsidR="002C283A" w:rsidRPr="00671020">
        <w:rPr>
          <w:rFonts w:ascii="Times New Roman" w:hAnsi="Times New Roman" w:cs="Times New Roman"/>
          <w:sz w:val="24"/>
          <w:szCs w:val="24"/>
        </w:rPr>
        <w:t>forest habitat.</w:t>
      </w:r>
      <w:r w:rsidR="0027462C" w:rsidRPr="00671020">
        <w:rPr>
          <w:rFonts w:ascii="Times New Roman" w:hAnsi="Times New Roman" w:cs="Times New Roman"/>
          <w:sz w:val="24"/>
          <w:szCs w:val="24"/>
        </w:rPr>
        <w:t xml:space="preserve"> As a final consideration</w:t>
      </w:r>
      <w:r w:rsidRPr="00671020">
        <w:rPr>
          <w:rFonts w:ascii="Times New Roman" w:hAnsi="Times New Roman" w:cs="Times New Roman"/>
          <w:sz w:val="24"/>
          <w:szCs w:val="24"/>
        </w:rPr>
        <w:t xml:space="preserve">, it is important to remember that all organisms have </w:t>
      </w:r>
      <w:r w:rsidR="00AD6073" w:rsidRPr="00671020">
        <w:rPr>
          <w:rFonts w:ascii="Times New Roman" w:hAnsi="Times New Roman" w:cs="Times New Roman"/>
          <w:sz w:val="24"/>
          <w:szCs w:val="24"/>
        </w:rPr>
        <w:t>limits in their tolerance of habitat conditions, including climate and land cover. In this case study, I assume</w:t>
      </w:r>
      <w:r w:rsidR="00423FD4" w:rsidRPr="00671020">
        <w:rPr>
          <w:rFonts w:ascii="Times New Roman" w:hAnsi="Times New Roman" w:cs="Times New Roman"/>
          <w:sz w:val="24"/>
          <w:szCs w:val="24"/>
        </w:rPr>
        <w:t>d</w:t>
      </w:r>
      <w:r w:rsidR="00AD6073" w:rsidRPr="00671020">
        <w:rPr>
          <w:rFonts w:ascii="Times New Roman" w:hAnsi="Times New Roman" w:cs="Times New Roman"/>
          <w:sz w:val="24"/>
          <w:szCs w:val="24"/>
        </w:rPr>
        <w:t xml:space="preserve"> that the focal forest songbird species can persist when breeding season temperatures increase to </w:t>
      </w:r>
      <w:r w:rsidR="00AD6073" w:rsidRPr="00671020">
        <w:rPr>
          <w:rFonts w:ascii="Times New Roman" w:eastAsia="Times New Roman" w:hAnsi="Times New Roman" w:cs="Times New Roman"/>
          <w:color w:val="000000"/>
          <w:sz w:val="24"/>
          <w:szCs w:val="24"/>
        </w:rPr>
        <w:t xml:space="preserve">28.5 °C, </w:t>
      </w:r>
      <w:r w:rsidR="00AD6073" w:rsidRPr="00671020">
        <w:rPr>
          <w:rFonts w:ascii="Times New Roman" w:hAnsi="Times New Roman" w:cs="Times New Roman"/>
          <w:sz w:val="24"/>
          <w:szCs w:val="24"/>
        </w:rPr>
        <w:t xml:space="preserve">precipitation amounts increase to 178 mm, and proportions of developed land rise to 0.771. </w:t>
      </w:r>
      <w:r w:rsidR="00D614BA" w:rsidRPr="00671020">
        <w:rPr>
          <w:rFonts w:ascii="Times New Roman" w:hAnsi="Times New Roman" w:cs="Times New Roman"/>
          <w:sz w:val="24"/>
          <w:szCs w:val="24"/>
        </w:rPr>
        <w:t>However, u</w:t>
      </w:r>
      <w:r w:rsidR="00625FDD" w:rsidRPr="00671020">
        <w:rPr>
          <w:rFonts w:ascii="Times New Roman" w:hAnsi="Times New Roman" w:cs="Times New Roman"/>
          <w:sz w:val="24"/>
          <w:szCs w:val="24"/>
        </w:rPr>
        <w:t xml:space="preserve">nknown thresholds </w:t>
      </w:r>
      <w:r w:rsidR="00D614BA" w:rsidRPr="00671020">
        <w:rPr>
          <w:rFonts w:ascii="Times New Roman" w:hAnsi="Times New Roman" w:cs="Times New Roman"/>
          <w:sz w:val="24"/>
          <w:szCs w:val="24"/>
        </w:rPr>
        <w:t xml:space="preserve">in tolerance </w:t>
      </w:r>
      <w:r w:rsidR="00625FDD" w:rsidRPr="00671020">
        <w:rPr>
          <w:rFonts w:ascii="Times New Roman" w:hAnsi="Times New Roman" w:cs="Times New Roman"/>
          <w:sz w:val="24"/>
          <w:szCs w:val="24"/>
        </w:rPr>
        <w:t xml:space="preserve">could have drastic effects on </w:t>
      </w:r>
      <w:r w:rsidR="00D614BA" w:rsidRPr="00671020">
        <w:rPr>
          <w:rFonts w:ascii="Times New Roman" w:hAnsi="Times New Roman" w:cs="Times New Roman"/>
          <w:sz w:val="24"/>
          <w:szCs w:val="24"/>
        </w:rPr>
        <w:t xml:space="preserve">my </w:t>
      </w:r>
      <w:r w:rsidR="00625FDD" w:rsidRPr="00671020">
        <w:rPr>
          <w:rFonts w:ascii="Times New Roman" w:hAnsi="Times New Roman" w:cs="Times New Roman"/>
          <w:sz w:val="24"/>
          <w:szCs w:val="24"/>
        </w:rPr>
        <w:t xml:space="preserve">results. </w:t>
      </w:r>
      <w:r w:rsidR="00D614BA" w:rsidRPr="00671020">
        <w:rPr>
          <w:rFonts w:ascii="Times New Roman" w:hAnsi="Times New Roman" w:cs="Times New Roman"/>
          <w:sz w:val="24"/>
          <w:szCs w:val="24"/>
        </w:rPr>
        <w:t>It is possible that</w:t>
      </w:r>
      <w:r w:rsidR="00625FDD" w:rsidRPr="00671020">
        <w:rPr>
          <w:rFonts w:ascii="Times New Roman" w:hAnsi="Times New Roman" w:cs="Times New Roman"/>
          <w:sz w:val="24"/>
          <w:szCs w:val="24"/>
        </w:rPr>
        <w:t xml:space="preserve"> </w:t>
      </w:r>
      <w:r w:rsidR="00D614BA" w:rsidRPr="00671020">
        <w:rPr>
          <w:rFonts w:ascii="Times New Roman" w:hAnsi="Times New Roman" w:cs="Times New Roman"/>
          <w:sz w:val="24"/>
          <w:szCs w:val="24"/>
        </w:rPr>
        <w:t xml:space="preserve">future temperature, precipitation, or land cover conditions </w:t>
      </w:r>
      <w:r w:rsidR="00625FDD" w:rsidRPr="00671020">
        <w:rPr>
          <w:rFonts w:ascii="Times New Roman" w:hAnsi="Times New Roman" w:cs="Times New Roman"/>
          <w:sz w:val="24"/>
          <w:szCs w:val="24"/>
        </w:rPr>
        <w:t xml:space="preserve">may surpass </w:t>
      </w:r>
      <w:r w:rsidR="00D614BA" w:rsidRPr="00671020">
        <w:rPr>
          <w:rFonts w:ascii="Times New Roman" w:hAnsi="Times New Roman" w:cs="Times New Roman"/>
          <w:sz w:val="24"/>
          <w:szCs w:val="24"/>
        </w:rPr>
        <w:t>biological</w:t>
      </w:r>
      <w:r w:rsidR="00625FDD" w:rsidRPr="00671020">
        <w:rPr>
          <w:rFonts w:ascii="Times New Roman" w:hAnsi="Times New Roman" w:cs="Times New Roman"/>
          <w:sz w:val="24"/>
          <w:szCs w:val="24"/>
        </w:rPr>
        <w:t xml:space="preserve"> thresholds</w:t>
      </w:r>
      <w:r w:rsidR="00D614BA" w:rsidRPr="00671020">
        <w:rPr>
          <w:rFonts w:ascii="Times New Roman" w:hAnsi="Times New Roman" w:cs="Times New Roman"/>
          <w:sz w:val="24"/>
          <w:szCs w:val="24"/>
        </w:rPr>
        <w:t xml:space="preserve"> and cause</w:t>
      </w:r>
      <w:r w:rsidR="00625FDD" w:rsidRPr="00671020">
        <w:rPr>
          <w:rFonts w:ascii="Times New Roman" w:hAnsi="Times New Roman" w:cs="Times New Roman"/>
          <w:sz w:val="24"/>
          <w:szCs w:val="24"/>
        </w:rPr>
        <w:t xml:space="preserve"> </w:t>
      </w:r>
      <w:r w:rsidR="00D614BA" w:rsidRPr="00671020">
        <w:rPr>
          <w:rFonts w:ascii="Times New Roman" w:hAnsi="Times New Roman" w:cs="Times New Roman"/>
          <w:sz w:val="24"/>
          <w:szCs w:val="24"/>
        </w:rPr>
        <w:t xml:space="preserve">avian </w:t>
      </w:r>
      <w:r w:rsidR="00625FDD" w:rsidRPr="00671020">
        <w:rPr>
          <w:rFonts w:ascii="Times New Roman" w:hAnsi="Times New Roman" w:cs="Times New Roman"/>
          <w:sz w:val="24"/>
          <w:szCs w:val="24"/>
        </w:rPr>
        <w:t>response</w:t>
      </w:r>
      <w:r w:rsidR="00D614BA" w:rsidRPr="00671020">
        <w:rPr>
          <w:rFonts w:ascii="Times New Roman" w:hAnsi="Times New Roman" w:cs="Times New Roman"/>
          <w:sz w:val="24"/>
          <w:szCs w:val="24"/>
        </w:rPr>
        <w:t>s</w:t>
      </w:r>
      <w:r w:rsidR="00625FDD" w:rsidRPr="00671020">
        <w:rPr>
          <w:rFonts w:ascii="Times New Roman" w:hAnsi="Times New Roman" w:cs="Times New Roman"/>
          <w:sz w:val="24"/>
          <w:szCs w:val="24"/>
        </w:rPr>
        <w:t xml:space="preserve"> </w:t>
      </w:r>
      <w:r w:rsidR="00D614BA" w:rsidRPr="00671020">
        <w:rPr>
          <w:rFonts w:ascii="Times New Roman" w:hAnsi="Times New Roman" w:cs="Times New Roman"/>
          <w:sz w:val="24"/>
          <w:szCs w:val="24"/>
        </w:rPr>
        <w:t xml:space="preserve">to </w:t>
      </w:r>
      <w:r w:rsidR="00625FDD" w:rsidRPr="00671020">
        <w:rPr>
          <w:rFonts w:ascii="Times New Roman" w:hAnsi="Times New Roman" w:cs="Times New Roman"/>
          <w:sz w:val="24"/>
          <w:szCs w:val="24"/>
        </w:rPr>
        <w:t>change dramatically.</w:t>
      </w:r>
    </w:p>
    <w:p w14:paraId="17030476" w14:textId="4414B145" w:rsidR="000B7462" w:rsidRPr="007A65E9" w:rsidRDefault="00366503" w:rsidP="00703C72">
      <w:pPr>
        <w:spacing w:line="276" w:lineRule="auto"/>
        <w:rPr>
          <w:rFonts w:ascii="Times New Roman" w:hAnsi="Times New Roman" w:cs="Times New Roman"/>
          <w:b/>
          <w:bCs/>
          <w:i/>
          <w:iCs/>
          <w:sz w:val="24"/>
        </w:rPr>
      </w:pPr>
      <w:r>
        <w:rPr>
          <w:rFonts w:ascii="Times New Roman" w:hAnsi="Times New Roman" w:cs="Times New Roman"/>
          <w:b/>
          <w:bCs/>
          <w:i/>
          <w:iCs/>
          <w:sz w:val="24"/>
        </w:rPr>
        <w:t>Future directions</w:t>
      </w:r>
    </w:p>
    <w:p w14:paraId="3F1F5AF2" w14:textId="48832253" w:rsidR="00B943AF" w:rsidRDefault="00B943AF" w:rsidP="007A1808">
      <w:pPr>
        <w:spacing w:line="276" w:lineRule="auto"/>
        <w:rPr>
          <w:rFonts w:ascii="Times New Roman" w:hAnsi="Times New Roman" w:cs="Times New Roman"/>
          <w:sz w:val="24"/>
        </w:rPr>
      </w:pPr>
      <w:r w:rsidRPr="00671020">
        <w:rPr>
          <w:rFonts w:ascii="Times New Roman" w:hAnsi="Times New Roman" w:cs="Times New Roman"/>
          <w:sz w:val="24"/>
        </w:rPr>
        <w:tab/>
      </w:r>
      <w:r w:rsidR="0099744D">
        <w:rPr>
          <w:rFonts w:ascii="Times New Roman" w:hAnsi="Times New Roman" w:cs="Times New Roman"/>
          <w:sz w:val="24"/>
        </w:rPr>
        <w:t>F</w:t>
      </w:r>
      <w:r w:rsidR="00C8775B" w:rsidRPr="00671020">
        <w:rPr>
          <w:rFonts w:ascii="Times New Roman" w:hAnsi="Times New Roman" w:cs="Times New Roman"/>
          <w:sz w:val="24"/>
        </w:rPr>
        <w:t xml:space="preserve">ine-scale changes may be just as important in determining spatial distributions of forest songbirds in the Appalachian Mountains; </w:t>
      </w:r>
      <w:r w:rsidR="0099744D">
        <w:rPr>
          <w:rFonts w:ascii="Times New Roman" w:hAnsi="Times New Roman" w:cs="Times New Roman"/>
          <w:sz w:val="24"/>
        </w:rPr>
        <w:t>in the future</w:t>
      </w:r>
      <w:r w:rsidR="00C8775B" w:rsidRPr="00671020">
        <w:rPr>
          <w:rFonts w:ascii="Times New Roman" w:hAnsi="Times New Roman" w:cs="Times New Roman"/>
          <w:sz w:val="24"/>
        </w:rPr>
        <w:t>, ou</w:t>
      </w:r>
      <w:r w:rsidRPr="00671020">
        <w:rPr>
          <w:rFonts w:ascii="Times New Roman" w:hAnsi="Times New Roman" w:cs="Times New Roman"/>
          <w:sz w:val="24"/>
        </w:rPr>
        <w:t xml:space="preserve">r understanding of </w:t>
      </w:r>
      <w:r w:rsidR="0099744D">
        <w:rPr>
          <w:rFonts w:ascii="Times New Roman" w:hAnsi="Times New Roman" w:cs="Times New Roman"/>
          <w:sz w:val="24"/>
        </w:rPr>
        <w:t>climate and land cover change effects on bird species</w:t>
      </w:r>
      <w:r w:rsidRPr="00671020">
        <w:rPr>
          <w:rFonts w:ascii="Times New Roman" w:hAnsi="Times New Roman" w:cs="Times New Roman"/>
          <w:sz w:val="24"/>
        </w:rPr>
        <w:t xml:space="preserve"> would be improved </w:t>
      </w:r>
      <w:commentRangeStart w:id="52"/>
      <w:r w:rsidRPr="00671020">
        <w:rPr>
          <w:rFonts w:ascii="Times New Roman" w:hAnsi="Times New Roman" w:cs="Times New Roman"/>
          <w:sz w:val="24"/>
        </w:rPr>
        <w:t xml:space="preserve">by finer-scale analyses that explicitly consider changes along the extensive latitudinal and elevational gradients of </w:t>
      </w:r>
      <w:r w:rsidR="00C8775B" w:rsidRPr="00671020">
        <w:rPr>
          <w:rFonts w:ascii="Times New Roman" w:hAnsi="Times New Roman" w:cs="Times New Roman"/>
          <w:sz w:val="24"/>
        </w:rPr>
        <w:t>this region</w:t>
      </w:r>
      <w:commentRangeEnd w:id="52"/>
      <w:r w:rsidR="000B02AF">
        <w:rPr>
          <w:rStyle w:val="CommentReference"/>
        </w:rPr>
        <w:commentReference w:id="52"/>
      </w:r>
      <w:r w:rsidRPr="00671020">
        <w:rPr>
          <w:rFonts w:ascii="Times New Roman" w:hAnsi="Times New Roman" w:cs="Times New Roman"/>
          <w:sz w:val="24"/>
        </w:rPr>
        <w:t>.</w:t>
      </w:r>
      <w:r w:rsidR="003E06B1" w:rsidRPr="00671020">
        <w:rPr>
          <w:rFonts w:ascii="Times New Roman" w:hAnsi="Times New Roman" w:cs="Times New Roman"/>
          <w:sz w:val="24"/>
        </w:rPr>
        <w:t xml:space="preserve"> </w:t>
      </w:r>
      <w:r w:rsidR="00203925" w:rsidRPr="00671020">
        <w:rPr>
          <w:rFonts w:ascii="Times New Roman" w:hAnsi="Times New Roman" w:cs="Times New Roman"/>
          <w:sz w:val="24"/>
        </w:rPr>
        <w:t>Indeed, other studies of climate change, elevational range shifts, and bird extinctions have noted the urgent need for high-resolution measurements of shifting elevational ranges of bird species, particularly to improve the precision of climate-induced extinction estimates</w:t>
      </w:r>
      <w:r w:rsidR="00DE64E3" w:rsidRPr="00671020">
        <w:rPr>
          <w:rFonts w:ascii="Times New Roman" w:hAnsi="Times New Roman" w:cs="Times New Roman"/>
          <w:sz w:val="24"/>
        </w:rPr>
        <w:t xml:space="preserve"> </w:t>
      </w:r>
      <w:r w:rsidR="00DE64E3" w:rsidRPr="00671020">
        <w:rPr>
          <w:rFonts w:ascii="Times New Roman" w:hAnsi="Times New Roman" w:cs="Times New Roman"/>
          <w:sz w:val="24"/>
        </w:rPr>
        <w:fldChar w:fldCharType="begin" w:fldLock="1"/>
      </w:r>
      <w:r w:rsidR="00DE64E3" w:rsidRPr="00671020">
        <w:rPr>
          <w:rFonts w:ascii="Times New Roman" w:hAnsi="Times New Roman" w:cs="Times New Roman"/>
          <w:sz w:val="24"/>
        </w:rPr>
        <w:instrText>ADDIN CSL_CITATION {"citationItems":[{"id":"ITEM-1","itemData":{"DOI":"10.1111/j.1523-1739.2007.00852.x","ISBN":"0888-8892","ISSN":"08888892","PMID":"18254859","abstract":"Limitations imposed on species ranges by the climatic, ecological, and physiological effects of elevation are important determinants of extinction risk. We modeled the effects of elevational limits on the extinction risk of landbirds, 87% of all bird species. Elevational limitation of range size explained 97% of the variation in the probability of being in a World Conservation Union category of extinction risk. Our model that combined elevational ranges, four Millennium Assessment habitat-loss scenarios, and an intermediate estimate of surface warming of 2.8 degrees C, projected a best guess of 400-550 landbird extinctions, and that approximately 2150 additional species would be at risk of extinction by 2100. For Western Hemisphere landbirds, intermediate extinction estimates based on climate-induced changes in actual distributions ranged from 1.3% (1.1 degrees C warming) to 30.0% (6.4 degrees C warming) of these species. Worldwide, every degree of warming projected a nonlinear increase in bird extinctions of about 100-500 species. Only 21% of the species predicted to become extinct in our scenarios are currently considered threatened with extinction. Different habitat-loss and surface-warming scenarios predicted substantially different futures for landbird species. To improve the precision of climate-induced extinction estimates, there is an urgent need for high-resolution measurements of shifts in the elevational ranges of species. Given the accelerating influence of climate change on species distributions and conservation, using elevational limits in a tested, standardized, and robust manner can improve conservation assessments of terrestrial species and will help identify species that are most vulnerable to global climate change. Our climate-induced extinction estimates are broadly similar to those of bird species at risk from other factors, but these estimates largely involve different sets of species.","author":[{"dropping-particle":"","family":"Sekercioglu","given":"Cagan H.","non-dropping-particle":"","parse-names":false,"suffix":""},{"dropping-particle":"","family":"Schneider","given":"Stephen H.","non-dropping-particle":"","parse-names":false,"suffix":""},{"dropping-particle":"","family":"Fay","given":"John P.","non-dropping-particle":"","parse-names":false,"suffix":""},{"dropping-particle":"","family":"Loarie","given":"Scott R.","non-dropping-particle":"","parse-names":false,"suffix":""}],"container-title":"Conservation Biology","id":"ITEM-1","issue":"1","issued":{"date-parts":[["2008","2","1"]]},"page":"140-150","title":"Climate change, elevational range shifts, and bird extinctions","type":"article-journal","volume":"22"},"uris":["http://www.mendeley.com/documents/?uuid=18ca35dc-b073-382f-8be9-5811c73dd0f0"]}],"mendeley":{"formattedCitation":"(Sekercioglu et al. 2008)","plainTextFormattedCitation":"(Sekercioglu et al. 2008)","previouslyFormattedCitation":"(Sekercioglu et al. 2008)"},"properties":{"noteIndex":0},"schema":"https://github.com/citation-style-language/schema/raw/master/csl-citation.json"}</w:instrText>
      </w:r>
      <w:r w:rsidR="00DE64E3" w:rsidRPr="00671020">
        <w:rPr>
          <w:rFonts w:ascii="Times New Roman" w:hAnsi="Times New Roman" w:cs="Times New Roman"/>
          <w:sz w:val="24"/>
        </w:rPr>
        <w:fldChar w:fldCharType="separate"/>
      </w:r>
      <w:r w:rsidR="00DE64E3" w:rsidRPr="00671020">
        <w:rPr>
          <w:rFonts w:ascii="Times New Roman" w:hAnsi="Times New Roman" w:cs="Times New Roman"/>
          <w:noProof/>
          <w:sz w:val="24"/>
        </w:rPr>
        <w:t>(Sekercioglu et al. 2008)</w:t>
      </w:r>
      <w:r w:rsidR="00DE64E3" w:rsidRPr="00671020">
        <w:rPr>
          <w:rFonts w:ascii="Times New Roman" w:hAnsi="Times New Roman" w:cs="Times New Roman"/>
          <w:sz w:val="24"/>
        </w:rPr>
        <w:fldChar w:fldCharType="end"/>
      </w:r>
      <w:r w:rsidR="00203925" w:rsidRPr="00671020">
        <w:rPr>
          <w:rFonts w:ascii="Times New Roman" w:hAnsi="Times New Roman" w:cs="Times New Roman"/>
          <w:sz w:val="24"/>
        </w:rPr>
        <w:t>. Furthermore, s</w:t>
      </w:r>
      <w:r w:rsidR="00D87FFB" w:rsidRPr="00671020">
        <w:rPr>
          <w:rFonts w:ascii="Times New Roman" w:hAnsi="Times New Roman" w:cs="Times New Roman"/>
          <w:sz w:val="24"/>
        </w:rPr>
        <w:t xml:space="preserve">everal of the focal species in my case study </w:t>
      </w:r>
      <w:r w:rsidR="00CD74F1" w:rsidRPr="00671020">
        <w:rPr>
          <w:rFonts w:ascii="Times New Roman" w:hAnsi="Times New Roman" w:cs="Times New Roman"/>
          <w:sz w:val="24"/>
        </w:rPr>
        <w:t xml:space="preserve">(e.g., black-throated blue warbler, Canada warbler, </w:t>
      </w:r>
      <w:proofErr w:type="spellStart"/>
      <w:r w:rsidR="00CD74F1" w:rsidRPr="00671020">
        <w:rPr>
          <w:rFonts w:ascii="Times New Roman" w:hAnsi="Times New Roman" w:cs="Times New Roman"/>
          <w:sz w:val="24"/>
        </w:rPr>
        <w:t>Swainson’s</w:t>
      </w:r>
      <w:proofErr w:type="spellEnd"/>
      <w:r w:rsidR="00CD74F1" w:rsidRPr="00671020">
        <w:rPr>
          <w:rFonts w:ascii="Times New Roman" w:hAnsi="Times New Roman" w:cs="Times New Roman"/>
          <w:sz w:val="24"/>
        </w:rPr>
        <w:t xml:space="preserve"> warbler, </w:t>
      </w:r>
      <w:r w:rsidR="002A50C4" w:rsidRPr="00671020">
        <w:rPr>
          <w:rFonts w:ascii="Times New Roman" w:hAnsi="Times New Roman" w:cs="Times New Roman"/>
          <w:sz w:val="24"/>
        </w:rPr>
        <w:t xml:space="preserve">veery, </w:t>
      </w:r>
      <w:r w:rsidR="00CD74F1" w:rsidRPr="00671020">
        <w:rPr>
          <w:rFonts w:ascii="Times New Roman" w:hAnsi="Times New Roman" w:cs="Times New Roman"/>
          <w:sz w:val="24"/>
        </w:rPr>
        <w:t xml:space="preserve">worm-eating warbler) </w:t>
      </w:r>
      <w:r w:rsidR="00D87FFB" w:rsidRPr="00671020">
        <w:rPr>
          <w:rFonts w:ascii="Times New Roman" w:hAnsi="Times New Roman" w:cs="Times New Roman"/>
          <w:sz w:val="24"/>
        </w:rPr>
        <w:t>were likely responding more strongly to habitat-level factors, such as vegetative structure</w:t>
      </w:r>
      <w:r w:rsidR="0063592A" w:rsidRPr="00671020">
        <w:rPr>
          <w:rFonts w:ascii="Times New Roman" w:hAnsi="Times New Roman" w:cs="Times New Roman"/>
          <w:sz w:val="24"/>
        </w:rPr>
        <w:t>, ground cover,</w:t>
      </w:r>
      <w:r w:rsidR="00D87FFB" w:rsidRPr="00671020">
        <w:rPr>
          <w:rFonts w:ascii="Times New Roman" w:hAnsi="Times New Roman" w:cs="Times New Roman"/>
          <w:sz w:val="24"/>
        </w:rPr>
        <w:t xml:space="preserve"> </w:t>
      </w:r>
      <w:r w:rsidR="0063592A" w:rsidRPr="00671020">
        <w:rPr>
          <w:rFonts w:ascii="Times New Roman" w:hAnsi="Times New Roman" w:cs="Times New Roman"/>
          <w:sz w:val="24"/>
        </w:rPr>
        <w:t>or moisture regimes</w:t>
      </w:r>
      <w:r w:rsidR="00D87FFB" w:rsidRPr="00671020">
        <w:rPr>
          <w:rFonts w:ascii="Times New Roman" w:hAnsi="Times New Roman" w:cs="Times New Roman"/>
          <w:sz w:val="24"/>
        </w:rPr>
        <w:t>.</w:t>
      </w:r>
      <w:r w:rsidR="008F30D9" w:rsidRPr="00671020">
        <w:rPr>
          <w:rFonts w:ascii="Times New Roman" w:hAnsi="Times New Roman" w:cs="Times New Roman"/>
          <w:sz w:val="24"/>
        </w:rPr>
        <w:t xml:space="preserve"> </w:t>
      </w:r>
      <w:r w:rsidR="00386032" w:rsidRPr="00671020">
        <w:rPr>
          <w:rFonts w:ascii="Times New Roman" w:hAnsi="Times New Roman" w:cs="Times New Roman"/>
          <w:sz w:val="24"/>
        </w:rPr>
        <w:t xml:space="preserve">Therefore, it would be beneficial </w:t>
      </w:r>
      <w:r w:rsidR="00B07F58">
        <w:rPr>
          <w:rFonts w:ascii="Times New Roman" w:hAnsi="Times New Roman" w:cs="Times New Roman"/>
          <w:sz w:val="24"/>
        </w:rPr>
        <w:t xml:space="preserve">when possible </w:t>
      </w:r>
      <w:r w:rsidR="00386032" w:rsidRPr="00671020">
        <w:rPr>
          <w:rFonts w:ascii="Times New Roman" w:hAnsi="Times New Roman" w:cs="Times New Roman"/>
          <w:sz w:val="24"/>
        </w:rPr>
        <w:t xml:space="preserve">to construct models </w:t>
      </w:r>
      <w:r w:rsidR="00C8775B" w:rsidRPr="00671020">
        <w:rPr>
          <w:rFonts w:ascii="Times New Roman" w:hAnsi="Times New Roman" w:cs="Times New Roman"/>
          <w:sz w:val="24"/>
        </w:rPr>
        <w:t xml:space="preserve">at finer spatiotemporal scales </w:t>
      </w:r>
      <w:r w:rsidR="00386032" w:rsidRPr="00671020">
        <w:rPr>
          <w:rFonts w:ascii="Times New Roman" w:hAnsi="Times New Roman" w:cs="Times New Roman"/>
          <w:sz w:val="24"/>
        </w:rPr>
        <w:t>that can incorporate interactions between species</w:t>
      </w:r>
      <w:r w:rsidR="003C24B7">
        <w:rPr>
          <w:rFonts w:ascii="Times New Roman" w:hAnsi="Times New Roman" w:cs="Times New Roman"/>
          <w:sz w:val="24"/>
        </w:rPr>
        <w:t xml:space="preserve"> </w:t>
      </w:r>
      <w:r w:rsidR="003C24B7">
        <w:rPr>
          <w:rFonts w:ascii="Times New Roman" w:hAnsi="Times New Roman" w:cs="Times New Roman"/>
          <w:sz w:val="24"/>
        </w:rPr>
        <w:fldChar w:fldCharType="begin" w:fldLock="1"/>
      </w:r>
      <w:r w:rsidR="003C24B7">
        <w:rPr>
          <w:rFonts w:ascii="Times New Roman" w:hAnsi="Times New Roman" w:cs="Times New Roman"/>
          <w:sz w:val="24"/>
        </w:rPr>
        <w:instrText>ADDIN CSL_CITATION {"citationItems":[{"id":"ITEM-1","itemData":{"DOI":"10.1177/0309133306071957","abstract":"Potential impacts of projected climate change on biodiversity are often assessed using single-species bioclimatic 'envelope' models. Such models are a special case of species distribution models in which the current geographical distribution of species is related to climatic variables so to enable projections of distributions under future climate change scenarios. This work reviews a number of critical methodological issues that may lead to uncertainty in predictions from bioclimatic modelling. Particular attention is paid to recent developments of bioclimatic modelling that address some of these issues as well as to the topics where more progress needs to be made. Developing and applying bioclimatic models in a informative way requires good understanding of a wide range of methodologies, including the choice of modelling technique, model validation, collinearity, autocorrelation, biased sampling of explanatory variables, scaling and impacts of non-climatic factors. A key challenge for future research is integrating factors such as land cover, direct CO 2 effects, biotic interactions and dispersal mechanisms into species-climate models. We conclude that, although bioclimatic envelope models have a number of important advantages, they need to be applied only when users of models have a thorough understanding of their limitations and uncertainties.","author":[{"dropping-particle":"","family":"Heikkinen","given":"Risto K","non-dropping-particle":"","parse-names":false,"suffix":""},{"dropping-particle":"","family":"Luoto","given":"Miska","non-dropping-particle":"","parse-names":false,"suffix":""},{"dropping-particle":"","family":"Araújo","given":"Miguel B","non-dropping-particle":"","parse-names":false,"suffix":""},{"dropping-particle":"","family":"Virkkala","given":"Raimo","non-dropping-particle":"","parse-names":false,"suffix":""},{"dropping-particle":"","family":"Thuiller","given":"Wilfried","non-dropping-particle":"","parse-names":false,"suffix":""},{"dropping-particle":"","family":"Sykes","given":"Martin T","non-dropping-particle":"","parse-names":false,"suffix":""}],"container-title":"Progress in Physical Geography","id":"ITEM-1","issue":"6","issued":{"date-parts":[["2006"]]},"page":"751-777","title":"Methods and uncertainties in bioclimatic envelope modelling under climate change","type":"article-journal","volume":"30"},"uris":["http://www.mendeley.com/documents/?uuid=fcee7bfd-ad15-348f-9be2-6724dc5ca28f"]},{"id":"ITEM-2","itemData":{"DOI":"10.1111/J.1466-8238.2007.00345.X","ISSN":"1466-8238","abstract":"Aim: The role of biotic interactions in influencing species distributions at macro-scales remains poorly understood. Here we test whether predictions of distributions for four boreal owl species at two macro-scales (10 × 10 km and 40 × 40 km grid resolutions) are improved by incorporating interactions with woodpeckers into climate envelope models. Location: Finland, northern Europe. Methods: Distribution data for fourowl and six woodpecker species, along with data for six land cover and three climatic variables, were collated from 2861 10 × 10 km grid cells. Generalized additive models were calibrated using a 50% random sample of the species data from western Finland, and by repeating this procedure 20 times for each of the four owl species. Models were fitted using three sets of explanatory variables: (1) climate only; (2) climate and land cover; and (3) climate, land cover and two woodpecker interaction variables. Models were evaluated using three approaches: (1) examination of explained deviance; (2) four-fold cross-validation using the model calibration data; and (3) comparison of predicted and observed values for independent grid cells in eastern Finland. The model accuracy for approaches (2) and (3) was measured using the area under the curve of a receiver operating characteristic plot. Results: At 10-km resolution, inclusion of the distribution of woodpeckers as a predictor variable significantly improved the explanatory power, cross-validation statistics and the predictive accuracy of the models. Inclusion of land cover led to similar improvements at 10-km resolution, although these improvements were less apparent at 40-km resolution for both land cover and biotic interactions. Main conclusions: Predictions of species distributions at macro-scales may be significantly improved by incorporating biotic interactions and land cover variables into models. Our results are important for models used to predict the impacts of climate change, and emphasize the need for comprehensive evaluation of the reliability of species-climate impact models. © 2007 The AuthorsGlobal Ecology and Biogeography, Journal compilation © 2007 Blackwell Publishing Ltd.","author":[{"dropping-particle":"","family":"Heikkinen","given":"Risto K.","non-dropping-particle":"","parse-names":false,"suffix":""},{"dropping-particle":"","family":"Luoto","given":"Miska","non-dropping-particle":"","parse-names":false,"suffix":""},{"dropping-particle":"","family":"Virkkala","given":"Raimo","non-dropping-particle":"","parse-names":false,"suffix":""},{"dropping-particle":"","family":"Pearson","given":"Richard G.","non-dropping-particle":"","parse-names":false,"suffix":""},{"dropping-particle":"","family":"Körber","given":"Jan Hendrik","non-dropping-particle":"","parse-names":false,"suffix":""}],"container-title":"Global Ecology and Biogeography","id":"ITEM-2","issue":"6","issued":{"date-parts":[["2007","11","1"]]},"page":"754-763","publisher":"John Wiley &amp; Sons, Ltd","title":"Biotic interactions improve prediction of boreal bird distributions at macro-scales","type":"article-journal","volume":"16"},"uris":["http://www.mendeley.com/documents/?uuid=59d79e8b-ad58-31b4-af47-cd027090e91a"]},{"id":"ITEM-3","itemData":{"DOI":"10.3390/D12060257","ISSN":"1424-2818","abstract":"Many North American boreal forest birds reach the southern periphery of their distribution in the montane spruce&amp;ndash;fir forests of northeastern United States and the barren coastal forests of Maritime Canada. Because the southern periphery may be the first to be impacted by warming climates, these populations provide a unique opportunity to examine several factors that will influence the conservation of this threatened group under climate change. We discuss recent research on boreal birds in Northeastern US and in Maritime Canada related to genetic diversity, population trends in abundance, distributional shifts in response to climate change, community composition, and threats from shifting nest predators. We discuss how results from these studies may inform the conservation of boreal birds in a warming world as well as open questions that need addressing.","author":[{"dropping-particle":"","family":"Ralston","given":"Joel","non-dropping-particle":"","parse-names":false,"suffix":""},{"dropping-particle":"V.","family":"Deluca","given":"William","non-dropping-particle":"","parse-names":false,"suffix":""}],"container-title":"Diversity 2020, Vol. 12, Page 257","id":"ITEM-3","issue":"6","issued":{"date-parts":[["2020","6","24"]]},"page":"257","publisher":"Multidisciplinary Digital Publishing Institute","title":"Conservation Lessons from the Study of North American Boreal Birds at Their Southern Periphery","type":"article-journal","volume":"12"},"uris":["http://www.mendeley.com/documents/?uuid=a355f14f-1e68-37ff-8f91-473278ff8ac7"]}],"mendeley":{"formattedCitation":"(Heikkinen et al. 2006, 2007, Ralston and Deluca 2020)","plainTextFormattedCitation":"(Heikkinen et al. 2006, 2007, Ralston and Deluca 2020)","previouslyFormattedCitation":"(Heikkinen et al. 2006, 2007, Ralston and Deluca 2020)"},"properties":{"noteIndex":0},"schema":"https://github.com/citation-style-language/schema/raw/master/csl-citation.json"}</w:instrText>
      </w:r>
      <w:r w:rsidR="003C24B7">
        <w:rPr>
          <w:rFonts w:ascii="Times New Roman" w:hAnsi="Times New Roman" w:cs="Times New Roman"/>
          <w:sz w:val="24"/>
        </w:rPr>
        <w:fldChar w:fldCharType="separate"/>
      </w:r>
      <w:r w:rsidR="003C24B7" w:rsidRPr="003C24B7">
        <w:rPr>
          <w:rFonts w:ascii="Times New Roman" w:hAnsi="Times New Roman" w:cs="Times New Roman"/>
          <w:noProof/>
          <w:sz w:val="24"/>
        </w:rPr>
        <w:t>(Heikkinen et al. 2006, 2007, Ralston and Deluca 2020)</w:t>
      </w:r>
      <w:r w:rsidR="003C24B7">
        <w:rPr>
          <w:rFonts w:ascii="Times New Roman" w:hAnsi="Times New Roman" w:cs="Times New Roman"/>
          <w:sz w:val="24"/>
        </w:rPr>
        <w:fldChar w:fldCharType="end"/>
      </w:r>
      <w:r w:rsidR="00B07F58">
        <w:rPr>
          <w:rFonts w:ascii="Times New Roman" w:hAnsi="Times New Roman" w:cs="Times New Roman"/>
          <w:sz w:val="24"/>
        </w:rPr>
        <w:t xml:space="preserve"> </w:t>
      </w:r>
      <w:r w:rsidR="00386032" w:rsidRPr="00671020">
        <w:rPr>
          <w:rFonts w:ascii="Times New Roman" w:hAnsi="Times New Roman" w:cs="Times New Roman"/>
          <w:sz w:val="24"/>
        </w:rPr>
        <w:t>and interactions between climate change and habitat</w:t>
      </w:r>
      <w:r w:rsidR="00A17021" w:rsidRPr="00671020">
        <w:rPr>
          <w:rFonts w:ascii="Times New Roman" w:hAnsi="Times New Roman" w:cs="Times New Roman"/>
          <w:sz w:val="24"/>
        </w:rPr>
        <w:t xml:space="preserve"> (</w:t>
      </w:r>
      <w:r w:rsidR="00A17021" w:rsidRPr="00671020">
        <w:rPr>
          <w:rFonts w:ascii="Times New Roman" w:hAnsi="Times New Roman" w:cs="Times New Roman"/>
          <w:sz w:val="24"/>
          <w:szCs w:val="24"/>
        </w:rPr>
        <w:t xml:space="preserve">Duclos et </w:t>
      </w:r>
      <w:r w:rsidR="00A17021" w:rsidRPr="00671020">
        <w:rPr>
          <w:rFonts w:ascii="Times New Roman" w:hAnsi="Times New Roman" w:cs="Times New Roman"/>
          <w:sz w:val="24"/>
          <w:szCs w:val="24"/>
        </w:rPr>
        <w:lastRenderedPageBreak/>
        <w:t>al. 2019)</w:t>
      </w:r>
      <w:r w:rsidR="00386032" w:rsidRPr="00671020">
        <w:rPr>
          <w:rFonts w:ascii="Times New Roman" w:hAnsi="Times New Roman" w:cs="Times New Roman"/>
          <w:sz w:val="24"/>
        </w:rPr>
        <w:t xml:space="preserve">, as climate warming could </w:t>
      </w:r>
      <w:r w:rsidR="009C283A" w:rsidRPr="00671020">
        <w:rPr>
          <w:rFonts w:ascii="Times New Roman" w:hAnsi="Times New Roman" w:cs="Times New Roman"/>
          <w:sz w:val="24"/>
        </w:rPr>
        <w:t>change</w:t>
      </w:r>
      <w:r w:rsidR="00386032" w:rsidRPr="00671020">
        <w:rPr>
          <w:rFonts w:ascii="Times New Roman" w:hAnsi="Times New Roman" w:cs="Times New Roman"/>
          <w:sz w:val="24"/>
        </w:rPr>
        <w:t xml:space="preserve"> habitat </w:t>
      </w:r>
      <w:r w:rsidR="009C283A" w:rsidRPr="00671020">
        <w:rPr>
          <w:rFonts w:ascii="Times New Roman" w:hAnsi="Times New Roman" w:cs="Times New Roman"/>
          <w:sz w:val="24"/>
        </w:rPr>
        <w:t>composition</w:t>
      </w:r>
      <w:r w:rsidR="003C24B7">
        <w:rPr>
          <w:rFonts w:ascii="Times New Roman" w:hAnsi="Times New Roman" w:cs="Times New Roman"/>
          <w:sz w:val="24"/>
        </w:rPr>
        <w:t xml:space="preserve"> </w:t>
      </w:r>
      <w:r w:rsidR="003C24B7">
        <w:rPr>
          <w:rFonts w:ascii="Times New Roman" w:hAnsi="Times New Roman" w:cs="Times New Roman"/>
          <w:sz w:val="24"/>
        </w:rPr>
        <w:fldChar w:fldCharType="begin" w:fldLock="1"/>
      </w:r>
      <w:r w:rsidR="003C24B7">
        <w:rPr>
          <w:rFonts w:ascii="Times New Roman" w:hAnsi="Times New Roman" w:cs="Times New Roman"/>
          <w:sz w:val="24"/>
        </w:rPr>
        <w:instrText>ADDIN CSL_CITATION {"citationItems":[{"id":"ITEM-1","itemData":{"DOI":"10.1073/PNAS.0708921105","ISSN":"0027-8424","PMID":"18334647","abstract":"Detecting latitudinal range shifts of forest trees in response to recent climate change is difficult because of slow demographic rates and limited dispersal but may be facilitated by spatially compressed climatic zones along elevation gradients in montane environments. We resurveyed forest plots established in 1964 along elevation transects in the Green Mountains (Vermont) to examine whether a shift had occurred in the location of the northern hardwood–boreal forest ecotone (NBE) from 1964 to 2004. We found a 19% increase in dominance of northern hardwoods from 70% in 1964 to 89% in 2004 in the lower half of the NBE. This shift was driven by a decrease (up to 76%) in boreal and increase (up to 16%) in northern hardwood basal area within the lower portions of the ecotone. We used aerial photographs and satellite imagery to estimate a 91- to 119-m upslope shift in the upper limits of the NBE from 1962 to 2005. The upward shift is consistent with regional climatic change during the same period; interpolating climate data to the NBE showed a 1.1°C increase in annual temperature, which would predict a 208-m upslope movement of the ecotone, along with a 34% increase in precipitation. The rapid upward movement of the NBE indicates little inertia to climatically induced range shifts in montane forests; the upslope shift may have been accelerated by high turnover in canopy trees that provided opportunities for ingrowth of lower elevation species. Our results indicate that high-elevation forests may be jeopardized by climate change sooner than anticipated.","author":[{"dropping-particle":"","family":"Beckage","given":"Brian","non-dropping-particle":"","parse-names":false,"suffix":""},{"dropping-particle":"","family":"Osborne","given":"Ben","non-dropping-particle":"","parse-names":false,"suffix":""},{"dropping-particle":"","family":"Gavin","given":"Daniel G.","non-dropping-particle":"","parse-names":false,"suffix":""},{"dropping-particle":"","family":"Pucko","given":"Carolyn","non-dropping-particle":"","parse-names":false,"suffix":""},{"dropping-particle":"","family":"Siccama","given":"Thomas","non-dropping-particle":"","parse-names":false,"suffix":""},{"dropping-particle":"","family":"Perkins","given":"Timothy","non-dropping-particle":"","parse-names":false,"suffix":""}],"container-title":"Proceedings of the National Academy of Sciences","id":"ITEM-1","issue":"11","issued":{"date-parts":[["2008","3","18"]]},"page":"4197-4202","publisher":"National Academy of Sciences","title":"A rapid upward shift of a forest ecotone during 40 years of warming in the Green Mountains of Vermont","type":"article-journal","volume":"105"},"uris":["http://www.mendeley.com/documents/?uuid=5211ea9c-eff0-3bd3-a815-799887fadf7c"]},{"id":"ITEM-2","itemData":{"DOI":"10.1890/13-2289.1","ISSN":"19395582","PMID":"26255357","abstract":"For climate change projections to be useful, the magnitude of change must be understood relative to the magnitude of uncertainty in model predictions. We quantified the signal-to-noise ratio in projected distributional responses of boreal birds to climate change, and compared sources of uncertainty. Boosted regression tree models of abundance were generated for 80 boreal-breeding bird species using a comprehensive data set of standardized avian point counts (349 629 surveys at 122 202 unique locations) and 4-km climate, land use, and topographic data. For projected changes in abundance, we calculated signal-to-noise ratios and examined variance components related to choice of global climate model (GCM) and two sources of species distribution model (SDM) uncertainty: sampling error and variable selection. We also evaluated spatial, temporal, and interspecific variation in these sources of uncertainty. The mean signal-to-noise ratio across species increased over time to 2.87 by the end of the 21st century, with the signal greater than the noise for 88% of species. Across species, climate change represented the largest component (0.44) of variance in projected abundance change. Among sources of uncertainty evaluated, choice of GCM (mean variance component = 0.17) was most important for 66% of species, sampling error (mean = 0.12) for 29% of species, and variable selection (mean = 0.05) for 5% of species. Increasing the number of GCMs from four to 19 had minor effects on these results. The range of projected changes and uncertainty characteristics across species differed markedly, reinforcing the individuality of species' responses to climate change and the challenges of one-size-fits-all approaches to climate change adaptation. We discuss the usefulness of different conservation approaches depending on the strength of the climate change signal relative to the noise, as well as the dominant source of prediction uncertainty.","author":[{"dropping-particle":"","family":"Stralberg","given":"D.","non-dropping-particle":"","parse-names":false,"suffix":""},{"dropping-particle":"","family":"Matsuoka","given":"S. M.","non-dropping-particle":"","parse-names":false,"suffix":""},{"dropping-particle":"","family":"Hamann","given":"A.","non-dropping-particle":"","parse-names":false,"suffix":""},{"dropping-particle":</w:instrText>
      </w:r>
      <w:r w:rsidR="003C24B7" w:rsidRPr="002543BE">
        <w:rPr>
          <w:rFonts w:ascii="Times New Roman" w:hAnsi="Times New Roman" w:cs="Times New Roman"/>
          <w:sz w:val="24"/>
          <w:lang w:val="fr-FR"/>
        </w:rPr>
        <w:instrText>"","family":"Bayne","given":"E. M.","non-dropping-particle":"","parse-names":false,"suffix":""},{"dropping-particle":"","family":"Sólymos","given":"P.","non-dropping-particle":"","parse-names":false,"suffix":""},{"dropping-particle":"","family":"Schmiegelow","given":"F. K.A.","non-dropping-particle":"","parse-names":false,"suffix":""},{"dropping-particle":"","family":"Wang","given":"X.","non-dropping-particle":"","parse-names":false,"suffix":""},{"dropping-particle":"","family":"Cumming","given":"S. G.","non-dropping-particle":"","parse-names":false,"suffix":""},{"dropping-particle":"","family":"Song","given":"S. J.","non-dropping-particle":"","parse-names":false,"suffix":""}],"container-title":"Ecological Applications","id":"ITEM-2","issue":"1","issued":{"date-parts":[["2015","1","1"]]},"page":"52-69","publisher":"John Wiley &amp; Sons, Ltd","title":"Projecting boreal bird responses to climate change: The signal exceeds the noise","type":"article-journal","volume":"25"},"uris":["http://www.mendeley.com/documents/?uuid=d34e98d2-ca7a-3a99-939c-eb5986e71ce2"]}],"mendeley":{"formattedCitation":"(Beckage et al. 2008, D. Stralberg et al. 2015)","manualFormatting":"(Beckage et al. 2008, Stralberg et al. 2015)","plainTextFormattedCitation":"(Beckage et al. 2008, D. Stralberg et al. 2015)","previouslyFormattedCitation":"(Beckage et al. 2008, D. Stralberg et al. 2015)"},"properties":{"noteIndex":0},"schema":"https://github.com/citation-style-language/schema/raw/master/csl-citation.json"}</w:instrText>
      </w:r>
      <w:r w:rsidR="003C24B7">
        <w:rPr>
          <w:rFonts w:ascii="Times New Roman" w:hAnsi="Times New Roman" w:cs="Times New Roman"/>
          <w:sz w:val="24"/>
        </w:rPr>
        <w:fldChar w:fldCharType="separate"/>
      </w:r>
      <w:r w:rsidR="003C24B7" w:rsidRPr="002543BE">
        <w:rPr>
          <w:rFonts w:ascii="Times New Roman" w:hAnsi="Times New Roman" w:cs="Times New Roman"/>
          <w:noProof/>
          <w:sz w:val="24"/>
          <w:lang w:val="fr-FR"/>
        </w:rPr>
        <w:t>(Beckage et al. 2008, Stralberg et al. 2015)</w:t>
      </w:r>
      <w:r w:rsidR="003C24B7">
        <w:rPr>
          <w:rFonts w:ascii="Times New Roman" w:hAnsi="Times New Roman" w:cs="Times New Roman"/>
          <w:sz w:val="24"/>
        </w:rPr>
        <w:fldChar w:fldCharType="end"/>
      </w:r>
      <w:r w:rsidR="003C24B7" w:rsidRPr="002543BE">
        <w:rPr>
          <w:rFonts w:ascii="Times New Roman" w:hAnsi="Times New Roman" w:cs="Times New Roman"/>
          <w:sz w:val="24"/>
          <w:lang w:val="fr-FR"/>
        </w:rPr>
        <w:t xml:space="preserve">, </w:t>
      </w:r>
      <w:proofErr w:type="spellStart"/>
      <w:r w:rsidR="00386032" w:rsidRPr="00120FCC">
        <w:rPr>
          <w:rFonts w:ascii="Times New Roman" w:hAnsi="Times New Roman" w:cs="Times New Roman"/>
          <w:sz w:val="24"/>
          <w:lang w:val="fr-FR"/>
        </w:rPr>
        <w:t>suitability</w:t>
      </w:r>
      <w:proofErr w:type="spellEnd"/>
      <w:r w:rsidR="003C24B7" w:rsidRPr="002543BE">
        <w:rPr>
          <w:rFonts w:ascii="Times New Roman" w:hAnsi="Times New Roman" w:cs="Times New Roman"/>
          <w:sz w:val="24"/>
          <w:lang w:val="fr-FR"/>
        </w:rPr>
        <w:t xml:space="preserve"> </w:t>
      </w:r>
      <w:r w:rsidR="003C24B7">
        <w:rPr>
          <w:rFonts w:ascii="Times New Roman" w:hAnsi="Times New Roman" w:cs="Times New Roman"/>
          <w:sz w:val="24"/>
        </w:rPr>
        <w:fldChar w:fldCharType="begin" w:fldLock="1"/>
      </w:r>
      <w:r w:rsidR="00257845" w:rsidRPr="002543BE">
        <w:rPr>
          <w:rFonts w:ascii="Times New Roman" w:hAnsi="Times New Roman" w:cs="Times New Roman"/>
          <w:sz w:val="24"/>
          <w:lang w:val="fr-FR"/>
        </w:rPr>
        <w:instrText>ADDIN CSL_CITATION {"citationItems":[{"id":"ITEM-1","itemData":{"DOI":"10.1111/j.1600-0587.2011.06803.x","ISBN":"1600-0587","ISSN":"09067590","abstract":"Mounting evidence shows that organisms have already begun to respond to global climate change. Advances in our knowledge of how climate shapes species distributional patterns has helped us better understand the response of birds to climate change. However, the distribution of birds across the landscape is also driven by biotic and abiotic components, including habitat characteristics. We therefore developed statistical models of 147 bird species distributions in the eastern United States, using climate, elevation, and the distributions of 39 tree species to predict contemporary bird distributions. We used randomForest, a robust regression-based decision tree ensemble method to predict contemporary bird distributions. These models were then projected onto three models of climate change under high and low emission scenarios for both climate and the projected change in suitable habitat for the 39 tree species. The resulting bird species models indicated that breeding habitat will decrease by at least 10% for 6179 species (depending on model and emissions scenario) and increase by at least 10% for 3852 species in the eastern United States. Alternatively, running the species models using only climate/elevation (omitting tree species), we found that the predictive power of these models was significantly reduced (p","author":[{"dropping-particle":"","family":"Matthews","given":"Stephen N.","non-dropping-particle":"","parse-names":false,"suffix":""},{"dropping-particle":"","family":"Iverson","given":"Louis R.","non-dropping-particle":"","parse-names":false,"suffix":""},{"dropping-particle":"","family":"Prasad","given":"Anantha M.","non-dropping-particle":"","parse-names":false,"suffix":""},{"dropping-particle":"","family":"Peters","given":"Matthew P.","non-dropping-particle":"","parse-names":false,"suffix":""}],"container-title":"Ecography","id":"ITEM-1","issue":"6","issued":{"date-parts":[["2011","12","1"]]},"page":"933-945","title":"Changes in potential habitat of 147 North American breeding bird species in response to redistribution of trees and climate following predicted climate change","type":"article-journal","volume":"34"},"uris":["http://www.mendeley.com/documents/?uuid=03733644-86a1-3d0e-9878-b4ca5d8c6293"]}],"mendeley":{"formattedCitation":"(Matthews et al. 2011)","plainTextFormattedCitation":"(Matthews et al. 2011)","previouslyFormattedCitation":"(Matthews et al. 2011)"},"properties":{"noteIndex":0},"schema":"https://github.com/citation-style-language/schema/raw/master/csl-citation.json"}</w:instrText>
      </w:r>
      <w:r w:rsidR="003C24B7">
        <w:rPr>
          <w:rFonts w:ascii="Times New Roman" w:hAnsi="Times New Roman" w:cs="Times New Roman"/>
          <w:sz w:val="24"/>
        </w:rPr>
        <w:fldChar w:fldCharType="separate"/>
      </w:r>
      <w:r w:rsidR="003C24B7" w:rsidRPr="002543BE">
        <w:rPr>
          <w:rFonts w:ascii="Times New Roman" w:hAnsi="Times New Roman" w:cs="Times New Roman"/>
          <w:noProof/>
          <w:sz w:val="24"/>
          <w:lang w:val="fr-FR"/>
        </w:rPr>
        <w:t>(Matthews et al. 2011)</w:t>
      </w:r>
      <w:r w:rsidR="003C24B7">
        <w:rPr>
          <w:rFonts w:ascii="Times New Roman" w:hAnsi="Times New Roman" w:cs="Times New Roman"/>
          <w:sz w:val="24"/>
        </w:rPr>
        <w:fldChar w:fldCharType="end"/>
      </w:r>
      <w:r w:rsidR="009C283A" w:rsidRPr="002543BE">
        <w:rPr>
          <w:rFonts w:ascii="Times New Roman" w:hAnsi="Times New Roman" w:cs="Times New Roman"/>
          <w:sz w:val="24"/>
          <w:lang w:val="fr-FR"/>
        </w:rPr>
        <w:t>,</w:t>
      </w:r>
      <w:r w:rsidR="00386032" w:rsidRPr="002543BE">
        <w:rPr>
          <w:rFonts w:ascii="Times New Roman" w:hAnsi="Times New Roman" w:cs="Times New Roman"/>
          <w:sz w:val="24"/>
          <w:lang w:val="fr-FR"/>
        </w:rPr>
        <w:t xml:space="preserve"> </w:t>
      </w:r>
      <w:r w:rsidR="009C283A" w:rsidRPr="002543BE">
        <w:rPr>
          <w:rFonts w:ascii="Times New Roman" w:hAnsi="Times New Roman" w:cs="Times New Roman"/>
          <w:sz w:val="24"/>
          <w:lang w:val="fr-FR"/>
        </w:rPr>
        <w:t>and/</w:t>
      </w:r>
      <w:r w:rsidR="00386032" w:rsidRPr="002543BE">
        <w:rPr>
          <w:rFonts w:ascii="Times New Roman" w:hAnsi="Times New Roman" w:cs="Times New Roman"/>
          <w:sz w:val="24"/>
          <w:lang w:val="fr-FR"/>
        </w:rPr>
        <w:t xml:space="preserve">or </w:t>
      </w:r>
      <w:proofErr w:type="spellStart"/>
      <w:r w:rsidR="00386032" w:rsidRPr="00120FCC">
        <w:rPr>
          <w:rFonts w:ascii="Times New Roman" w:hAnsi="Times New Roman" w:cs="Times New Roman"/>
          <w:sz w:val="24"/>
          <w:lang w:val="fr-FR"/>
        </w:rPr>
        <w:t>quality</w:t>
      </w:r>
      <w:proofErr w:type="spellEnd"/>
      <w:r w:rsidR="00386032" w:rsidRPr="002543BE">
        <w:rPr>
          <w:rFonts w:ascii="Times New Roman" w:hAnsi="Times New Roman" w:cs="Times New Roman"/>
          <w:sz w:val="24"/>
          <w:lang w:val="fr-FR"/>
        </w:rPr>
        <w:t xml:space="preserve"> (</w:t>
      </w:r>
      <w:proofErr w:type="spellStart"/>
      <w:r w:rsidR="00386032" w:rsidRPr="002543BE">
        <w:rPr>
          <w:rFonts w:ascii="Times New Roman" w:hAnsi="Times New Roman" w:cs="Times New Roman"/>
          <w:sz w:val="24"/>
          <w:lang w:val="fr-FR"/>
        </w:rPr>
        <w:t>Rodenhouse</w:t>
      </w:r>
      <w:proofErr w:type="spellEnd"/>
      <w:r w:rsidR="00386032" w:rsidRPr="002543BE">
        <w:rPr>
          <w:rFonts w:ascii="Times New Roman" w:hAnsi="Times New Roman" w:cs="Times New Roman"/>
          <w:sz w:val="24"/>
          <w:lang w:val="fr-FR"/>
        </w:rPr>
        <w:t xml:space="preserve"> et al. 2008). </w:t>
      </w:r>
      <w:r w:rsidR="003B67D2" w:rsidRPr="00671020">
        <w:rPr>
          <w:rFonts w:ascii="Times New Roman" w:hAnsi="Times New Roman" w:cs="Times New Roman"/>
          <w:sz w:val="24"/>
        </w:rPr>
        <w:t>For example, warmer growing seasons could elevate mountain ecotones and confine high-elevation wildlife communities to higher, small, and more isolated patches (</w:t>
      </w:r>
      <w:proofErr w:type="spellStart"/>
      <w:r w:rsidR="003B67D2" w:rsidRPr="00671020">
        <w:rPr>
          <w:rFonts w:ascii="Times New Roman" w:hAnsi="Times New Roman" w:cs="Times New Roman"/>
          <w:sz w:val="24"/>
        </w:rPr>
        <w:t>Rodenhouse</w:t>
      </w:r>
      <w:proofErr w:type="spellEnd"/>
      <w:r w:rsidR="003B67D2" w:rsidRPr="00671020">
        <w:rPr>
          <w:rFonts w:ascii="Times New Roman" w:hAnsi="Times New Roman" w:cs="Times New Roman"/>
          <w:sz w:val="24"/>
        </w:rPr>
        <w:t xml:space="preserve"> et al. 2008). I</w:t>
      </w:r>
      <w:r w:rsidR="003E06B1" w:rsidRPr="00671020">
        <w:rPr>
          <w:rFonts w:ascii="Times New Roman" w:hAnsi="Times New Roman" w:cs="Times New Roman"/>
          <w:sz w:val="24"/>
        </w:rPr>
        <w:t>t is also critical to investigate both broad-scale and fine-scale trends in</w:t>
      </w:r>
      <w:commentRangeStart w:id="53"/>
      <w:r w:rsidR="003E06B1" w:rsidRPr="00671020">
        <w:rPr>
          <w:rFonts w:ascii="Times New Roman" w:hAnsi="Times New Roman" w:cs="Times New Roman"/>
          <w:sz w:val="24"/>
        </w:rPr>
        <w:t xml:space="preserve"> survival and recruitment of cold-associated, warm-associated, and climate generalist species in relation to changing climate and land cover patterns</w:t>
      </w:r>
      <w:r w:rsidR="006C4453" w:rsidRPr="00671020">
        <w:rPr>
          <w:rFonts w:ascii="Times New Roman" w:hAnsi="Times New Roman" w:cs="Times New Roman"/>
          <w:sz w:val="24"/>
        </w:rPr>
        <w:t>, as populations may be in decline but persist on the landscape</w:t>
      </w:r>
      <w:commentRangeEnd w:id="53"/>
      <w:r w:rsidR="00AE66E1">
        <w:rPr>
          <w:rStyle w:val="CommentReference"/>
        </w:rPr>
        <w:commentReference w:id="53"/>
      </w:r>
      <w:r w:rsidR="003E06B1" w:rsidRPr="00671020">
        <w:rPr>
          <w:rFonts w:ascii="Times New Roman" w:hAnsi="Times New Roman" w:cs="Times New Roman"/>
          <w:sz w:val="24"/>
        </w:rPr>
        <w:t>.</w:t>
      </w:r>
      <w:r w:rsidR="00663B48" w:rsidRPr="00671020">
        <w:rPr>
          <w:rFonts w:ascii="Times New Roman" w:hAnsi="Times New Roman" w:cs="Times New Roman"/>
          <w:sz w:val="24"/>
        </w:rPr>
        <w:t xml:space="preserve"> </w:t>
      </w:r>
      <w:r w:rsidR="0099744D">
        <w:rPr>
          <w:rFonts w:ascii="Times New Roman" w:hAnsi="Times New Roman" w:cs="Times New Roman"/>
          <w:sz w:val="24"/>
        </w:rPr>
        <w:t>A</w:t>
      </w:r>
      <w:r w:rsidR="0024043B" w:rsidRPr="00671020">
        <w:rPr>
          <w:rFonts w:ascii="Times New Roman" w:hAnsi="Times New Roman" w:cs="Times New Roman"/>
          <w:sz w:val="24"/>
        </w:rPr>
        <w:t xml:space="preserve">ny knowledge gained about avian biogeography and population dynamics in the Appalachian Mountains must be applied </w:t>
      </w:r>
      <w:r w:rsidR="00DD5F5C" w:rsidRPr="00671020">
        <w:rPr>
          <w:rFonts w:ascii="Times New Roman" w:hAnsi="Times New Roman" w:cs="Times New Roman"/>
          <w:sz w:val="24"/>
        </w:rPr>
        <w:t xml:space="preserve">to identify </w:t>
      </w:r>
      <w:r w:rsidR="00EF6C7E" w:rsidRPr="00671020">
        <w:rPr>
          <w:rFonts w:ascii="Times New Roman" w:hAnsi="Times New Roman" w:cs="Times New Roman"/>
          <w:sz w:val="24"/>
        </w:rPr>
        <w:t>areas</w:t>
      </w:r>
      <w:r w:rsidR="00DD5F5C" w:rsidRPr="00671020">
        <w:rPr>
          <w:rFonts w:ascii="Times New Roman" w:hAnsi="Times New Roman" w:cs="Times New Roman"/>
          <w:sz w:val="24"/>
        </w:rPr>
        <w:t xml:space="preserve"> of habitat that should be prioritized for protection and inform ongoing and future regional conservation efforts.</w:t>
      </w:r>
    </w:p>
    <w:p w14:paraId="2FF54471" w14:textId="2C1BB276" w:rsidR="00366503" w:rsidRPr="00366503" w:rsidRDefault="00366503" w:rsidP="007A1808">
      <w:pPr>
        <w:spacing w:line="276" w:lineRule="auto"/>
        <w:rPr>
          <w:rFonts w:ascii="Times New Roman" w:hAnsi="Times New Roman" w:cs="Times New Roman"/>
          <w:b/>
          <w:bCs/>
          <w:i/>
          <w:iCs/>
          <w:sz w:val="24"/>
        </w:rPr>
      </w:pPr>
      <w:r w:rsidRPr="00366503">
        <w:rPr>
          <w:rFonts w:ascii="Times New Roman" w:hAnsi="Times New Roman" w:cs="Times New Roman"/>
          <w:b/>
          <w:bCs/>
          <w:i/>
          <w:iCs/>
          <w:sz w:val="24"/>
        </w:rPr>
        <w:t>Conclusions</w:t>
      </w:r>
    </w:p>
    <w:p w14:paraId="3D9A2F2F" w14:textId="3A1A5F75" w:rsidR="00366503" w:rsidRPr="00671020" w:rsidRDefault="0099744D" w:rsidP="0099744D">
      <w:pPr>
        <w:spacing w:line="276" w:lineRule="auto"/>
        <w:ind w:firstLine="720"/>
        <w:rPr>
          <w:rFonts w:ascii="Times New Roman" w:hAnsi="Times New Roman" w:cs="Times New Roman"/>
          <w:sz w:val="24"/>
          <w:szCs w:val="24"/>
        </w:rPr>
      </w:pPr>
      <w:r w:rsidRPr="00671020">
        <w:rPr>
          <w:rFonts w:ascii="Times New Roman" w:hAnsi="Times New Roman" w:cs="Times New Roman"/>
          <w:sz w:val="24"/>
        </w:rPr>
        <w:t xml:space="preserve">Developing effective conservation plans and planning management actions requires knowledge of predicted climate and land cover changes, the role of </w:t>
      </w:r>
      <w:r w:rsidR="000E2087">
        <w:rPr>
          <w:rFonts w:ascii="Times New Roman" w:hAnsi="Times New Roman" w:cs="Times New Roman"/>
          <w:sz w:val="24"/>
        </w:rPr>
        <w:t xml:space="preserve">additive and </w:t>
      </w:r>
      <w:r w:rsidRPr="00671020">
        <w:rPr>
          <w:rFonts w:ascii="Times New Roman" w:hAnsi="Times New Roman" w:cs="Times New Roman"/>
          <w:sz w:val="24"/>
        </w:rPr>
        <w:t>interacting factors, and how those changes will affect species in the region at multiple spatiotemporal scales. This case study serves as an example of a broad-scale analysis addressing these research needs.</w:t>
      </w:r>
      <w:r w:rsidR="008A67F7">
        <w:rPr>
          <w:rFonts w:ascii="Times New Roman" w:hAnsi="Times New Roman" w:cs="Times New Roman"/>
          <w:sz w:val="24"/>
        </w:rPr>
        <w:t xml:space="preserve"> </w:t>
      </w:r>
      <w:r w:rsidR="008A67F7" w:rsidRPr="008A67F7">
        <w:rPr>
          <w:rFonts w:ascii="Times New Roman" w:hAnsi="Times New Roman" w:cs="Times New Roman"/>
          <w:sz w:val="24"/>
        </w:rPr>
        <w:t xml:space="preserve">The impact of projected climate change may be </w:t>
      </w:r>
      <w:r w:rsidR="002365E9">
        <w:rPr>
          <w:rFonts w:ascii="Times New Roman" w:hAnsi="Times New Roman" w:cs="Times New Roman"/>
          <w:sz w:val="24"/>
        </w:rPr>
        <w:t>mediated</w:t>
      </w:r>
      <w:r w:rsidR="002365E9" w:rsidRPr="008A67F7">
        <w:rPr>
          <w:rFonts w:ascii="Times New Roman" w:hAnsi="Times New Roman" w:cs="Times New Roman"/>
          <w:sz w:val="24"/>
        </w:rPr>
        <w:t xml:space="preserve"> </w:t>
      </w:r>
      <w:r w:rsidR="008A67F7" w:rsidRPr="008A67F7">
        <w:rPr>
          <w:rFonts w:ascii="Times New Roman" w:hAnsi="Times New Roman" w:cs="Times New Roman"/>
          <w:sz w:val="24"/>
        </w:rPr>
        <w:t xml:space="preserve">in </w:t>
      </w:r>
      <w:r w:rsidR="008A67F7">
        <w:rPr>
          <w:rFonts w:ascii="Times New Roman" w:hAnsi="Times New Roman" w:cs="Times New Roman"/>
          <w:sz w:val="24"/>
        </w:rPr>
        <w:t>the Appalachian Mountains</w:t>
      </w:r>
      <w:r w:rsidR="008A67F7" w:rsidRPr="008A67F7">
        <w:rPr>
          <w:rFonts w:ascii="Times New Roman" w:hAnsi="Times New Roman" w:cs="Times New Roman"/>
          <w:sz w:val="24"/>
        </w:rPr>
        <w:t xml:space="preserve"> </w:t>
      </w:r>
      <w:r w:rsidR="00E201B2">
        <w:rPr>
          <w:rFonts w:ascii="Times New Roman" w:hAnsi="Times New Roman" w:cs="Times New Roman"/>
          <w:sz w:val="24"/>
        </w:rPr>
        <w:t>by</w:t>
      </w:r>
      <w:r w:rsidR="008A67F7">
        <w:rPr>
          <w:rFonts w:ascii="Times New Roman" w:hAnsi="Times New Roman" w:cs="Times New Roman"/>
          <w:sz w:val="24"/>
        </w:rPr>
        <w:t xml:space="preserve"> their </w:t>
      </w:r>
      <w:r w:rsidR="008A67F7" w:rsidRPr="008A67F7">
        <w:rPr>
          <w:rFonts w:ascii="Times New Roman" w:hAnsi="Times New Roman" w:cs="Times New Roman"/>
          <w:sz w:val="24"/>
        </w:rPr>
        <w:t>mature forests and elevational gradient</w:t>
      </w:r>
      <w:r w:rsidR="008A67F7">
        <w:rPr>
          <w:rFonts w:ascii="Times New Roman" w:hAnsi="Times New Roman" w:cs="Times New Roman"/>
          <w:sz w:val="24"/>
        </w:rPr>
        <w:t xml:space="preserve">, which </w:t>
      </w:r>
      <w:r w:rsidR="000E2087">
        <w:rPr>
          <w:rFonts w:ascii="Times New Roman" w:hAnsi="Times New Roman" w:cs="Times New Roman"/>
          <w:sz w:val="24"/>
        </w:rPr>
        <w:t>potentially</w:t>
      </w:r>
      <w:r w:rsidR="008A67F7" w:rsidRPr="008A67F7">
        <w:rPr>
          <w:rFonts w:ascii="Times New Roman" w:hAnsi="Times New Roman" w:cs="Times New Roman"/>
          <w:sz w:val="24"/>
        </w:rPr>
        <w:t xml:space="preserve"> buffer the impacts of climate warming for forest songbird species</w:t>
      </w:r>
      <w:r w:rsidR="008A67F7">
        <w:rPr>
          <w:rFonts w:ascii="Times New Roman" w:hAnsi="Times New Roman" w:cs="Times New Roman"/>
          <w:sz w:val="24"/>
        </w:rPr>
        <w:t xml:space="preserve">. </w:t>
      </w:r>
      <w:commentRangeStart w:id="54"/>
      <w:r w:rsidR="008A67F7">
        <w:rPr>
          <w:rFonts w:ascii="Times New Roman" w:hAnsi="Times New Roman" w:cs="Times New Roman"/>
          <w:sz w:val="24"/>
        </w:rPr>
        <w:t xml:space="preserve">Combined with the greater relative importance and higher effect sizes of land cover change on the focal forest songbird species, it seems evident that conservation efforts in the Appalachian Mountains should </w:t>
      </w:r>
      <w:commentRangeStart w:id="55"/>
      <w:r w:rsidR="008A67F7">
        <w:rPr>
          <w:rFonts w:ascii="Times New Roman" w:hAnsi="Times New Roman" w:cs="Times New Roman"/>
          <w:sz w:val="24"/>
        </w:rPr>
        <w:t xml:space="preserve">focus on (or at least incorporate) </w:t>
      </w:r>
      <w:commentRangeEnd w:id="55"/>
      <w:r w:rsidR="00AE66E1">
        <w:rPr>
          <w:rStyle w:val="CommentReference"/>
        </w:rPr>
        <w:commentReference w:id="55"/>
      </w:r>
      <w:r w:rsidR="008A67F7">
        <w:rPr>
          <w:rFonts w:ascii="Times New Roman" w:hAnsi="Times New Roman" w:cs="Times New Roman"/>
          <w:sz w:val="24"/>
        </w:rPr>
        <w:t xml:space="preserve">prioritizing, preserving, and </w:t>
      </w:r>
      <w:r w:rsidR="001B4AF9">
        <w:rPr>
          <w:rFonts w:ascii="Times New Roman" w:hAnsi="Times New Roman" w:cs="Times New Roman"/>
          <w:sz w:val="24"/>
        </w:rPr>
        <w:t>promoting</w:t>
      </w:r>
      <w:r w:rsidR="008A67F7">
        <w:rPr>
          <w:rFonts w:ascii="Times New Roman" w:hAnsi="Times New Roman" w:cs="Times New Roman"/>
          <w:sz w:val="24"/>
        </w:rPr>
        <w:t xml:space="preserve"> mature forest habitat.</w:t>
      </w:r>
      <w:commentRangeEnd w:id="54"/>
      <w:r w:rsidR="000B02AF">
        <w:rPr>
          <w:rStyle w:val="CommentReference"/>
        </w:rPr>
        <w:commentReference w:id="54"/>
      </w:r>
    </w:p>
    <w:p w14:paraId="4646FD09" w14:textId="514EF4F9" w:rsidR="00E526B4" w:rsidRPr="00671020" w:rsidRDefault="00E526B4" w:rsidP="007A1808">
      <w:pPr>
        <w:spacing w:line="276" w:lineRule="auto"/>
        <w:rPr>
          <w:rFonts w:ascii="Times New Roman" w:hAnsi="Times New Roman" w:cs="Times New Roman"/>
          <w:sz w:val="24"/>
          <w:szCs w:val="24"/>
        </w:rPr>
      </w:pPr>
    </w:p>
    <w:p w14:paraId="41C5A712" w14:textId="3E7176B5" w:rsidR="00EA6D62" w:rsidRPr="00671020" w:rsidRDefault="00EA6D62" w:rsidP="007A1808">
      <w:pPr>
        <w:spacing w:line="276" w:lineRule="auto"/>
        <w:rPr>
          <w:rFonts w:ascii="Times New Roman" w:hAnsi="Times New Roman" w:cs="Times New Roman"/>
          <w:b/>
          <w:bCs/>
          <w:caps/>
          <w:sz w:val="24"/>
          <w:szCs w:val="24"/>
        </w:rPr>
      </w:pPr>
      <w:r w:rsidRPr="00671020">
        <w:rPr>
          <w:rFonts w:ascii="Times New Roman" w:hAnsi="Times New Roman" w:cs="Times New Roman"/>
          <w:b/>
          <w:bCs/>
          <w:caps/>
          <w:sz w:val="24"/>
          <w:szCs w:val="24"/>
        </w:rPr>
        <w:t>Acknowledgments</w:t>
      </w:r>
    </w:p>
    <w:p w14:paraId="53244EB8" w14:textId="6A39EF51" w:rsidR="001960AB" w:rsidRPr="00671020" w:rsidRDefault="00F00EA0" w:rsidP="007A1808">
      <w:pPr>
        <w:spacing w:line="276" w:lineRule="auto"/>
        <w:rPr>
          <w:rFonts w:ascii="Times New Roman" w:hAnsi="Times New Roman" w:cs="Times New Roman"/>
          <w:sz w:val="24"/>
          <w:szCs w:val="24"/>
        </w:rPr>
      </w:pPr>
      <w:r w:rsidRPr="00671020">
        <w:rPr>
          <w:rFonts w:ascii="Times New Roman" w:hAnsi="Times New Roman" w:cs="Times New Roman"/>
          <w:sz w:val="24"/>
          <w:szCs w:val="24"/>
        </w:rPr>
        <w:tab/>
      </w:r>
      <w:r w:rsidR="001960AB" w:rsidRPr="00671020">
        <w:rPr>
          <w:rFonts w:ascii="Times New Roman" w:hAnsi="Times New Roman" w:cs="Times New Roman"/>
          <w:sz w:val="24"/>
          <w:szCs w:val="24"/>
        </w:rPr>
        <w:t>This research was supported by the National Science Foundation Graduate Research Fellowship under Grant No. DGE-1102689. In addition, I th</w:t>
      </w:r>
      <w:r w:rsidR="00BB6A59" w:rsidRPr="00671020">
        <w:rPr>
          <w:rFonts w:ascii="Times New Roman" w:hAnsi="Times New Roman" w:cs="Times New Roman"/>
          <w:sz w:val="24"/>
          <w:szCs w:val="24"/>
        </w:rPr>
        <w:t>a</w:t>
      </w:r>
      <w:r w:rsidR="001960AB" w:rsidRPr="00671020">
        <w:rPr>
          <w:rFonts w:ascii="Times New Roman" w:hAnsi="Times New Roman" w:cs="Times New Roman"/>
          <w:sz w:val="24"/>
          <w:szCs w:val="24"/>
        </w:rPr>
        <w:t>nk</w:t>
      </w:r>
      <w:r w:rsidRPr="00671020">
        <w:rPr>
          <w:rFonts w:ascii="Times New Roman" w:hAnsi="Times New Roman" w:cs="Times New Roman"/>
          <w:sz w:val="24"/>
          <w:szCs w:val="24"/>
        </w:rPr>
        <w:t xml:space="preserve"> </w:t>
      </w:r>
      <w:r w:rsidR="002B4938" w:rsidRPr="00671020">
        <w:rPr>
          <w:rFonts w:ascii="Times New Roman" w:hAnsi="Times New Roman" w:cs="Times New Roman"/>
          <w:sz w:val="24"/>
          <w:szCs w:val="24"/>
        </w:rPr>
        <w:t xml:space="preserve">Stephen Matthews and </w:t>
      </w:r>
      <w:r w:rsidRPr="00671020">
        <w:rPr>
          <w:rFonts w:ascii="Times New Roman" w:hAnsi="Times New Roman" w:cs="Times New Roman"/>
          <w:sz w:val="24"/>
          <w:szCs w:val="24"/>
        </w:rPr>
        <w:t xml:space="preserve">Matthew Peters from the USDA Forest Service Northern Research Station and Northern Institute of Applied Climate Science for </w:t>
      </w:r>
      <w:r w:rsidR="00296209" w:rsidRPr="00671020">
        <w:rPr>
          <w:rFonts w:ascii="Times New Roman" w:hAnsi="Times New Roman" w:cs="Times New Roman"/>
          <w:sz w:val="24"/>
          <w:szCs w:val="24"/>
        </w:rPr>
        <w:t>providing future climate data.</w:t>
      </w:r>
    </w:p>
    <w:p w14:paraId="31995A9C" w14:textId="59D5FD64" w:rsidR="00EA6D62" w:rsidRPr="00671020" w:rsidRDefault="00EA6D62" w:rsidP="007A1808">
      <w:pPr>
        <w:spacing w:line="276" w:lineRule="auto"/>
        <w:rPr>
          <w:rFonts w:ascii="Times New Roman" w:hAnsi="Times New Roman" w:cs="Times New Roman"/>
          <w:sz w:val="24"/>
          <w:szCs w:val="24"/>
        </w:rPr>
      </w:pPr>
    </w:p>
    <w:p w14:paraId="1974748F" w14:textId="646DE5AE" w:rsidR="00EA6D62" w:rsidRPr="00671020" w:rsidRDefault="00EA6D62" w:rsidP="007A1808">
      <w:pPr>
        <w:spacing w:line="276" w:lineRule="auto"/>
        <w:rPr>
          <w:rFonts w:ascii="Times New Roman" w:hAnsi="Times New Roman" w:cs="Times New Roman"/>
          <w:b/>
          <w:bCs/>
          <w:caps/>
          <w:sz w:val="24"/>
          <w:szCs w:val="24"/>
        </w:rPr>
      </w:pPr>
      <w:r w:rsidRPr="00671020">
        <w:rPr>
          <w:rFonts w:ascii="Times New Roman" w:hAnsi="Times New Roman" w:cs="Times New Roman"/>
          <w:b/>
          <w:bCs/>
          <w:caps/>
          <w:sz w:val="24"/>
          <w:szCs w:val="24"/>
        </w:rPr>
        <w:t>Literature Cited</w:t>
      </w:r>
    </w:p>
    <w:p w14:paraId="251B1FC2"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Anich</w:t>
      </w:r>
      <w:proofErr w:type="spellEnd"/>
      <w:r w:rsidRPr="00BC3314">
        <w:rPr>
          <w:rFonts w:ascii="Times New Roman" w:hAnsi="Times New Roman" w:cs="Times New Roman"/>
          <w:sz w:val="24"/>
          <w:szCs w:val="24"/>
        </w:rPr>
        <w:t xml:space="preserve">, N. M., T. J. Benson, J. D. Brown, C. </w:t>
      </w:r>
      <w:proofErr w:type="spellStart"/>
      <w:r w:rsidRPr="00BC3314">
        <w:rPr>
          <w:rFonts w:ascii="Times New Roman" w:hAnsi="Times New Roman" w:cs="Times New Roman"/>
          <w:sz w:val="24"/>
          <w:szCs w:val="24"/>
        </w:rPr>
        <w:t>Roa</w:t>
      </w:r>
      <w:proofErr w:type="spellEnd"/>
      <w:r w:rsidRPr="00BC3314">
        <w:rPr>
          <w:rFonts w:ascii="Times New Roman" w:hAnsi="Times New Roman" w:cs="Times New Roman"/>
          <w:sz w:val="24"/>
          <w:szCs w:val="24"/>
        </w:rPr>
        <w:t xml:space="preserve">, J. C. Bednarz, R. E. Brown, and J. G. Dickson. 2020. </w:t>
      </w:r>
      <w:proofErr w:type="spellStart"/>
      <w:r w:rsidRPr="00BC3314">
        <w:rPr>
          <w:rFonts w:ascii="Times New Roman" w:hAnsi="Times New Roman" w:cs="Times New Roman"/>
          <w:sz w:val="24"/>
          <w:szCs w:val="24"/>
        </w:rPr>
        <w:t>Swainson's</w:t>
      </w:r>
      <w:proofErr w:type="spellEnd"/>
      <w:r w:rsidRPr="00BC3314">
        <w:rPr>
          <w:rFonts w:ascii="Times New Roman" w:hAnsi="Times New Roman" w:cs="Times New Roman"/>
          <w:sz w:val="24"/>
          <w:szCs w:val="24"/>
        </w:rPr>
        <w:t xml:space="preserve"> Warbler (</w:t>
      </w:r>
      <w:proofErr w:type="spellStart"/>
      <w:r w:rsidRPr="00BC3314">
        <w:rPr>
          <w:rFonts w:ascii="Times New Roman" w:hAnsi="Times New Roman" w:cs="Times New Roman"/>
          <w:i/>
          <w:iCs/>
          <w:sz w:val="24"/>
          <w:szCs w:val="24"/>
        </w:rPr>
        <w:t>Limnothlypis</w:t>
      </w:r>
      <w:proofErr w:type="spellEnd"/>
      <w:r w:rsidRPr="00BC3314">
        <w:rPr>
          <w:rFonts w:ascii="Times New Roman" w:hAnsi="Times New Roman" w:cs="Times New Roman"/>
          <w:i/>
          <w:iCs/>
          <w:sz w:val="24"/>
          <w:szCs w:val="24"/>
        </w:rPr>
        <w:t xml:space="preserve"> </w:t>
      </w:r>
      <w:proofErr w:type="spellStart"/>
      <w:r w:rsidRPr="00BC3314">
        <w:rPr>
          <w:rFonts w:ascii="Times New Roman" w:hAnsi="Times New Roman" w:cs="Times New Roman"/>
          <w:i/>
          <w:iCs/>
          <w:sz w:val="24"/>
          <w:szCs w:val="24"/>
        </w:rPr>
        <w:t>swainsonii</w:t>
      </w:r>
      <w:proofErr w:type="spellEnd"/>
      <w:r w:rsidRPr="00BC3314">
        <w:rPr>
          <w:rFonts w:ascii="Times New Roman" w:hAnsi="Times New Roman" w:cs="Times New Roman"/>
          <w:sz w:val="24"/>
          <w:szCs w:val="24"/>
        </w:rPr>
        <w:t>), version 1.0. In Birds of the World (P. G. Rodewald, ed.). Cornell Lab of Ornithology, Ithaca, NY, USA.</w:t>
      </w:r>
    </w:p>
    <w:p w14:paraId="1C9E2953"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Aratrakorn</w:t>
      </w:r>
      <w:proofErr w:type="spellEnd"/>
      <w:r w:rsidRPr="00BC3314">
        <w:rPr>
          <w:rFonts w:ascii="Times New Roman" w:hAnsi="Times New Roman" w:cs="Times New Roman"/>
          <w:sz w:val="24"/>
          <w:szCs w:val="24"/>
        </w:rPr>
        <w:t xml:space="preserve">, S., S. </w:t>
      </w:r>
      <w:proofErr w:type="spellStart"/>
      <w:r w:rsidRPr="00BC3314">
        <w:rPr>
          <w:rFonts w:ascii="Times New Roman" w:hAnsi="Times New Roman" w:cs="Times New Roman"/>
          <w:sz w:val="24"/>
          <w:szCs w:val="24"/>
        </w:rPr>
        <w:t>Thunhikorn</w:t>
      </w:r>
      <w:proofErr w:type="spellEnd"/>
      <w:r w:rsidRPr="00BC3314">
        <w:rPr>
          <w:rFonts w:ascii="Times New Roman" w:hAnsi="Times New Roman" w:cs="Times New Roman"/>
          <w:sz w:val="24"/>
          <w:szCs w:val="24"/>
        </w:rPr>
        <w:t>, and P. F. Donald. 2006. Changes in bird communities following conversion of lowland forest to oil palm and rubber plantations in southern Thailand. Bird Conservation International 16:71–82.</w:t>
      </w:r>
    </w:p>
    <w:p w14:paraId="03646939" w14:textId="7355AABC"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lastRenderedPageBreak/>
        <w:t xml:space="preserve">Auch, R. F., M. A. Drummond, G. Xian, K. L. </w:t>
      </w:r>
      <w:proofErr w:type="spellStart"/>
      <w:r w:rsidRPr="00BC3314">
        <w:rPr>
          <w:rFonts w:ascii="Times New Roman" w:hAnsi="Times New Roman" w:cs="Times New Roman"/>
          <w:sz w:val="24"/>
          <w:szCs w:val="24"/>
        </w:rPr>
        <w:t>Sayler</w:t>
      </w:r>
      <w:proofErr w:type="spellEnd"/>
      <w:r w:rsidRPr="00BC3314">
        <w:rPr>
          <w:rFonts w:ascii="Times New Roman" w:hAnsi="Times New Roman" w:cs="Times New Roman"/>
          <w:sz w:val="24"/>
          <w:szCs w:val="24"/>
        </w:rPr>
        <w:t xml:space="preserve">, W. Acevedo, and J. L. Taylor. 2016. Regional </w:t>
      </w:r>
      <w:r w:rsidR="002C1FCE" w:rsidRPr="00BC3314">
        <w:rPr>
          <w:rFonts w:ascii="Times New Roman" w:hAnsi="Times New Roman" w:cs="Times New Roman"/>
          <w:sz w:val="24"/>
          <w:szCs w:val="24"/>
        </w:rPr>
        <w:t>d</w:t>
      </w:r>
      <w:r w:rsidRPr="00BC3314">
        <w:rPr>
          <w:rFonts w:ascii="Times New Roman" w:hAnsi="Times New Roman" w:cs="Times New Roman"/>
          <w:sz w:val="24"/>
          <w:szCs w:val="24"/>
        </w:rPr>
        <w:t xml:space="preserve">ifferences in </w:t>
      </w:r>
      <w:r w:rsidR="002C1FCE" w:rsidRPr="00BC3314">
        <w:rPr>
          <w:rFonts w:ascii="Times New Roman" w:hAnsi="Times New Roman" w:cs="Times New Roman"/>
          <w:sz w:val="24"/>
          <w:szCs w:val="24"/>
        </w:rPr>
        <w:t>u</w:t>
      </w:r>
      <w:r w:rsidRPr="00BC3314">
        <w:rPr>
          <w:rFonts w:ascii="Times New Roman" w:hAnsi="Times New Roman" w:cs="Times New Roman"/>
          <w:sz w:val="24"/>
          <w:szCs w:val="24"/>
        </w:rPr>
        <w:t xml:space="preserve">pland </w:t>
      </w:r>
      <w:r w:rsidR="002C1FCE" w:rsidRPr="00BC3314">
        <w:rPr>
          <w:rFonts w:ascii="Times New Roman" w:hAnsi="Times New Roman" w:cs="Times New Roman"/>
          <w:sz w:val="24"/>
          <w:szCs w:val="24"/>
        </w:rPr>
        <w:t>f</w:t>
      </w:r>
      <w:r w:rsidRPr="00BC3314">
        <w:rPr>
          <w:rFonts w:ascii="Times New Roman" w:hAnsi="Times New Roman" w:cs="Times New Roman"/>
          <w:sz w:val="24"/>
          <w:szCs w:val="24"/>
        </w:rPr>
        <w:t xml:space="preserve">orest to </w:t>
      </w:r>
      <w:r w:rsidR="002C1FCE" w:rsidRPr="00BC3314">
        <w:rPr>
          <w:rFonts w:ascii="Times New Roman" w:hAnsi="Times New Roman" w:cs="Times New Roman"/>
          <w:sz w:val="24"/>
          <w:szCs w:val="24"/>
        </w:rPr>
        <w:t>d</w:t>
      </w:r>
      <w:r w:rsidRPr="00BC3314">
        <w:rPr>
          <w:rFonts w:ascii="Times New Roman" w:hAnsi="Times New Roman" w:cs="Times New Roman"/>
          <w:sz w:val="24"/>
          <w:szCs w:val="24"/>
        </w:rPr>
        <w:t>eveloped (</w:t>
      </w:r>
      <w:r w:rsidR="002C1FCE" w:rsidRPr="00BC3314">
        <w:rPr>
          <w:rFonts w:ascii="Times New Roman" w:hAnsi="Times New Roman" w:cs="Times New Roman"/>
          <w:sz w:val="24"/>
          <w:szCs w:val="24"/>
        </w:rPr>
        <w:t>u</w:t>
      </w:r>
      <w:r w:rsidRPr="00BC3314">
        <w:rPr>
          <w:rFonts w:ascii="Times New Roman" w:hAnsi="Times New Roman" w:cs="Times New Roman"/>
          <w:sz w:val="24"/>
          <w:szCs w:val="24"/>
        </w:rPr>
        <w:t xml:space="preserve">rban) </w:t>
      </w:r>
      <w:r w:rsidR="002C1FCE" w:rsidRPr="00BC3314">
        <w:rPr>
          <w:rFonts w:ascii="Times New Roman" w:hAnsi="Times New Roman" w:cs="Times New Roman"/>
          <w:sz w:val="24"/>
          <w:szCs w:val="24"/>
        </w:rPr>
        <w:t>l</w:t>
      </w:r>
      <w:r w:rsidRPr="00BC3314">
        <w:rPr>
          <w:rFonts w:ascii="Times New Roman" w:hAnsi="Times New Roman" w:cs="Times New Roman"/>
          <w:sz w:val="24"/>
          <w:szCs w:val="24"/>
        </w:rPr>
        <w:t xml:space="preserve">and </w:t>
      </w:r>
      <w:r w:rsidR="002C1FCE" w:rsidRPr="00BC3314">
        <w:rPr>
          <w:rFonts w:ascii="Times New Roman" w:hAnsi="Times New Roman" w:cs="Times New Roman"/>
          <w:sz w:val="24"/>
          <w:szCs w:val="24"/>
        </w:rPr>
        <w:t>c</w:t>
      </w:r>
      <w:r w:rsidRPr="00BC3314">
        <w:rPr>
          <w:rFonts w:ascii="Times New Roman" w:hAnsi="Times New Roman" w:cs="Times New Roman"/>
          <w:sz w:val="24"/>
          <w:szCs w:val="24"/>
        </w:rPr>
        <w:t xml:space="preserve">over </w:t>
      </w:r>
      <w:r w:rsidR="002C1FCE" w:rsidRPr="00BC3314">
        <w:rPr>
          <w:rFonts w:ascii="Times New Roman" w:hAnsi="Times New Roman" w:cs="Times New Roman"/>
          <w:sz w:val="24"/>
          <w:szCs w:val="24"/>
        </w:rPr>
        <w:t>c</w:t>
      </w:r>
      <w:r w:rsidRPr="00BC3314">
        <w:rPr>
          <w:rFonts w:ascii="Times New Roman" w:hAnsi="Times New Roman" w:cs="Times New Roman"/>
          <w:sz w:val="24"/>
          <w:szCs w:val="24"/>
        </w:rPr>
        <w:t xml:space="preserve">onversions in the </w:t>
      </w:r>
      <w:r w:rsidR="002C1FCE" w:rsidRPr="00BC3314">
        <w:rPr>
          <w:rFonts w:ascii="Times New Roman" w:hAnsi="Times New Roman" w:cs="Times New Roman"/>
          <w:sz w:val="24"/>
          <w:szCs w:val="24"/>
        </w:rPr>
        <w:t>c</w:t>
      </w:r>
      <w:r w:rsidRPr="00BC3314">
        <w:rPr>
          <w:rFonts w:ascii="Times New Roman" w:hAnsi="Times New Roman" w:cs="Times New Roman"/>
          <w:sz w:val="24"/>
          <w:szCs w:val="24"/>
        </w:rPr>
        <w:t>onterminous U.S., 1973–2011. Forests 7</w:t>
      </w:r>
      <w:r w:rsidR="002C1FCE" w:rsidRPr="00BC3314">
        <w:rPr>
          <w:rFonts w:ascii="Times New Roman" w:hAnsi="Times New Roman" w:cs="Times New Roman"/>
          <w:sz w:val="24"/>
          <w:szCs w:val="24"/>
        </w:rPr>
        <w:t>:</w:t>
      </w:r>
      <w:r w:rsidRPr="00BC3314">
        <w:rPr>
          <w:rFonts w:ascii="Times New Roman" w:hAnsi="Times New Roman" w:cs="Times New Roman"/>
          <w:sz w:val="24"/>
          <w:szCs w:val="24"/>
        </w:rPr>
        <w:t>132.</w:t>
      </w:r>
    </w:p>
    <w:p w14:paraId="3E256009" w14:textId="7905B7F1"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Banerjee, S., B. P. Carlin, A. E. Gelfand, and S. Banerjee. 2003. Hierarchical </w:t>
      </w:r>
      <w:r w:rsidR="002C1FCE" w:rsidRPr="00BC3314">
        <w:rPr>
          <w:rFonts w:ascii="Times New Roman" w:hAnsi="Times New Roman" w:cs="Times New Roman"/>
          <w:sz w:val="24"/>
          <w:szCs w:val="24"/>
        </w:rPr>
        <w:t>m</w:t>
      </w:r>
      <w:r w:rsidRPr="00BC3314">
        <w:rPr>
          <w:rFonts w:ascii="Times New Roman" w:hAnsi="Times New Roman" w:cs="Times New Roman"/>
          <w:sz w:val="24"/>
          <w:szCs w:val="24"/>
        </w:rPr>
        <w:t xml:space="preserve">odeling and </w:t>
      </w:r>
      <w:r w:rsidR="002C1FCE" w:rsidRPr="00BC3314">
        <w:rPr>
          <w:rFonts w:ascii="Times New Roman" w:hAnsi="Times New Roman" w:cs="Times New Roman"/>
          <w:sz w:val="24"/>
          <w:szCs w:val="24"/>
        </w:rPr>
        <w:t>a</w:t>
      </w:r>
      <w:r w:rsidRPr="00BC3314">
        <w:rPr>
          <w:rFonts w:ascii="Times New Roman" w:hAnsi="Times New Roman" w:cs="Times New Roman"/>
          <w:sz w:val="24"/>
          <w:szCs w:val="24"/>
        </w:rPr>
        <w:t xml:space="preserve">nalysis for </w:t>
      </w:r>
      <w:r w:rsidR="002C1FCE" w:rsidRPr="00BC3314">
        <w:rPr>
          <w:rFonts w:ascii="Times New Roman" w:hAnsi="Times New Roman" w:cs="Times New Roman"/>
          <w:sz w:val="24"/>
          <w:szCs w:val="24"/>
        </w:rPr>
        <w:t>s</w:t>
      </w:r>
      <w:r w:rsidRPr="00BC3314">
        <w:rPr>
          <w:rFonts w:ascii="Times New Roman" w:hAnsi="Times New Roman" w:cs="Times New Roman"/>
          <w:sz w:val="24"/>
          <w:szCs w:val="24"/>
        </w:rPr>
        <w:t xml:space="preserve">patial </w:t>
      </w:r>
      <w:r w:rsidR="002C1FCE" w:rsidRPr="00BC3314">
        <w:rPr>
          <w:rFonts w:ascii="Times New Roman" w:hAnsi="Times New Roman" w:cs="Times New Roman"/>
          <w:sz w:val="24"/>
          <w:szCs w:val="24"/>
        </w:rPr>
        <w:t>d</w:t>
      </w:r>
      <w:r w:rsidRPr="00BC3314">
        <w:rPr>
          <w:rFonts w:ascii="Times New Roman" w:hAnsi="Times New Roman" w:cs="Times New Roman"/>
          <w:sz w:val="24"/>
          <w:szCs w:val="24"/>
        </w:rPr>
        <w:t>ata. Chapman and Hall/CRC.</w:t>
      </w:r>
    </w:p>
    <w:p w14:paraId="3AE2192E" w14:textId="78BF1D5E"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Barbet-</w:t>
      </w:r>
      <w:proofErr w:type="spellStart"/>
      <w:r w:rsidRPr="00BC3314">
        <w:rPr>
          <w:rFonts w:ascii="Times New Roman" w:hAnsi="Times New Roman" w:cs="Times New Roman"/>
          <w:sz w:val="24"/>
          <w:szCs w:val="24"/>
        </w:rPr>
        <w:t>Massin</w:t>
      </w:r>
      <w:proofErr w:type="spellEnd"/>
      <w:r w:rsidRPr="00BC3314">
        <w:rPr>
          <w:rFonts w:ascii="Times New Roman" w:hAnsi="Times New Roman" w:cs="Times New Roman"/>
          <w:sz w:val="24"/>
          <w:szCs w:val="24"/>
        </w:rPr>
        <w:t xml:space="preserve">, M., and W. </w:t>
      </w:r>
      <w:proofErr w:type="spellStart"/>
      <w:r w:rsidRPr="00BC3314">
        <w:rPr>
          <w:rFonts w:ascii="Times New Roman" w:hAnsi="Times New Roman" w:cs="Times New Roman"/>
          <w:sz w:val="24"/>
          <w:szCs w:val="24"/>
        </w:rPr>
        <w:t>Jetz</w:t>
      </w:r>
      <w:proofErr w:type="spellEnd"/>
      <w:r w:rsidRPr="00BC3314">
        <w:rPr>
          <w:rFonts w:ascii="Times New Roman" w:hAnsi="Times New Roman" w:cs="Times New Roman"/>
          <w:sz w:val="24"/>
          <w:szCs w:val="24"/>
        </w:rPr>
        <w:t>. 2015. The effect of range changes on the functional turnover, structure and diversity of bird assemblages under future climate scenarios. Global Change Biology 21:2917–2928.</w:t>
      </w:r>
    </w:p>
    <w:p w14:paraId="0EECC05F" w14:textId="3F133378"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Barnagaud</w:t>
      </w:r>
      <w:proofErr w:type="spellEnd"/>
      <w:r w:rsidRPr="00BC3314">
        <w:rPr>
          <w:rFonts w:ascii="Times New Roman" w:hAnsi="Times New Roman" w:cs="Times New Roman"/>
          <w:sz w:val="24"/>
          <w:szCs w:val="24"/>
        </w:rPr>
        <w:t xml:space="preserve">, J. Y., V. </w:t>
      </w:r>
      <w:proofErr w:type="spellStart"/>
      <w:r w:rsidRPr="00BC3314">
        <w:rPr>
          <w:rFonts w:ascii="Times New Roman" w:hAnsi="Times New Roman" w:cs="Times New Roman"/>
          <w:sz w:val="24"/>
          <w:szCs w:val="24"/>
        </w:rPr>
        <w:t>Devictor</w:t>
      </w:r>
      <w:proofErr w:type="spellEnd"/>
      <w:r w:rsidRPr="00BC3314">
        <w:rPr>
          <w:rFonts w:ascii="Times New Roman" w:hAnsi="Times New Roman" w:cs="Times New Roman"/>
          <w:sz w:val="24"/>
          <w:szCs w:val="24"/>
        </w:rPr>
        <w:t xml:space="preserve">, F. </w:t>
      </w:r>
      <w:proofErr w:type="spellStart"/>
      <w:r w:rsidRPr="00BC3314">
        <w:rPr>
          <w:rFonts w:ascii="Times New Roman" w:hAnsi="Times New Roman" w:cs="Times New Roman"/>
          <w:sz w:val="24"/>
          <w:szCs w:val="24"/>
        </w:rPr>
        <w:t>Jiguet</w:t>
      </w:r>
      <w:proofErr w:type="spellEnd"/>
      <w:r w:rsidRPr="00BC3314">
        <w:rPr>
          <w:rFonts w:ascii="Times New Roman" w:hAnsi="Times New Roman" w:cs="Times New Roman"/>
          <w:sz w:val="24"/>
          <w:szCs w:val="24"/>
        </w:rPr>
        <w:t>, M. Barbet-</w:t>
      </w:r>
      <w:proofErr w:type="spellStart"/>
      <w:r w:rsidRPr="00BC3314">
        <w:rPr>
          <w:rFonts w:ascii="Times New Roman" w:hAnsi="Times New Roman" w:cs="Times New Roman"/>
          <w:sz w:val="24"/>
          <w:szCs w:val="24"/>
        </w:rPr>
        <w:t>Massin</w:t>
      </w:r>
      <w:proofErr w:type="spellEnd"/>
      <w:r w:rsidRPr="00BC3314">
        <w:rPr>
          <w:rFonts w:ascii="Times New Roman" w:hAnsi="Times New Roman" w:cs="Times New Roman"/>
          <w:sz w:val="24"/>
          <w:szCs w:val="24"/>
        </w:rPr>
        <w:t xml:space="preserve">, I. Viol, and F. </w:t>
      </w:r>
      <w:proofErr w:type="spellStart"/>
      <w:r w:rsidRPr="00BC3314">
        <w:rPr>
          <w:rFonts w:ascii="Times New Roman" w:hAnsi="Times New Roman" w:cs="Times New Roman"/>
          <w:sz w:val="24"/>
          <w:szCs w:val="24"/>
        </w:rPr>
        <w:t>Archaux</w:t>
      </w:r>
      <w:proofErr w:type="spellEnd"/>
      <w:r w:rsidRPr="00BC3314">
        <w:rPr>
          <w:rFonts w:ascii="Times New Roman" w:hAnsi="Times New Roman" w:cs="Times New Roman"/>
          <w:sz w:val="24"/>
          <w:szCs w:val="24"/>
        </w:rPr>
        <w:t xml:space="preserve">. 2012. Relating </w:t>
      </w:r>
      <w:r w:rsidR="002C1FCE" w:rsidRPr="00BC3314">
        <w:rPr>
          <w:rFonts w:ascii="Times New Roman" w:hAnsi="Times New Roman" w:cs="Times New Roman"/>
          <w:sz w:val="24"/>
          <w:szCs w:val="24"/>
        </w:rPr>
        <w:t>h</w:t>
      </w:r>
      <w:r w:rsidRPr="00BC3314">
        <w:rPr>
          <w:rFonts w:ascii="Times New Roman" w:hAnsi="Times New Roman" w:cs="Times New Roman"/>
          <w:sz w:val="24"/>
          <w:szCs w:val="24"/>
        </w:rPr>
        <w:t xml:space="preserve">abitat and </w:t>
      </w:r>
      <w:r w:rsidR="002C1FCE" w:rsidRPr="00BC3314">
        <w:rPr>
          <w:rFonts w:ascii="Times New Roman" w:hAnsi="Times New Roman" w:cs="Times New Roman"/>
          <w:sz w:val="24"/>
          <w:szCs w:val="24"/>
        </w:rPr>
        <w:t>c</w:t>
      </w:r>
      <w:r w:rsidRPr="00BC3314">
        <w:rPr>
          <w:rFonts w:ascii="Times New Roman" w:hAnsi="Times New Roman" w:cs="Times New Roman"/>
          <w:sz w:val="24"/>
          <w:szCs w:val="24"/>
        </w:rPr>
        <w:t xml:space="preserve">limatic </w:t>
      </w:r>
      <w:r w:rsidR="002C1FCE" w:rsidRPr="00BC3314">
        <w:rPr>
          <w:rFonts w:ascii="Times New Roman" w:hAnsi="Times New Roman" w:cs="Times New Roman"/>
          <w:sz w:val="24"/>
          <w:szCs w:val="24"/>
        </w:rPr>
        <w:t>n</w:t>
      </w:r>
      <w:r w:rsidRPr="00BC3314">
        <w:rPr>
          <w:rFonts w:ascii="Times New Roman" w:hAnsi="Times New Roman" w:cs="Times New Roman"/>
          <w:sz w:val="24"/>
          <w:szCs w:val="24"/>
        </w:rPr>
        <w:t xml:space="preserve">iches in </w:t>
      </w:r>
      <w:r w:rsidR="002C1FCE" w:rsidRPr="00BC3314">
        <w:rPr>
          <w:rFonts w:ascii="Times New Roman" w:hAnsi="Times New Roman" w:cs="Times New Roman"/>
          <w:sz w:val="24"/>
          <w:szCs w:val="24"/>
        </w:rPr>
        <w:t>b</w:t>
      </w:r>
      <w:r w:rsidRPr="00BC3314">
        <w:rPr>
          <w:rFonts w:ascii="Times New Roman" w:hAnsi="Times New Roman" w:cs="Times New Roman"/>
          <w:sz w:val="24"/>
          <w:szCs w:val="24"/>
        </w:rPr>
        <w:t>irds. PLOS ONE 7:e32819.</w:t>
      </w:r>
    </w:p>
    <w:p w14:paraId="2B9CBB01" w14:textId="45A0C2EA"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Bateman, B. L., A. M. Pidgeon, V. C. Radeloff, J. </w:t>
      </w:r>
      <w:proofErr w:type="spellStart"/>
      <w:r w:rsidRPr="00BC3314">
        <w:rPr>
          <w:rFonts w:ascii="Times New Roman" w:hAnsi="Times New Roman" w:cs="Times New Roman"/>
          <w:sz w:val="24"/>
          <w:szCs w:val="24"/>
        </w:rPr>
        <w:t>Vanderwal</w:t>
      </w:r>
      <w:proofErr w:type="spellEnd"/>
      <w:r w:rsidRPr="00BC3314">
        <w:rPr>
          <w:rFonts w:ascii="Times New Roman" w:hAnsi="Times New Roman" w:cs="Times New Roman"/>
          <w:sz w:val="24"/>
          <w:szCs w:val="24"/>
        </w:rPr>
        <w:t xml:space="preserve">, W. E. Thogmartin, S. J. </w:t>
      </w:r>
      <w:proofErr w:type="spellStart"/>
      <w:r w:rsidRPr="00BC3314">
        <w:rPr>
          <w:rFonts w:ascii="Times New Roman" w:hAnsi="Times New Roman" w:cs="Times New Roman"/>
          <w:sz w:val="24"/>
          <w:szCs w:val="24"/>
        </w:rPr>
        <w:t>Vavrus</w:t>
      </w:r>
      <w:proofErr w:type="spellEnd"/>
      <w:r w:rsidRPr="00BC3314">
        <w:rPr>
          <w:rFonts w:ascii="Times New Roman" w:hAnsi="Times New Roman" w:cs="Times New Roman"/>
          <w:sz w:val="24"/>
          <w:szCs w:val="24"/>
        </w:rPr>
        <w:t xml:space="preserve">, and P. J. </w:t>
      </w:r>
      <w:proofErr w:type="spellStart"/>
      <w:r w:rsidRPr="00BC3314">
        <w:rPr>
          <w:rFonts w:ascii="Times New Roman" w:hAnsi="Times New Roman" w:cs="Times New Roman"/>
          <w:sz w:val="24"/>
          <w:szCs w:val="24"/>
        </w:rPr>
        <w:t>Heglund</w:t>
      </w:r>
      <w:proofErr w:type="spellEnd"/>
      <w:r w:rsidRPr="00BC3314">
        <w:rPr>
          <w:rFonts w:ascii="Times New Roman" w:hAnsi="Times New Roman" w:cs="Times New Roman"/>
          <w:sz w:val="24"/>
          <w:szCs w:val="24"/>
        </w:rPr>
        <w:t>. 2016. The pace of past climate change vs. potential bird distributions and land use in the United States. Global Change Biology 22:1130–1144.</w:t>
      </w:r>
    </w:p>
    <w:p w14:paraId="36BEDB92" w14:textId="30B82B06"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Bateman, B. L., L. Taylor, C. </w:t>
      </w:r>
      <w:proofErr w:type="spellStart"/>
      <w:r w:rsidRPr="00BC3314">
        <w:rPr>
          <w:rFonts w:ascii="Times New Roman" w:hAnsi="Times New Roman" w:cs="Times New Roman"/>
          <w:sz w:val="24"/>
          <w:szCs w:val="24"/>
        </w:rPr>
        <w:t>Wilsey</w:t>
      </w:r>
      <w:proofErr w:type="spellEnd"/>
      <w:r w:rsidRPr="00BC3314">
        <w:rPr>
          <w:rFonts w:ascii="Times New Roman" w:hAnsi="Times New Roman" w:cs="Times New Roman"/>
          <w:sz w:val="24"/>
          <w:szCs w:val="24"/>
        </w:rPr>
        <w:t xml:space="preserve">, J. Wu, G. S. </w:t>
      </w:r>
      <w:proofErr w:type="spellStart"/>
      <w:r w:rsidRPr="00BC3314">
        <w:rPr>
          <w:rFonts w:ascii="Times New Roman" w:hAnsi="Times New Roman" w:cs="Times New Roman"/>
          <w:sz w:val="24"/>
          <w:szCs w:val="24"/>
        </w:rPr>
        <w:t>LeBaron</w:t>
      </w:r>
      <w:proofErr w:type="spellEnd"/>
      <w:r w:rsidRPr="00BC3314">
        <w:rPr>
          <w:rFonts w:ascii="Times New Roman" w:hAnsi="Times New Roman" w:cs="Times New Roman"/>
          <w:sz w:val="24"/>
          <w:szCs w:val="24"/>
        </w:rPr>
        <w:t>, and G. Langham. 2020. Risk to North American birds from climate change-related threats. Conservation Science and Practice 2:e243.</w:t>
      </w:r>
    </w:p>
    <w:p w14:paraId="52FA5172"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Bayne, E. M., S. L. Van </w:t>
      </w:r>
      <w:proofErr w:type="spellStart"/>
      <w:r w:rsidRPr="00BC3314">
        <w:rPr>
          <w:rFonts w:ascii="Times New Roman" w:hAnsi="Times New Roman" w:cs="Times New Roman"/>
          <w:sz w:val="24"/>
          <w:szCs w:val="24"/>
        </w:rPr>
        <w:t>Wilgenburg</w:t>
      </w:r>
      <w:proofErr w:type="spellEnd"/>
      <w:r w:rsidRPr="00BC3314">
        <w:rPr>
          <w:rFonts w:ascii="Times New Roman" w:hAnsi="Times New Roman" w:cs="Times New Roman"/>
          <w:sz w:val="24"/>
          <w:szCs w:val="24"/>
        </w:rPr>
        <w:t>, S. Boutin, and K. A. Hobson. 2005. Modeling and field-testing of Ovenbird (</w:t>
      </w:r>
      <w:proofErr w:type="spellStart"/>
      <w:r w:rsidRPr="00B3088A">
        <w:rPr>
          <w:rFonts w:ascii="Times New Roman" w:hAnsi="Times New Roman" w:cs="Times New Roman"/>
          <w:i/>
          <w:iCs/>
          <w:sz w:val="24"/>
          <w:szCs w:val="24"/>
        </w:rPr>
        <w:t>Seiurus</w:t>
      </w:r>
      <w:proofErr w:type="spellEnd"/>
      <w:r w:rsidRPr="00B3088A">
        <w:rPr>
          <w:rFonts w:ascii="Times New Roman" w:hAnsi="Times New Roman" w:cs="Times New Roman"/>
          <w:i/>
          <w:iCs/>
          <w:sz w:val="24"/>
          <w:szCs w:val="24"/>
        </w:rPr>
        <w:t xml:space="preserve"> </w:t>
      </w:r>
      <w:proofErr w:type="spellStart"/>
      <w:r w:rsidRPr="00B3088A">
        <w:rPr>
          <w:rFonts w:ascii="Times New Roman" w:hAnsi="Times New Roman" w:cs="Times New Roman"/>
          <w:i/>
          <w:iCs/>
          <w:sz w:val="24"/>
          <w:szCs w:val="24"/>
        </w:rPr>
        <w:t>aurocapillus</w:t>
      </w:r>
      <w:proofErr w:type="spellEnd"/>
      <w:r w:rsidRPr="00BC3314">
        <w:rPr>
          <w:rFonts w:ascii="Times New Roman" w:hAnsi="Times New Roman" w:cs="Times New Roman"/>
          <w:sz w:val="24"/>
          <w:szCs w:val="24"/>
        </w:rPr>
        <w:t>) responses to boreal forest dissection by energy sector development at multiple spatial scales. Landscape Ecology 20:203–216.</w:t>
      </w:r>
    </w:p>
    <w:p w14:paraId="4A8A727E"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Beaumont, L. J., I. A. W. </w:t>
      </w:r>
      <w:proofErr w:type="spellStart"/>
      <w:r w:rsidRPr="00BC3314">
        <w:rPr>
          <w:rFonts w:ascii="Times New Roman" w:hAnsi="Times New Roman" w:cs="Times New Roman"/>
          <w:sz w:val="24"/>
          <w:szCs w:val="24"/>
        </w:rPr>
        <w:t>McAllan</w:t>
      </w:r>
      <w:proofErr w:type="spellEnd"/>
      <w:r w:rsidRPr="00BC3314">
        <w:rPr>
          <w:rFonts w:ascii="Times New Roman" w:hAnsi="Times New Roman" w:cs="Times New Roman"/>
          <w:sz w:val="24"/>
          <w:szCs w:val="24"/>
        </w:rPr>
        <w:t>, and L. Hughes. 2006. A matter of timing: changes in the first date of arrival and last date of departure of Australian migratory birds. Global Change Biology 12:1339–1354.</w:t>
      </w:r>
    </w:p>
    <w:p w14:paraId="74791EA8"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Beckage</w:t>
      </w:r>
      <w:proofErr w:type="spellEnd"/>
      <w:r w:rsidRPr="00BC3314">
        <w:rPr>
          <w:rFonts w:ascii="Times New Roman" w:hAnsi="Times New Roman" w:cs="Times New Roman"/>
          <w:sz w:val="24"/>
          <w:szCs w:val="24"/>
        </w:rPr>
        <w:t xml:space="preserve">, B., B. Osborne, D. G. Gavin, C. </w:t>
      </w:r>
      <w:proofErr w:type="spellStart"/>
      <w:r w:rsidRPr="00BC3314">
        <w:rPr>
          <w:rFonts w:ascii="Times New Roman" w:hAnsi="Times New Roman" w:cs="Times New Roman"/>
          <w:sz w:val="24"/>
          <w:szCs w:val="24"/>
        </w:rPr>
        <w:t>Pucko</w:t>
      </w:r>
      <w:proofErr w:type="spellEnd"/>
      <w:r w:rsidRPr="00BC3314">
        <w:rPr>
          <w:rFonts w:ascii="Times New Roman" w:hAnsi="Times New Roman" w:cs="Times New Roman"/>
          <w:sz w:val="24"/>
          <w:szCs w:val="24"/>
        </w:rPr>
        <w:t xml:space="preserve">, T. </w:t>
      </w:r>
      <w:proofErr w:type="spellStart"/>
      <w:r w:rsidRPr="00BC3314">
        <w:rPr>
          <w:rFonts w:ascii="Times New Roman" w:hAnsi="Times New Roman" w:cs="Times New Roman"/>
          <w:sz w:val="24"/>
          <w:szCs w:val="24"/>
        </w:rPr>
        <w:t>Siccama</w:t>
      </w:r>
      <w:proofErr w:type="spellEnd"/>
      <w:r w:rsidRPr="00BC3314">
        <w:rPr>
          <w:rFonts w:ascii="Times New Roman" w:hAnsi="Times New Roman" w:cs="Times New Roman"/>
          <w:sz w:val="24"/>
          <w:szCs w:val="24"/>
        </w:rPr>
        <w:t>, and T. Perkins. 2008. A rapid upward shift of a forest ecotone during 40 years of warming in the Green Mountains of Vermont. Proceedings of the National Academy of Sciences 105:4197–4202.</w:t>
      </w:r>
    </w:p>
    <w:p w14:paraId="5F5FDEE4"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Becker, D. A., P. B. Wood, M. P. Strager, and C. </w:t>
      </w:r>
      <w:proofErr w:type="spellStart"/>
      <w:r w:rsidRPr="00BC3314">
        <w:rPr>
          <w:rFonts w:ascii="Times New Roman" w:hAnsi="Times New Roman" w:cs="Times New Roman"/>
          <w:sz w:val="24"/>
          <w:szCs w:val="24"/>
        </w:rPr>
        <w:t>Mazzarella</w:t>
      </w:r>
      <w:proofErr w:type="spellEnd"/>
      <w:r w:rsidRPr="00BC3314">
        <w:rPr>
          <w:rFonts w:ascii="Times New Roman" w:hAnsi="Times New Roman" w:cs="Times New Roman"/>
          <w:sz w:val="24"/>
          <w:szCs w:val="24"/>
        </w:rPr>
        <w:t xml:space="preserve">. 2015. Impacts of mountaintop mining on terrestrial ecosystem integrity: Identifying landscape thresholds for avian species in the central Appalachians, United States. Landscape Ecology 30:339–356. </w:t>
      </w:r>
    </w:p>
    <w:p w14:paraId="44EF2666"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Becker, D. A., P. B. Wood, P. D. Keyser, T. B. Wigley, R. Dellinger, and C. A. Weakland. 2011. Threshold responses of songbirds to long-term timber management on an active industrial forest. Forest Ecology and Management 262:449–460. </w:t>
      </w:r>
    </w:p>
    <w:p w14:paraId="2BE9FFFC" w14:textId="245748B1"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Betts, M. G., B. </w:t>
      </w:r>
      <w:proofErr w:type="spellStart"/>
      <w:r w:rsidRPr="00BC3314">
        <w:rPr>
          <w:rFonts w:ascii="Times New Roman" w:hAnsi="Times New Roman" w:cs="Times New Roman"/>
          <w:sz w:val="24"/>
          <w:szCs w:val="24"/>
        </w:rPr>
        <w:t>Phalan</w:t>
      </w:r>
      <w:proofErr w:type="spellEnd"/>
      <w:r w:rsidRPr="00BC3314">
        <w:rPr>
          <w:rFonts w:ascii="Times New Roman" w:hAnsi="Times New Roman" w:cs="Times New Roman"/>
          <w:sz w:val="24"/>
          <w:szCs w:val="24"/>
        </w:rPr>
        <w:t xml:space="preserve">, S. J. K. Frey, J. S. Rousseau, and Z. Yang. 2018. Old-growth forests buffer climate-sensitive bird populations from warming. Diversity and Distributions 24:439–447. </w:t>
      </w:r>
    </w:p>
    <w:p w14:paraId="4B0E25B6" w14:textId="60796406"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lastRenderedPageBreak/>
        <w:t xml:space="preserve">Betts, M. G., D. Mitchell, A. W. Diamond, and J. </w:t>
      </w:r>
      <w:proofErr w:type="spellStart"/>
      <w:r w:rsidRPr="00BC3314">
        <w:rPr>
          <w:rFonts w:ascii="Times New Roman" w:hAnsi="Times New Roman" w:cs="Times New Roman"/>
          <w:sz w:val="24"/>
          <w:szCs w:val="24"/>
        </w:rPr>
        <w:t>Bety</w:t>
      </w:r>
      <w:proofErr w:type="spellEnd"/>
      <w:r w:rsidRPr="00BC3314">
        <w:rPr>
          <w:rFonts w:ascii="Times New Roman" w:hAnsi="Times New Roman" w:cs="Times New Roman"/>
          <w:sz w:val="24"/>
          <w:szCs w:val="24"/>
        </w:rPr>
        <w:t xml:space="preserve">. 2007. Uneven </w:t>
      </w:r>
      <w:r w:rsidR="002C1FCE" w:rsidRPr="00BC3314">
        <w:rPr>
          <w:rFonts w:ascii="Times New Roman" w:hAnsi="Times New Roman" w:cs="Times New Roman"/>
          <w:sz w:val="24"/>
          <w:szCs w:val="24"/>
        </w:rPr>
        <w:t>r</w:t>
      </w:r>
      <w:r w:rsidRPr="00BC3314">
        <w:rPr>
          <w:rFonts w:ascii="Times New Roman" w:hAnsi="Times New Roman" w:cs="Times New Roman"/>
          <w:sz w:val="24"/>
          <w:szCs w:val="24"/>
        </w:rPr>
        <w:t xml:space="preserve">ates of </w:t>
      </w:r>
      <w:r w:rsidR="002C1FCE" w:rsidRPr="00BC3314">
        <w:rPr>
          <w:rFonts w:ascii="Times New Roman" w:hAnsi="Times New Roman" w:cs="Times New Roman"/>
          <w:sz w:val="24"/>
          <w:szCs w:val="24"/>
        </w:rPr>
        <w:t>l</w:t>
      </w:r>
      <w:r w:rsidRPr="00BC3314">
        <w:rPr>
          <w:rFonts w:ascii="Times New Roman" w:hAnsi="Times New Roman" w:cs="Times New Roman"/>
          <w:sz w:val="24"/>
          <w:szCs w:val="24"/>
        </w:rPr>
        <w:t xml:space="preserve">andscape </w:t>
      </w:r>
      <w:r w:rsidR="002C1FCE" w:rsidRPr="00BC3314">
        <w:rPr>
          <w:rFonts w:ascii="Times New Roman" w:hAnsi="Times New Roman" w:cs="Times New Roman"/>
          <w:sz w:val="24"/>
          <w:szCs w:val="24"/>
        </w:rPr>
        <w:t>c</w:t>
      </w:r>
      <w:r w:rsidRPr="00BC3314">
        <w:rPr>
          <w:rFonts w:ascii="Times New Roman" w:hAnsi="Times New Roman" w:cs="Times New Roman"/>
          <w:sz w:val="24"/>
          <w:szCs w:val="24"/>
        </w:rPr>
        <w:t xml:space="preserve">hange as a </w:t>
      </w:r>
      <w:r w:rsidR="002C1FCE" w:rsidRPr="00BC3314">
        <w:rPr>
          <w:rFonts w:ascii="Times New Roman" w:hAnsi="Times New Roman" w:cs="Times New Roman"/>
          <w:sz w:val="24"/>
          <w:szCs w:val="24"/>
        </w:rPr>
        <w:t>s</w:t>
      </w:r>
      <w:r w:rsidRPr="00BC3314">
        <w:rPr>
          <w:rFonts w:ascii="Times New Roman" w:hAnsi="Times New Roman" w:cs="Times New Roman"/>
          <w:sz w:val="24"/>
          <w:szCs w:val="24"/>
        </w:rPr>
        <w:t xml:space="preserve">ource of </w:t>
      </w:r>
      <w:r w:rsidR="002C1FCE" w:rsidRPr="00BC3314">
        <w:rPr>
          <w:rFonts w:ascii="Times New Roman" w:hAnsi="Times New Roman" w:cs="Times New Roman"/>
          <w:sz w:val="24"/>
          <w:szCs w:val="24"/>
        </w:rPr>
        <w:t>b</w:t>
      </w:r>
      <w:r w:rsidRPr="00BC3314">
        <w:rPr>
          <w:rFonts w:ascii="Times New Roman" w:hAnsi="Times New Roman" w:cs="Times New Roman"/>
          <w:sz w:val="24"/>
          <w:szCs w:val="24"/>
        </w:rPr>
        <w:t xml:space="preserve">ias in </w:t>
      </w:r>
      <w:r w:rsidR="002C1FCE" w:rsidRPr="00BC3314">
        <w:rPr>
          <w:rFonts w:ascii="Times New Roman" w:hAnsi="Times New Roman" w:cs="Times New Roman"/>
          <w:sz w:val="24"/>
          <w:szCs w:val="24"/>
        </w:rPr>
        <w:t>r</w:t>
      </w:r>
      <w:r w:rsidRPr="00BC3314">
        <w:rPr>
          <w:rFonts w:ascii="Times New Roman" w:hAnsi="Times New Roman" w:cs="Times New Roman"/>
          <w:sz w:val="24"/>
          <w:szCs w:val="24"/>
        </w:rPr>
        <w:t xml:space="preserve">oadside </w:t>
      </w:r>
      <w:r w:rsidR="002C1FCE" w:rsidRPr="00BC3314">
        <w:rPr>
          <w:rFonts w:ascii="Times New Roman" w:hAnsi="Times New Roman" w:cs="Times New Roman"/>
          <w:sz w:val="24"/>
          <w:szCs w:val="24"/>
        </w:rPr>
        <w:t>w</w:t>
      </w:r>
      <w:r w:rsidRPr="00BC3314">
        <w:rPr>
          <w:rFonts w:ascii="Times New Roman" w:hAnsi="Times New Roman" w:cs="Times New Roman"/>
          <w:sz w:val="24"/>
          <w:szCs w:val="24"/>
        </w:rPr>
        <w:t xml:space="preserve">ildlife </w:t>
      </w:r>
      <w:r w:rsidR="002C1FCE" w:rsidRPr="00BC3314">
        <w:rPr>
          <w:rFonts w:ascii="Times New Roman" w:hAnsi="Times New Roman" w:cs="Times New Roman"/>
          <w:sz w:val="24"/>
          <w:szCs w:val="24"/>
        </w:rPr>
        <w:t>s</w:t>
      </w:r>
      <w:r w:rsidRPr="00BC3314">
        <w:rPr>
          <w:rFonts w:ascii="Times New Roman" w:hAnsi="Times New Roman" w:cs="Times New Roman"/>
          <w:sz w:val="24"/>
          <w:szCs w:val="24"/>
        </w:rPr>
        <w:t>urveys. Journal of Wildlife Management 71:2266.</w:t>
      </w:r>
    </w:p>
    <w:p w14:paraId="78C995AC" w14:textId="0A5582BE"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Betts, M. G., J. Gutiérrez </w:t>
      </w:r>
      <w:proofErr w:type="spellStart"/>
      <w:r w:rsidRPr="00BC3314">
        <w:rPr>
          <w:rFonts w:ascii="Times New Roman" w:hAnsi="Times New Roman" w:cs="Times New Roman"/>
          <w:sz w:val="24"/>
          <w:szCs w:val="24"/>
        </w:rPr>
        <w:t>Illán</w:t>
      </w:r>
      <w:proofErr w:type="spellEnd"/>
      <w:r w:rsidRPr="00BC3314">
        <w:rPr>
          <w:rFonts w:ascii="Times New Roman" w:hAnsi="Times New Roman" w:cs="Times New Roman"/>
          <w:sz w:val="24"/>
          <w:szCs w:val="24"/>
        </w:rPr>
        <w:t xml:space="preserve">, Z. Yang, S. M. Shirley, and C. D. Thomas. 2019. </w:t>
      </w:r>
      <w:r w:rsidR="0002518A" w:rsidRPr="00BC3314">
        <w:rPr>
          <w:rFonts w:ascii="Times New Roman" w:hAnsi="Times New Roman" w:cs="Times New Roman"/>
          <w:sz w:val="24"/>
          <w:szCs w:val="24"/>
        </w:rPr>
        <w:t>Synergistic effects of climate and land-cover change on long-term bird population trends of the western USA: a test of modeled predictions</w:t>
      </w:r>
      <w:r w:rsidRPr="00BC3314">
        <w:rPr>
          <w:rFonts w:ascii="Times New Roman" w:hAnsi="Times New Roman" w:cs="Times New Roman"/>
          <w:sz w:val="24"/>
          <w:szCs w:val="24"/>
        </w:rPr>
        <w:t>. Frontiers in Ecology and Evolution 7</w:t>
      </w:r>
      <w:r w:rsidR="0002518A" w:rsidRPr="00BC3314">
        <w:rPr>
          <w:rFonts w:ascii="Times New Roman" w:hAnsi="Times New Roman" w:cs="Times New Roman"/>
          <w:sz w:val="24"/>
          <w:szCs w:val="24"/>
        </w:rPr>
        <w:t>:186.</w:t>
      </w:r>
    </w:p>
    <w:p w14:paraId="687FF087"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Birch, C. P. D., S. P. </w:t>
      </w:r>
      <w:proofErr w:type="spellStart"/>
      <w:r w:rsidRPr="00BC3314">
        <w:rPr>
          <w:rFonts w:ascii="Times New Roman" w:hAnsi="Times New Roman" w:cs="Times New Roman"/>
          <w:sz w:val="24"/>
          <w:szCs w:val="24"/>
        </w:rPr>
        <w:t>Oom</w:t>
      </w:r>
      <w:proofErr w:type="spellEnd"/>
      <w:r w:rsidRPr="00BC3314">
        <w:rPr>
          <w:rFonts w:ascii="Times New Roman" w:hAnsi="Times New Roman" w:cs="Times New Roman"/>
          <w:sz w:val="24"/>
          <w:szCs w:val="24"/>
        </w:rPr>
        <w:t xml:space="preserve">, and J. A. Beecham. 2007. Rectangular and hexagonal grids used for observation, experiment and simulation in ecology. Ecological Modelling 206:347–359. </w:t>
      </w:r>
    </w:p>
    <w:p w14:paraId="71161507"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Both, C., A. V. </w:t>
      </w:r>
      <w:proofErr w:type="spellStart"/>
      <w:r w:rsidRPr="00BC3314">
        <w:rPr>
          <w:rFonts w:ascii="Times New Roman" w:hAnsi="Times New Roman" w:cs="Times New Roman"/>
          <w:sz w:val="24"/>
          <w:szCs w:val="24"/>
        </w:rPr>
        <w:t>Artemyev</w:t>
      </w:r>
      <w:proofErr w:type="spellEnd"/>
      <w:r w:rsidRPr="00BC3314">
        <w:rPr>
          <w:rFonts w:ascii="Times New Roman" w:hAnsi="Times New Roman" w:cs="Times New Roman"/>
          <w:sz w:val="24"/>
          <w:szCs w:val="24"/>
        </w:rPr>
        <w:t xml:space="preserve">, B. Blaauw, R. J. Cowie, A. J. </w:t>
      </w:r>
      <w:proofErr w:type="spellStart"/>
      <w:r w:rsidRPr="00BC3314">
        <w:rPr>
          <w:rFonts w:ascii="Times New Roman" w:hAnsi="Times New Roman" w:cs="Times New Roman"/>
          <w:sz w:val="24"/>
          <w:szCs w:val="24"/>
        </w:rPr>
        <w:t>Dekhuijzen</w:t>
      </w:r>
      <w:proofErr w:type="spellEnd"/>
      <w:r w:rsidRPr="00BC3314">
        <w:rPr>
          <w:rFonts w:ascii="Times New Roman" w:hAnsi="Times New Roman" w:cs="Times New Roman"/>
          <w:sz w:val="24"/>
          <w:szCs w:val="24"/>
        </w:rPr>
        <w:t xml:space="preserve">, T. </w:t>
      </w:r>
      <w:proofErr w:type="spellStart"/>
      <w:r w:rsidRPr="00BC3314">
        <w:rPr>
          <w:rFonts w:ascii="Times New Roman" w:hAnsi="Times New Roman" w:cs="Times New Roman"/>
          <w:sz w:val="24"/>
          <w:szCs w:val="24"/>
        </w:rPr>
        <w:t>Eeva</w:t>
      </w:r>
      <w:proofErr w:type="spellEnd"/>
      <w:r w:rsidRPr="00BC3314">
        <w:rPr>
          <w:rFonts w:ascii="Times New Roman" w:hAnsi="Times New Roman" w:cs="Times New Roman"/>
          <w:sz w:val="24"/>
          <w:szCs w:val="24"/>
        </w:rPr>
        <w:t xml:space="preserve">, A. </w:t>
      </w:r>
      <w:proofErr w:type="spellStart"/>
      <w:r w:rsidRPr="00BC3314">
        <w:rPr>
          <w:rFonts w:ascii="Times New Roman" w:hAnsi="Times New Roman" w:cs="Times New Roman"/>
          <w:sz w:val="24"/>
          <w:szCs w:val="24"/>
        </w:rPr>
        <w:t>Enemar</w:t>
      </w:r>
      <w:proofErr w:type="spellEnd"/>
      <w:r w:rsidRPr="00BC3314">
        <w:rPr>
          <w:rFonts w:ascii="Times New Roman" w:hAnsi="Times New Roman" w:cs="Times New Roman"/>
          <w:sz w:val="24"/>
          <w:szCs w:val="24"/>
        </w:rPr>
        <w:t xml:space="preserve">, L. Gustafsson, E. V. </w:t>
      </w:r>
      <w:proofErr w:type="spellStart"/>
      <w:r w:rsidRPr="00BC3314">
        <w:rPr>
          <w:rFonts w:ascii="Times New Roman" w:hAnsi="Times New Roman" w:cs="Times New Roman"/>
          <w:sz w:val="24"/>
          <w:szCs w:val="24"/>
        </w:rPr>
        <w:t>Ivankina</w:t>
      </w:r>
      <w:proofErr w:type="spellEnd"/>
      <w:r w:rsidRPr="00BC3314">
        <w:rPr>
          <w:rFonts w:ascii="Times New Roman" w:hAnsi="Times New Roman" w:cs="Times New Roman"/>
          <w:sz w:val="24"/>
          <w:szCs w:val="24"/>
        </w:rPr>
        <w:t xml:space="preserve">, A. </w:t>
      </w:r>
      <w:proofErr w:type="spellStart"/>
      <w:r w:rsidRPr="00BC3314">
        <w:rPr>
          <w:rFonts w:ascii="Times New Roman" w:hAnsi="Times New Roman" w:cs="Times New Roman"/>
          <w:sz w:val="24"/>
          <w:szCs w:val="24"/>
        </w:rPr>
        <w:t>Järvinen</w:t>
      </w:r>
      <w:proofErr w:type="spellEnd"/>
      <w:r w:rsidRPr="00BC3314">
        <w:rPr>
          <w:rFonts w:ascii="Times New Roman" w:hAnsi="Times New Roman" w:cs="Times New Roman"/>
          <w:sz w:val="24"/>
          <w:szCs w:val="24"/>
        </w:rPr>
        <w:t xml:space="preserve">, N. B. Metcalfe, N. E. I. </w:t>
      </w:r>
      <w:proofErr w:type="spellStart"/>
      <w:r w:rsidRPr="00BC3314">
        <w:rPr>
          <w:rFonts w:ascii="Times New Roman" w:hAnsi="Times New Roman" w:cs="Times New Roman"/>
          <w:sz w:val="24"/>
          <w:szCs w:val="24"/>
        </w:rPr>
        <w:t>Nyholm</w:t>
      </w:r>
      <w:proofErr w:type="spellEnd"/>
      <w:r w:rsidRPr="00BC3314">
        <w:rPr>
          <w:rFonts w:ascii="Times New Roman" w:hAnsi="Times New Roman" w:cs="Times New Roman"/>
          <w:sz w:val="24"/>
          <w:szCs w:val="24"/>
        </w:rPr>
        <w:t xml:space="preserve">, J. </w:t>
      </w:r>
      <w:proofErr w:type="spellStart"/>
      <w:r w:rsidRPr="00BC3314">
        <w:rPr>
          <w:rFonts w:ascii="Times New Roman" w:hAnsi="Times New Roman" w:cs="Times New Roman"/>
          <w:sz w:val="24"/>
          <w:szCs w:val="24"/>
        </w:rPr>
        <w:t>Potti</w:t>
      </w:r>
      <w:proofErr w:type="spellEnd"/>
      <w:r w:rsidRPr="00BC3314">
        <w:rPr>
          <w:rFonts w:ascii="Times New Roman" w:hAnsi="Times New Roman" w:cs="Times New Roman"/>
          <w:sz w:val="24"/>
          <w:szCs w:val="24"/>
        </w:rPr>
        <w:t xml:space="preserve">, P.-A. </w:t>
      </w:r>
      <w:proofErr w:type="spellStart"/>
      <w:r w:rsidRPr="00BC3314">
        <w:rPr>
          <w:rFonts w:ascii="Times New Roman" w:hAnsi="Times New Roman" w:cs="Times New Roman"/>
          <w:sz w:val="24"/>
          <w:szCs w:val="24"/>
        </w:rPr>
        <w:t>Ravussin</w:t>
      </w:r>
      <w:proofErr w:type="spellEnd"/>
      <w:r w:rsidRPr="00BC3314">
        <w:rPr>
          <w:rFonts w:ascii="Times New Roman" w:hAnsi="Times New Roman" w:cs="Times New Roman"/>
          <w:sz w:val="24"/>
          <w:szCs w:val="24"/>
        </w:rPr>
        <w:t xml:space="preserve">, J. J. Sanz, B. </w:t>
      </w:r>
      <w:proofErr w:type="spellStart"/>
      <w:r w:rsidRPr="00BC3314">
        <w:rPr>
          <w:rFonts w:ascii="Times New Roman" w:hAnsi="Times New Roman" w:cs="Times New Roman"/>
          <w:sz w:val="24"/>
          <w:szCs w:val="24"/>
        </w:rPr>
        <w:t>Silverin</w:t>
      </w:r>
      <w:proofErr w:type="spellEnd"/>
      <w:r w:rsidRPr="00BC3314">
        <w:rPr>
          <w:rFonts w:ascii="Times New Roman" w:hAnsi="Times New Roman" w:cs="Times New Roman"/>
          <w:sz w:val="24"/>
          <w:szCs w:val="24"/>
        </w:rPr>
        <w:t xml:space="preserve">, F. M. Slater, L. V. Sokolov, J. </w:t>
      </w:r>
      <w:proofErr w:type="spellStart"/>
      <w:r w:rsidRPr="00BC3314">
        <w:rPr>
          <w:rFonts w:ascii="Times New Roman" w:hAnsi="Times New Roman" w:cs="Times New Roman"/>
          <w:sz w:val="24"/>
          <w:szCs w:val="24"/>
        </w:rPr>
        <w:t>Török</w:t>
      </w:r>
      <w:proofErr w:type="spellEnd"/>
      <w:r w:rsidRPr="00BC3314">
        <w:rPr>
          <w:rFonts w:ascii="Times New Roman" w:hAnsi="Times New Roman" w:cs="Times New Roman"/>
          <w:sz w:val="24"/>
          <w:szCs w:val="24"/>
        </w:rPr>
        <w:t xml:space="preserve">, W. Winkel, J. Wright, H. Zang, and M. E. Visser. 2004. Large–scale geographical variation confirms that climate change causes birds to lay earlier. Proceedings of the Royal Society of London B: Biological Sciences 271:1657–1662. </w:t>
      </w:r>
    </w:p>
    <w:p w14:paraId="4667DB34"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Both, C., and M. E. Visser. 2005. The effect of climate change on the correlation between avian life-history traits. Global Change Biology 11:1606–1613. </w:t>
      </w:r>
    </w:p>
    <w:p w14:paraId="5D3FC753"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Both, C., C. A. M. Van Turnhout, R. G. </w:t>
      </w:r>
      <w:proofErr w:type="spellStart"/>
      <w:r w:rsidRPr="00BC3314">
        <w:rPr>
          <w:rFonts w:ascii="Times New Roman" w:hAnsi="Times New Roman" w:cs="Times New Roman"/>
          <w:sz w:val="24"/>
          <w:szCs w:val="24"/>
        </w:rPr>
        <w:t>Bijlsma</w:t>
      </w:r>
      <w:proofErr w:type="spellEnd"/>
      <w:r w:rsidRPr="00BC3314">
        <w:rPr>
          <w:rFonts w:ascii="Times New Roman" w:hAnsi="Times New Roman" w:cs="Times New Roman"/>
          <w:sz w:val="24"/>
          <w:szCs w:val="24"/>
        </w:rPr>
        <w:t xml:space="preserve">, H. </w:t>
      </w:r>
      <w:proofErr w:type="spellStart"/>
      <w:r w:rsidRPr="00BC3314">
        <w:rPr>
          <w:rFonts w:ascii="Times New Roman" w:hAnsi="Times New Roman" w:cs="Times New Roman"/>
          <w:sz w:val="24"/>
          <w:szCs w:val="24"/>
        </w:rPr>
        <w:t>Siepel</w:t>
      </w:r>
      <w:proofErr w:type="spellEnd"/>
      <w:r w:rsidRPr="00BC3314">
        <w:rPr>
          <w:rFonts w:ascii="Times New Roman" w:hAnsi="Times New Roman" w:cs="Times New Roman"/>
          <w:sz w:val="24"/>
          <w:szCs w:val="24"/>
        </w:rPr>
        <w:t xml:space="preserve">, A. J. Van </w:t>
      </w:r>
      <w:proofErr w:type="spellStart"/>
      <w:r w:rsidRPr="00BC3314">
        <w:rPr>
          <w:rFonts w:ascii="Times New Roman" w:hAnsi="Times New Roman" w:cs="Times New Roman"/>
          <w:sz w:val="24"/>
          <w:szCs w:val="24"/>
        </w:rPr>
        <w:t>Strien</w:t>
      </w:r>
      <w:proofErr w:type="spellEnd"/>
      <w:r w:rsidRPr="00BC3314">
        <w:rPr>
          <w:rFonts w:ascii="Times New Roman" w:hAnsi="Times New Roman" w:cs="Times New Roman"/>
          <w:sz w:val="24"/>
          <w:szCs w:val="24"/>
        </w:rPr>
        <w:t xml:space="preserve">, and R. P. B. </w:t>
      </w:r>
      <w:proofErr w:type="spellStart"/>
      <w:r w:rsidRPr="00BC3314">
        <w:rPr>
          <w:rFonts w:ascii="Times New Roman" w:hAnsi="Times New Roman" w:cs="Times New Roman"/>
          <w:sz w:val="24"/>
          <w:szCs w:val="24"/>
        </w:rPr>
        <w:t>Foppen</w:t>
      </w:r>
      <w:proofErr w:type="spellEnd"/>
      <w:r w:rsidRPr="00BC3314">
        <w:rPr>
          <w:rFonts w:ascii="Times New Roman" w:hAnsi="Times New Roman" w:cs="Times New Roman"/>
          <w:sz w:val="24"/>
          <w:szCs w:val="24"/>
        </w:rPr>
        <w:t xml:space="preserve">. 2010. Avian population consequences of climate change are most severe for long-distance migrants in seasonal habitats. Proceedings of the Royal Society B: Biological Sciences 277:1259–1266. </w:t>
      </w:r>
    </w:p>
    <w:p w14:paraId="7DF6BABF"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Both, C., M. van Asch, R. G. </w:t>
      </w:r>
      <w:proofErr w:type="spellStart"/>
      <w:r w:rsidRPr="00BC3314">
        <w:rPr>
          <w:rFonts w:ascii="Times New Roman" w:hAnsi="Times New Roman" w:cs="Times New Roman"/>
          <w:sz w:val="24"/>
          <w:szCs w:val="24"/>
        </w:rPr>
        <w:t>Bijlsma</w:t>
      </w:r>
      <w:proofErr w:type="spellEnd"/>
      <w:r w:rsidRPr="00BC3314">
        <w:rPr>
          <w:rFonts w:ascii="Times New Roman" w:hAnsi="Times New Roman" w:cs="Times New Roman"/>
          <w:sz w:val="24"/>
          <w:szCs w:val="24"/>
        </w:rPr>
        <w:t>, A. B. van den Burg, and M. E. Visser. 2009. Climate change and unequal phenological changes across four trophic levels: Constraints or adaptations? Journal of Animal Ecology 78:73–83.</w:t>
      </w:r>
    </w:p>
    <w:p w14:paraId="7B87385B"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Both, C., S. </w:t>
      </w:r>
      <w:proofErr w:type="spellStart"/>
      <w:r w:rsidRPr="00BC3314">
        <w:rPr>
          <w:rFonts w:ascii="Times New Roman" w:hAnsi="Times New Roman" w:cs="Times New Roman"/>
          <w:sz w:val="24"/>
          <w:szCs w:val="24"/>
        </w:rPr>
        <w:t>Bouwhuis</w:t>
      </w:r>
      <w:proofErr w:type="spellEnd"/>
      <w:r w:rsidRPr="00BC3314">
        <w:rPr>
          <w:rFonts w:ascii="Times New Roman" w:hAnsi="Times New Roman" w:cs="Times New Roman"/>
          <w:sz w:val="24"/>
          <w:szCs w:val="24"/>
        </w:rPr>
        <w:t xml:space="preserve">, C. M. </w:t>
      </w:r>
      <w:proofErr w:type="spellStart"/>
      <w:r w:rsidRPr="00BC3314">
        <w:rPr>
          <w:rFonts w:ascii="Times New Roman" w:hAnsi="Times New Roman" w:cs="Times New Roman"/>
          <w:sz w:val="24"/>
          <w:szCs w:val="24"/>
        </w:rPr>
        <w:t>Lessells</w:t>
      </w:r>
      <w:proofErr w:type="spellEnd"/>
      <w:r w:rsidRPr="00BC3314">
        <w:rPr>
          <w:rFonts w:ascii="Times New Roman" w:hAnsi="Times New Roman" w:cs="Times New Roman"/>
          <w:sz w:val="24"/>
          <w:szCs w:val="24"/>
        </w:rPr>
        <w:t xml:space="preserve">, and M. E. Visser. 2006. Climate change and population declines in a long-distance migratory bird. Nature 441:81–83. </w:t>
      </w:r>
    </w:p>
    <w:p w14:paraId="025F00BF" w14:textId="168C37AB"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Bradter</w:t>
      </w:r>
      <w:proofErr w:type="spellEnd"/>
      <w:r w:rsidRPr="00BC3314">
        <w:rPr>
          <w:rFonts w:ascii="Times New Roman" w:hAnsi="Times New Roman" w:cs="Times New Roman"/>
          <w:sz w:val="24"/>
          <w:szCs w:val="24"/>
        </w:rPr>
        <w:t xml:space="preserve">, U., A. Johnston, W. M. </w:t>
      </w:r>
      <w:proofErr w:type="spellStart"/>
      <w:r w:rsidRPr="00BC3314">
        <w:rPr>
          <w:rFonts w:ascii="Times New Roman" w:hAnsi="Times New Roman" w:cs="Times New Roman"/>
          <w:sz w:val="24"/>
          <w:szCs w:val="24"/>
        </w:rPr>
        <w:t>Hochachka</w:t>
      </w:r>
      <w:proofErr w:type="spellEnd"/>
      <w:r w:rsidRPr="00BC3314">
        <w:rPr>
          <w:rFonts w:ascii="Times New Roman" w:hAnsi="Times New Roman" w:cs="Times New Roman"/>
          <w:sz w:val="24"/>
          <w:szCs w:val="24"/>
        </w:rPr>
        <w:t xml:space="preserve">, A. </w:t>
      </w:r>
      <w:proofErr w:type="spellStart"/>
      <w:r w:rsidRPr="00BC3314">
        <w:rPr>
          <w:rFonts w:ascii="Times New Roman" w:hAnsi="Times New Roman" w:cs="Times New Roman"/>
          <w:sz w:val="24"/>
          <w:szCs w:val="24"/>
        </w:rPr>
        <w:t>Soultan</w:t>
      </w:r>
      <w:proofErr w:type="spellEnd"/>
      <w:r w:rsidRPr="00BC3314">
        <w:rPr>
          <w:rFonts w:ascii="Times New Roman" w:hAnsi="Times New Roman" w:cs="Times New Roman"/>
          <w:sz w:val="24"/>
          <w:szCs w:val="24"/>
        </w:rPr>
        <w:t xml:space="preserve">, J. E. </w:t>
      </w:r>
      <w:proofErr w:type="spellStart"/>
      <w:r w:rsidRPr="00BC3314">
        <w:rPr>
          <w:rFonts w:ascii="Times New Roman" w:hAnsi="Times New Roman" w:cs="Times New Roman"/>
          <w:sz w:val="24"/>
          <w:szCs w:val="24"/>
        </w:rPr>
        <w:t>Brommer</w:t>
      </w:r>
      <w:proofErr w:type="spellEnd"/>
      <w:r w:rsidRPr="00BC3314">
        <w:rPr>
          <w:rFonts w:ascii="Times New Roman" w:hAnsi="Times New Roman" w:cs="Times New Roman"/>
          <w:sz w:val="24"/>
          <w:szCs w:val="24"/>
        </w:rPr>
        <w:t xml:space="preserve">, E. </w:t>
      </w:r>
      <w:proofErr w:type="spellStart"/>
      <w:r w:rsidRPr="00BC3314">
        <w:rPr>
          <w:rFonts w:ascii="Times New Roman" w:hAnsi="Times New Roman" w:cs="Times New Roman"/>
          <w:sz w:val="24"/>
          <w:szCs w:val="24"/>
        </w:rPr>
        <w:t>Gaget</w:t>
      </w:r>
      <w:proofErr w:type="spellEnd"/>
      <w:r w:rsidRPr="00BC3314">
        <w:rPr>
          <w:rFonts w:ascii="Times New Roman" w:hAnsi="Times New Roman" w:cs="Times New Roman"/>
          <w:sz w:val="24"/>
          <w:szCs w:val="24"/>
        </w:rPr>
        <w:t xml:space="preserve">, J. A. </w:t>
      </w:r>
      <w:proofErr w:type="spellStart"/>
      <w:r w:rsidRPr="00BC3314">
        <w:rPr>
          <w:rFonts w:ascii="Times New Roman" w:hAnsi="Times New Roman" w:cs="Times New Roman"/>
          <w:sz w:val="24"/>
          <w:szCs w:val="24"/>
        </w:rPr>
        <w:t>Kålås</w:t>
      </w:r>
      <w:proofErr w:type="spellEnd"/>
      <w:r w:rsidRPr="00BC3314">
        <w:rPr>
          <w:rFonts w:ascii="Times New Roman" w:hAnsi="Times New Roman" w:cs="Times New Roman"/>
          <w:sz w:val="24"/>
          <w:szCs w:val="24"/>
        </w:rPr>
        <w:t xml:space="preserve">, A. </w:t>
      </w:r>
      <w:proofErr w:type="spellStart"/>
      <w:r w:rsidRPr="00BC3314">
        <w:rPr>
          <w:rFonts w:ascii="Times New Roman" w:hAnsi="Times New Roman" w:cs="Times New Roman"/>
          <w:sz w:val="24"/>
          <w:szCs w:val="24"/>
        </w:rPr>
        <w:t>Lehikoinen</w:t>
      </w:r>
      <w:proofErr w:type="spellEnd"/>
      <w:r w:rsidRPr="00BC3314">
        <w:rPr>
          <w:rFonts w:ascii="Times New Roman" w:hAnsi="Times New Roman" w:cs="Times New Roman"/>
          <w:sz w:val="24"/>
          <w:szCs w:val="24"/>
        </w:rPr>
        <w:t xml:space="preserve">, Å. </w:t>
      </w:r>
      <w:proofErr w:type="spellStart"/>
      <w:r w:rsidRPr="00BC3314">
        <w:rPr>
          <w:rFonts w:ascii="Times New Roman" w:hAnsi="Times New Roman" w:cs="Times New Roman"/>
          <w:sz w:val="24"/>
          <w:szCs w:val="24"/>
        </w:rPr>
        <w:t>Lindström</w:t>
      </w:r>
      <w:proofErr w:type="spellEnd"/>
      <w:r w:rsidRPr="00BC3314">
        <w:rPr>
          <w:rFonts w:ascii="Times New Roman" w:hAnsi="Times New Roman" w:cs="Times New Roman"/>
          <w:sz w:val="24"/>
          <w:szCs w:val="24"/>
        </w:rPr>
        <w:t xml:space="preserve">, S. </w:t>
      </w:r>
      <w:proofErr w:type="spellStart"/>
      <w:r w:rsidRPr="00BC3314">
        <w:rPr>
          <w:rFonts w:ascii="Times New Roman" w:hAnsi="Times New Roman" w:cs="Times New Roman"/>
          <w:sz w:val="24"/>
          <w:szCs w:val="24"/>
        </w:rPr>
        <w:t>Piirainen</w:t>
      </w:r>
      <w:proofErr w:type="spellEnd"/>
      <w:r w:rsidRPr="00BC3314">
        <w:rPr>
          <w:rFonts w:ascii="Times New Roman" w:hAnsi="Times New Roman" w:cs="Times New Roman"/>
          <w:sz w:val="24"/>
          <w:szCs w:val="24"/>
        </w:rPr>
        <w:t xml:space="preserve">, D. </w:t>
      </w:r>
      <w:proofErr w:type="spellStart"/>
      <w:r w:rsidRPr="00BC3314">
        <w:rPr>
          <w:rFonts w:ascii="Times New Roman" w:hAnsi="Times New Roman" w:cs="Times New Roman"/>
          <w:sz w:val="24"/>
          <w:szCs w:val="24"/>
        </w:rPr>
        <w:t>Pavón</w:t>
      </w:r>
      <w:proofErr w:type="spellEnd"/>
      <w:r w:rsidRPr="00BC3314">
        <w:rPr>
          <w:rFonts w:ascii="Times New Roman" w:hAnsi="Times New Roman" w:cs="Times New Roman"/>
          <w:sz w:val="24"/>
          <w:szCs w:val="24"/>
        </w:rPr>
        <w:t xml:space="preserve">-Jordán, T. </w:t>
      </w:r>
      <w:proofErr w:type="spellStart"/>
      <w:r w:rsidRPr="00BC3314">
        <w:rPr>
          <w:rFonts w:ascii="Times New Roman" w:hAnsi="Times New Roman" w:cs="Times New Roman"/>
          <w:sz w:val="24"/>
          <w:szCs w:val="24"/>
        </w:rPr>
        <w:t>Pärt</w:t>
      </w:r>
      <w:proofErr w:type="spellEnd"/>
      <w:r w:rsidRPr="00BC3314">
        <w:rPr>
          <w:rFonts w:ascii="Times New Roman" w:hAnsi="Times New Roman" w:cs="Times New Roman"/>
          <w:sz w:val="24"/>
          <w:szCs w:val="24"/>
        </w:rPr>
        <w:t xml:space="preserve">, I. J. </w:t>
      </w:r>
      <w:proofErr w:type="spellStart"/>
      <w:r w:rsidRPr="00BC3314">
        <w:rPr>
          <w:rFonts w:ascii="Times New Roman" w:hAnsi="Times New Roman" w:cs="Times New Roman"/>
          <w:sz w:val="24"/>
          <w:szCs w:val="24"/>
        </w:rPr>
        <w:t>Øien</w:t>
      </w:r>
      <w:proofErr w:type="spellEnd"/>
      <w:r w:rsidRPr="00BC3314">
        <w:rPr>
          <w:rFonts w:ascii="Times New Roman" w:hAnsi="Times New Roman" w:cs="Times New Roman"/>
          <w:sz w:val="24"/>
          <w:szCs w:val="24"/>
        </w:rPr>
        <w:t xml:space="preserve">, and B. K. </w:t>
      </w:r>
      <w:proofErr w:type="spellStart"/>
      <w:r w:rsidRPr="00BC3314">
        <w:rPr>
          <w:rFonts w:ascii="Times New Roman" w:hAnsi="Times New Roman" w:cs="Times New Roman"/>
          <w:sz w:val="24"/>
          <w:szCs w:val="24"/>
        </w:rPr>
        <w:t>Sandercock</w:t>
      </w:r>
      <w:proofErr w:type="spellEnd"/>
      <w:r w:rsidRPr="00BC3314">
        <w:rPr>
          <w:rFonts w:ascii="Times New Roman" w:hAnsi="Times New Roman" w:cs="Times New Roman"/>
          <w:sz w:val="24"/>
          <w:szCs w:val="24"/>
        </w:rPr>
        <w:t xml:space="preserve">. 2022. Decomposing the spatial and temporal effects of climate on bird populations in northern European mountains. Global Change Biology </w:t>
      </w:r>
      <w:r w:rsidR="0002518A" w:rsidRPr="00BC3314">
        <w:rPr>
          <w:rFonts w:ascii="Times New Roman" w:hAnsi="Times New Roman" w:cs="Times New Roman"/>
          <w:sz w:val="24"/>
          <w:szCs w:val="24"/>
        </w:rPr>
        <w:t>[Early View]</w:t>
      </w:r>
      <w:r w:rsidRPr="00BC3314">
        <w:rPr>
          <w:rFonts w:ascii="Times New Roman" w:hAnsi="Times New Roman" w:cs="Times New Roman"/>
          <w:sz w:val="24"/>
          <w:szCs w:val="24"/>
        </w:rPr>
        <w:t>.</w:t>
      </w:r>
    </w:p>
    <w:p w14:paraId="11AC429B" w14:textId="7CCC244C"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Brambilla, M., D. </w:t>
      </w:r>
      <w:proofErr w:type="spellStart"/>
      <w:r w:rsidRPr="00BC3314">
        <w:rPr>
          <w:rFonts w:ascii="Times New Roman" w:hAnsi="Times New Roman" w:cs="Times New Roman"/>
          <w:sz w:val="24"/>
          <w:szCs w:val="24"/>
        </w:rPr>
        <w:t>Rubolini</w:t>
      </w:r>
      <w:proofErr w:type="spellEnd"/>
      <w:r w:rsidRPr="00BC3314">
        <w:rPr>
          <w:rFonts w:ascii="Times New Roman" w:hAnsi="Times New Roman" w:cs="Times New Roman"/>
          <w:sz w:val="24"/>
          <w:szCs w:val="24"/>
        </w:rPr>
        <w:t xml:space="preserve">, O. </w:t>
      </w:r>
      <w:proofErr w:type="spellStart"/>
      <w:r w:rsidRPr="00BC3314">
        <w:rPr>
          <w:rFonts w:ascii="Times New Roman" w:hAnsi="Times New Roman" w:cs="Times New Roman"/>
          <w:sz w:val="24"/>
          <w:szCs w:val="24"/>
        </w:rPr>
        <w:t>Appukuttan</w:t>
      </w:r>
      <w:proofErr w:type="spellEnd"/>
      <w:r w:rsidRPr="00BC3314">
        <w:rPr>
          <w:rFonts w:ascii="Times New Roman" w:hAnsi="Times New Roman" w:cs="Times New Roman"/>
          <w:sz w:val="24"/>
          <w:szCs w:val="24"/>
        </w:rPr>
        <w:t xml:space="preserve">, G. </w:t>
      </w:r>
      <w:proofErr w:type="spellStart"/>
      <w:r w:rsidRPr="00BC3314">
        <w:rPr>
          <w:rFonts w:ascii="Times New Roman" w:hAnsi="Times New Roman" w:cs="Times New Roman"/>
          <w:sz w:val="24"/>
          <w:szCs w:val="24"/>
        </w:rPr>
        <w:t>Calvi</w:t>
      </w:r>
      <w:proofErr w:type="spellEnd"/>
      <w:r w:rsidRPr="00BC3314">
        <w:rPr>
          <w:rFonts w:ascii="Times New Roman" w:hAnsi="Times New Roman" w:cs="Times New Roman"/>
          <w:sz w:val="24"/>
          <w:szCs w:val="24"/>
        </w:rPr>
        <w:t xml:space="preserve">, D. N. Karger, P. </w:t>
      </w:r>
      <w:proofErr w:type="spellStart"/>
      <w:r w:rsidRPr="00BC3314">
        <w:rPr>
          <w:rFonts w:ascii="Times New Roman" w:hAnsi="Times New Roman" w:cs="Times New Roman"/>
          <w:sz w:val="24"/>
          <w:szCs w:val="24"/>
        </w:rPr>
        <w:t>Kmecl</w:t>
      </w:r>
      <w:proofErr w:type="spellEnd"/>
      <w:r w:rsidRPr="00BC3314">
        <w:rPr>
          <w:rFonts w:ascii="Times New Roman" w:hAnsi="Times New Roman" w:cs="Times New Roman"/>
          <w:sz w:val="24"/>
          <w:szCs w:val="24"/>
        </w:rPr>
        <w:t xml:space="preserve">, T. </w:t>
      </w:r>
      <w:proofErr w:type="spellStart"/>
      <w:r w:rsidRPr="00BC3314">
        <w:rPr>
          <w:rFonts w:ascii="Times New Roman" w:hAnsi="Times New Roman" w:cs="Times New Roman"/>
          <w:sz w:val="24"/>
          <w:szCs w:val="24"/>
        </w:rPr>
        <w:t>Mihelič</w:t>
      </w:r>
      <w:proofErr w:type="spellEnd"/>
      <w:r w:rsidRPr="00BC3314">
        <w:rPr>
          <w:rFonts w:ascii="Times New Roman" w:hAnsi="Times New Roman" w:cs="Times New Roman"/>
          <w:sz w:val="24"/>
          <w:szCs w:val="24"/>
        </w:rPr>
        <w:t xml:space="preserve">, T. Sattler, B. Seaman, N. </w:t>
      </w:r>
      <w:proofErr w:type="spellStart"/>
      <w:r w:rsidRPr="00BC3314">
        <w:rPr>
          <w:rFonts w:ascii="Times New Roman" w:hAnsi="Times New Roman" w:cs="Times New Roman"/>
          <w:sz w:val="24"/>
          <w:szCs w:val="24"/>
        </w:rPr>
        <w:t>Teufelbauer</w:t>
      </w:r>
      <w:proofErr w:type="spellEnd"/>
      <w:r w:rsidRPr="00BC3314">
        <w:rPr>
          <w:rFonts w:ascii="Times New Roman" w:hAnsi="Times New Roman" w:cs="Times New Roman"/>
          <w:sz w:val="24"/>
          <w:szCs w:val="24"/>
        </w:rPr>
        <w:t xml:space="preserve">, J. Wahl, and C. </w:t>
      </w:r>
      <w:proofErr w:type="spellStart"/>
      <w:r w:rsidRPr="00BC3314">
        <w:rPr>
          <w:rFonts w:ascii="Times New Roman" w:hAnsi="Times New Roman" w:cs="Times New Roman"/>
          <w:sz w:val="24"/>
          <w:szCs w:val="24"/>
        </w:rPr>
        <w:t>Celada</w:t>
      </w:r>
      <w:proofErr w:type="spellEnd"/>
      <w:r w:rsidRPr="00BC3314">
        <w:rPr>
          <w:rFonts w:ascii="Times New Roman" w:hAnsi="Times New Roman" w:cs="Times New Roman"/>
          <w:sz w:val="24"/>
          <w:szCs w:val="24"/>
        </w:rPr>
        <w:t xml:space="preserve">. 2022. Identifying climate refugia for high-elevation </w:t>
      </w:r>
      <w:r w:rsidR="00B0391E" w:rsidRPr="00BC3314">
        <w:rPr>
          <w:rFonts w:ascii="Times New Roman" w:hAnsi="Times New Roman" w:cs="Times New Roman"/>
          <w:sz w:val="24"/>
          <w:szCs w:val="24"/>
        </w:rPr>
        <w:t>a</w:t>
      </w:r>
      <w:r w:rsidRPr="00BC3314">
        <w:rPr>
          <w:rFonts w:ascii="Times New Roman" w:hAnsi="Times New Roman" w:cs="Times New Roman"/>
          <w:sz w:val="24"/>
          <w:szCs w:val="24"/>
        </w:rPr>
        <w:t>lpine birds under current climate warming predictions. Global Change Biology 28:4276–4291.</w:t>
      </w:r>
    </w:p>
    <w:p w14:paraId="1883F607" w14:textId="6822575C" w:rsidR="00257845" w:rsidRPr="00BC3314" w:rsidRDefault="00257845" w:rsidP="00257845">
      <w:pPr>
        <w:widowControl w:val="0"/>
        <w:spacing w:line="276" w:lineRule="auto"/>
        <w:ind w:left="720" w:hanging="720"/>
        <w:rPr>
          <w:rFonts w:ascii="Times New Roman" w:hAnsi="Times New Roman" w:cs="Times New Roman"/>
          <w:sz w:val="24"/>
          <w:szCs w:val="24"/>
        </w:rPr>
      </w:pPr>
      <w:r w:rsidRPr="00120FCC">
        <w:rPr>
          <w:rFonts w:ascii="Times New Roman" w:hAnsi="Times New Roman" w:cs="Times New Roman"/>
          <w:sz w:val="24"/>
          <w:szCs w:val="24"/>
        </w:rPr>
        <w:t xml:space="preserve">Brambilla, M., M. </w:t>
      </w:r>
      <w:proofErr w:type="spellStart"/>
      <w:r w:rsidRPr="00120FCC">
        <w:rPr>
          <w:rFonts w:ascii="Times New Roman" w:hAnsi="Times New Roman" w:cs="Times New Roman"/>
          <w:sz w:val="24"/>
          <w:szCs w:val="24"/>
        </w:rPr>
        <w:t>Gustin</w:t>
      </w:r>
      <w:proofErr w:type="spellEnd"/>
      <w:r w:rsidRPr="00120FCC">
        <w:rPr>
          <w:rFonts w:ascii="Times New Roman" w:hAnsi="Times New Roman" w:cs="Times New Roman"/>
          <w:sz w:val="24"/>
          <w:szCs w:val="24"/>
        </w:rPr>
        <w:t xml:space="preserve">, M. Cento, L. </w:t>
      </w:r>
      <w:proofErr w:type="spellStart"/>
      <w:r w:rsidRPr="00120FCC">
        <w:rPr>
          <w:rFonts w:ascii="Times New Roman" w:hAnsi="Times New Roman" w:cs="Times New Roman"/>
          <w:sz w:val="24"/>
          <w:szCs w:val="24"/>
        </w:rPr>
        <w:t>Ilahiane</w:t>
      </w:r>
      <w:proofErr w:type="spellEnd"/>
      <w:r w:rsidRPr="00120FCC">
        <w:rPr>
          <w:rFonts w:ascii="Times New Roman" w:hAnsi="Times New Roman" w:cs="Times New Roman"/>
          <w:sz w:val="24"/>
          <w:szCs w:val="24"/>
        </w:rPr>
        <w:t xml:space="preserve">, and C. </w:t>
      </w:r>
      <w:proofErr w:type="spellStart"/>
      <w:r w:rsidRPr="00120FCC">
        <w:rPr>
          <w:rFonts w:ascii="Times New Roman" w:hAnsi="Times New Roman" w:cs="Times New Roman"/>
          <w:sz w:val="24"/>
          <w:szCs w:val="24"/>
        </w:rPr>
        <w:t>Celada</w:t>
      </w:r>
      <w:proofErr w:type="spellEnd"/>
      <w:r w:rsidRPr="00120FCC">
        <w:rPr>
          <w:rFonts w:ascii="Times New Roman" w:hAnsi="Times New Roman" w:cs="Times New Roman"/>
          <w:sz w:val="24"/>
          <w:szCs w:val="24"/>
        </w:rPr>
        <w:t xml:space="preserve">. </w:t>
      </w:r>
      <w:r w:rsidRPr="00BC3314">
        <w:rPr>
          <w:rFonts w:ascii="Times New Roman" w:hAnsi="Times New Roman" w:cs="Times New Roman"/>
          <w:sz w:val="24"/>
          <w:szCs w:val="24"/>
        </w:rPr>
        <w:t xml:space="preserve">2019. Predicted effects of climate factors on mountain species are not uniform over different spatial scales. Journal </w:t>
      </w:r>
      <w:r w:rsidRPr="00BC3314">
        <w:rPr>
          <w:rFonts w:ascii="Times New Roman" w:hAnsi="Times New Roman" w:cs="Times New Roman"/>
          <w:sz w:val="24"/>
          <w:szCs w:val="24"/>
        </w:rPr>
        <w:lastRenderedPageBreak/>
        <w:t>of Avian Biology 50</w:t>
      </w:r>
      <w:r w:rsidR="00B0391E" w:rsidRPr="00BC3314">
        <w:rPr>
          <w:rFonts w:ascii="Times New Roman" w:hAnsi="Times New Roman" w:cs="Times New Roman"/>
          <w:sz w:val="24"/>
          <w:szCs w:val="24"/>
        </w:rPr>
        <w:t>:e02162</w:t>
      </w:r>
      <w:r w:rsidRPr="00BC3314">
        <w:rPr>
          <w:rFonts w:ascii="Times New Roman" w:hAnsi="Times New Roman" w:cs="Times New Roman"/>
          <w:sz w:val="24"/>
          <w:szCs w:val="24"/>
        </w:rPr>
        <w:t xml:space="preserve">. </w:t>
      </w:r>
    </w:p>
    <w:p w14:paraId="19821A20" w14:textId="46539598"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Brown, D. G., K. M. Johnson, T. R. Loveland, and D. M. Theobald. 2005. </w:t>
      </w:r>
      <w:r w:rsidR="00B0391E" w:rsidRPr="00BC3314">
        <w:rPr>
          <w:rFonts w:ascii="Times New Roman" w:hAnsi="Times New Roman" w:cs="Times New Roman"/>
          <w:sz w:val="24"/>
          <w:szCs w:val="24"/>
        </w:rPr>
        <w:t>Rural land‐use trends in the conterminous United States, 1950–2000</w:t>
      </w:r>
      <w:r w:rsidRPr="00BC3314">
        <w:rPr>
          <w:rFonts w:ascii="Times New Roman" w:hAnsi="Times New Roman" w:cs="Times New Roman"/>
          <w:sz w:val="24"/>
          <w:szCs w:val="24"/>
        </w:rPr>
        <w:t xml:space="preserve">. Ecological Applications 15:1851–1863. </w:t>
      </w:r>
    </w:p>
    <w:p w14:paraId="2F30FE37" w14:textId="589E8A16"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Burt, T. P., C. Ford </w:t>
      </w:r>
      <w:proofErr w:type="spellStart"/>
      <w:r w:rsidRPr="00BC3314">
        <w:rPr>
          <w:rFonts w:ascii="Times New Roman" w:hAnsi="Times New Roman" w:cs="Times New Roman"/>
          <w:sz w:val="24"/>
          <w:szCs w:val="24"/>
        </w:rPr>
        <w:t>Miniat</w:t>
      </w:r>
      <w:proofErr w:type="spellEnd"/>
      <w:r w:rsidRPr="00BC3314">
        <w:rPr>
          <w:rFonts w:ascii="Times New Roman" w:hAnsi="Times New Roman" w:cs="Times New Roman"/>
          <w:sz w:val="24"/>
          <w:szCs w:val="24"/>
        </w:rPr>
        <w:t xml:space="preserve">, S. H. </w:t>
      </w:r>
      <w:proofErr w:type="spellStart"/>
      <w:r w:rsidRPr="00BC3314">
        <w:rPr>
          <w:rFonts w:ascii="Times New Roman" w:hAnsi="Times New Roman" w:cs="Times New Roman"/>
          <w:sz w:val="24"/>
          <w:szCs w:val="24"/>
        </w:rPr>
        <w:t>Laseter</w:t>
      </w:r>
      <w:proofErr w:type="spellEnd"/>
      <w:r w:rsidRPr="00BC3314">
        <w:rPr>
          <w:rFonts w:ascii="Times New Roman" w:hAnsi="Times New Roman" w:cs="Times New Roman"/>
          <w:sz w:val="24"/>
          <w:szCs w:val="24"/>
        </w:rPr>
        <w:t xml:space="preserve">, and W. T. Swank. 2018. Changing patterns of daily precipitation totals at the </w:t>
      </w:r>
      <w:proofErr w:type="spellStart"/>
      <w:r w:rsidRPr="00BC3314">
        <w:rPr>
          <w:rFonts w:ascii="Times New Roman" w:hAnsi="Times New Roman" w:cs="Times New Roman"/>
          <w:sz w:val="24"/>
          <w:szCs w:val="24"/>
        </w:rPr>
        <w:t>Coweeta</w:t>
      </w:r>
      <w:proofErr w:type="spellEnd"/>
      <w:r w:rsidRPr="00BC3314">
        <w:rPr>
          <w:rFonts w:ascii="Times New Roman" w:hAnsi="Times New Roman" w:cs="Times New Roman"/>
          <w:sz w:val="24"/>
          <w:szCs w:val="24"/>
        </w:rPr>
        <w:t xml:space="preserve"> Hydrologic Laboratory, North Carolina, USA. International Journal of Climatology 38:94–104.</w:t>
      </w:r>
    </w:p>
    <w:p w14:paraId="05954D7D" w14:textId="6CA23F83"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Butler, P. R., L. Iverson, F. R. Thompson, L. Brandt, S. Handler, M. </w:t>
      </w:r>
      <w:proofErr w:type="spellStart"/>
      <w:r w:rsidRPr="00BC3314">
        <w:rPr>
          <w:rFonts w:ascii="Times New Roman" w:hAnsi="Times New Roman" w:cs="Times New Roman"/>
          <w:sz w:val="24"/>
          <w:szCs w:val="24"/>
        </w:rPr>
        <w:t>Janowiak</w:t>
      </w:r>
      <w:proofErr w:type="spellEnd"/>
      <w:r w:rsidRPr="00BC3314">
        <w:rPr>
          <w:rFonts w:ascii="Times New Roman" w:hAnsi="Times New Roman" w:cs="Times New Roman"/>
          <w:sz w:val="24"/>
          <w:szCs w:val="24"/>
        </w:rPr>
        <w:t xml:space="preserve">, P. D. Shannon, C. Swanston, K. Karriker, J. </w:t>
      </w:r>
      <w:proofErr w:type="spellStart"/>
      <w:r w:rsidRPr="00BC3314">
        <w:rPr>
          <w:rFonts w:ascii="Times New Roman" w:hAnsi="Times New Roman" w:cs="Times New Roman"/>
          <w:sz w:val="24"/>
          <w:szCs w:val="24"/>
        </w:rPr>
        <w:t>Bartig</w:t>
      </w:r>
      <w:proofErr w:type="spellEnd"/>
      <w:r w:rsidRPr="00BC3314">
        <w:rPr>
          <w:rFonts w:ascii="Times New Roman" w:hAnsi="Times New Roman" w:cs="Times New Roman"/>
          <w:sz w:val="24"/>
          <w:szCs w:val="24"/>
        </w:rPr>
        <w:t xml:space="preserve">, S. Connolly, W. </w:t>
      </w:r>
      <w:proofErr w:type="spellStart"/>
      <w:r w:rsidRPr="00BC3314">
        <w:rPr>
          <w:rFonts w:ascii="Times New Roman" w:hAnsi="Times New Roman" w:cs="Times New Roman"/>
          <w:sz w:val="24"/>
          <w:szCs w:val="24"/>
        </w:rPr>
        <w:t>Dijak</w:t>
      </w:r>
      <w:proofErr w:type="spellEnd"/>
      <w:r w:rsidRPr="00BC3314">
        <w:rPr>
          <w:rFonts w:ascii="Times New Roman" w:hAnsi="Times New Roman" w:cs="Times New Roman"/>
          <w:sz w:val="24"/>
          <w:szCs w:val="24"/>
        </w:rPr>
        <w:t xml:space="preserve">, S. Bearer, S. Blatt, A. Brandon, E. Byers, C. Coon, T. Culbreth, J. Daly, W. Dorsey, D. Ede, C. Euler, N. Gillies, D. M. Hix, C. Johnson, L. </w:t>
      </w:r>
      <w:proofErr w:type="spellStart"/>
      <w:r w:rsidRPr="00BC3314">
        <w:rPr>
          <w:rFonts w:ascii="Times New Roman" w:hAnsi="Times New Roman" w:cs="Times New Roman"/>
          <w:sz w:val="24"/>
          <w:szCs w:val="24"/>
        </w:rPr>
        <w:t>Lyte</w:t>
      </w:r>
      <w:proofErr w:type="spellEnd"/>
      <w:r w:rsidRPr="00BC3314">
        <w:rPr>
          <w:rFonts w:ascii="Times New Roman" w:hAnsi="Times New Roman" w:cs="Times New Roman"/>
          <w:sz w:val="24"/>
          <w:szCs w:val="24"/>
        </w:rPr>
        <w:t xml:space="preserve">, S. Matthews, D. McCarthy, D. Minney, D. Murphy, C. O’Dea, R. </w:t>
      </w:r>
      <w:proofErr w:type="spellStart"/>
      <w:r w:rsidRPr="00BC3314">
        <w:rPr>
          <w:rFonts w:ascii="Times New Roman" w:hAnsi="Times New Roman" w:cs="Times New Roman"/>
          <w:sz w:val="24"/>
          <w:szCs w:val="24"/>
        </w:rPr>
        <w:t>Orwan</w:t>
      </w:r>
      <w:proofErr w:type="spellEnd"/>
      <w:r w:rsidRPr="00BC3314">
        <w:rPr>
          <w:rFonts w:ascii="Times New Roman" w:hAnsi="Times New Roman" w:cs="Times New Roman"/>
          <w:sz w:val="24"/>
          <w:szCs w:val="24"/>
        </w:rPr>
        <w:t xml:space="preserve">, M. Peters, A. Prasad, C. Randall, J. Reed, C. Sandeno, T. Schuler, L. Sneddon, B. Stanley, A. Steele, S. Stout, R. </w:t>
      </w:r>
      <w:proofErr w:type="spellStart"/>
      <w:r w:rsidRPr="00BC3314">
        <w:rPr>
          <w:rFonts w:ascii="Times New Roman" w:hAnsi="Times New Roman" w:cs="Times New Roman"/>
          <w:sz w:val="24"/>
          <w:szCs w:val="24"/>
        </w:rPr>
        <w:t>Swaty</w:t>
      </w:r>
      <w:proofErr w:type="spellEnd"/>
      <w:r w:rsidRPr="00BC3314">
        <w:rPr>
          <w:rFonts w:ascii="Times New Roman" w:hAnsi="Times New Roman" w:cs="Times New Roman"/>
          <w:sz w:val="24"/>
          <w:szCs w:val="24"/>
        </w:rPr>
        <w:t xml:space="preserve">, J. </w:t>
      </w:r>
      <w:proofErr w:type="spellStart"/>
      <w:r w:rsidRPr="00BC3314">
        <w:rPr>
          <w:rFonts w:ascii="Times New Roman" w:hAnsi="Times New Roman" w:cs="Times New Roman"/>
          <w:sz w:val="24"/>
          <w:szCs w:val="24"/>
        </w:rPr>
        <w:t>Teets</w:t>
      </w:r>
      <w:proofErr w:type="spellEnd"/>
      <w:r w:rsidRPr="00BC3314">
        <w:rPr>
          <w:rFonts w:ascii="Times New Roman" w:hAnsi="Times New Roman" w:cs="Times New Roman"/>
          <w:sz w:val="24"/>
          <w:szCs w:val="24"/>
        </w:rPr>
        <w:t xml:space="preserve">, T. </w:t>
      </w:r>
      <w:proofErr w:type="spellStart"/>
      <w:r w:rsidRPr="00BC3314">
        <w:rPr>
          <w:rFonts w:ascii="Times New Roman" w:hAnsi="Times New Roman" w:cs="Times New Roman"/>
          <w:sz w:val="24"/>
          <w:szCs w:val="24"/>
        </w:rPr>
        <w:t>Tomon</w:t>
      </w:r>
      <w:proofErr w:type="spellEnd"/>
      <w:r w:rsidRPr="00BC3314">
        <w:rPr>
          <w:rFonts w:ascii="Times New Roman" w:hAnsi="Times New Roman" w:cs="Times New Roman"/>
          <w:sz w:val="24"/>
          <w:szCs w:val="24"/>
        </w:rPr>
        <w:t xml:space="preserve">, J. </w:t>
      </w:r>
      <w:proofErr w:type="spellStart"/>
      <w:r w:rsidRPr="00BC3314">
        <w:rPr>
          <w:rFonts w:ascii="Times New Roman" w:hAnsi="Times New Roman" w:cs="Times New Roman"/>
          <w:sz w:val="24"/>
          <w:szCs w:val="24"/>
        </w:rPr>
        <w:t>Vanderhorst</w:t>
      </w:r>
      <w:proofErr w:type="spellEnd"/>
      <w:r w:rsidRPr="00BC3314">
        <w:rPr>
          <w:rFonts w:ascii="Times New Roman" w:hAnsi="Times New Roman" w:cs="Times New Roman"/>
          <w:sz w:val="24"/>
          <w:szCs w:val="24"/>
        </w:rPr>
        <w:t xml:space="preserve">, J. Whatley, and N. </w:t>
      </w:r>
      <w:proofErr w:type="spellStart"/>
      <w:r w:rsidRPr="00BC3314">
        <w:rPr>
          <w:rFonts w:ascii="Times New Roman" w:hAnsi="Times New Roman" w:cs="Times New Roman"/>
          <w:sz w:val="24"/>
          <w:szCs w:val="24"/>
        </w:rPr>
        <w:t>Zegre</w:t>
      </w:r>
      <w:proofErr w:type="spellEnd"/>
      <w:r w:rsidRPr="00BC3314">
        <w:rPr>
          <w:rFonts w:ascii="Times New Roman" w:hAnsi="Times New Roman" w:cs="Times New Roman"/>
          <w:sz w:val="24"/>
          <w:szCs w:val="24"/>
        </w:rPr>
        <w:t>. 2015. Central Appalachians forest ecosystem vulnerability assessment and synthesis: a report from the Central Appalachians Climate Change Response Framework project. Gen. Tech. Rep. NRS-146. Newtown Square, PA: U.S. Department of Agriculture, Forest Service, Northern Research Station.</w:t>
      </w:r>
    </w:p>
    <w:p w14:paraId="4BCA6F27" w14:textId="623CB837"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Ceresa</w:t>
      </w:r>
      <w:proofErr w:type="spellEnd"/>
      <w:r w:rsidRPr="00BC3314">
        <w:rPr>
          <w:rFonts w:ascii="Times New Roman" w:hAnsi="Times New Roman" w:cs="Times New Roman"/>
          <w:sz w:val="24"/>
          <w:szCs w:val="24"/>
        </w:rPr>
        <w:t xml:space="preserve">, F., P. </w:t>
      </w:r>
      <w:proofErr w:type="spellStart"/>
      <w:r w:rsidRPr="00BC3314">
        <w:rPr>
          <w:rFonts w:ascii="Times New Roman" w:hAnsi="Times New Roman" w:cs="Times New Roman"/>
          <w:sz w:val="24"/>
          <w:szCs w:val="24"/>
        </w:rPr>
        <w:t>Kranebitter</w:t>
      </w:r>
      <w:proofErr w:type="spellEnd"/>
      <w:r w:rsidRPr="00BC3314">
        <w:rPr>
          <w:rFonts w:ascii="Times New Roman" w:hAnsi="Times New Roman" w:cs="Times New Roman"/>
          <w:sz w:val="24"/>
          <w:szCs w:val="24"/>
        </w:rPr>
        <w:t xml:space="preserve">, J. S. </w:t>
      </w:r>
      <w:proofErr w:type="spellStart"/>
      <w:r w:rsidRPr="00BC3314">
        <w:rPr>
          <w:rFonts w:ascii="Times New Roman" w:hAnsi="Times New Roman" w:cs="Times New Roman"/>
          <w:sz w:val="24"/>
          <w:szCs w:val="24"/>
        </w:rPr>
        <w:t>Monrós</w:t>
      </w:r>
      <w:proofErr w:type="spellEnd"/>
      <w:r w:rsidRPr="00BC3314">
        <w:rPr>
          <w:rFonts w:ascii="Times New Roman" w:hAnsi="Times New Roman" w:cs="Times New Roman"/>
          <w:sz w:val="24"/>
          <w:szCs w:val="24"/>
        </w:rPr>
        <w:t xml:space="preserve">, F. </w:t>
      </w:r>
      <w:proofErr w:type="spellStart"/>
      <w:r w:rsidRPr="00BC3314">
        <w:rPr>
          <w:rFonts w:ascii="Times New Roman" w:hAnsi="Times New Roman" w:cs="Times New Roman"/>
          <w:sz w:val="24"/>
          <w:szCs w:val="24"/>
        </w:rPr>
        <w:t>Rizzolli</w:t>
      </w:r>
      <w:proofErr w:type="spellEnd"/>
      <w:r w:rsidRPr="00BC3314">
        <w:rPr>
          <w:rFonts w:ascii="Times New Roman" w:hAnsi="Times New Roman" w:cs="Times New Roman"/>
          <w:sz w:val="24"/>
          <w:szCs w:val="24"/>
        </w:rPr>
        <w:t xml:space="preserve">, and M. Brambilla. 2021. Disentangling direct and indirect effects of local temperature on abundance of mountain birds and implications for understanding global change impacts. </w:t>
      </w:r>
      <w:proofErr w:type="spellStart"/>
      <w:r w:rsidRPr="00BC3314">
        <w:rPr>
          <w:rFonts w:ascii="Times New Roman" w:hAnsi="Times New Roman" w:cs="Times New Roman"/>
          <w:sz w:val="24"/>
          <w:szCs w:val="24"/>
        </w:rPr>
        <w:t>PeerJ</w:t>
      </w:r>
      <w:proofErr w:type="spellEnd"/>
      <w:r w:rsidRPr="00BC3314">
        <w:rPr>
          <w:rFonts w:ascii="Times New Roman" w:hAnsi="Times New Roman" w:cs="Times New Roman"/>
          <w:sz w:val="24"/>
          <w:szCs w:val="24"/>
        </w:rPr>
        <w:t xml:space="preserve"> 9:e12560.</w:t>
      </w:r>
    </w:p>
    <w:p w14:paraId="30171498" w14:textId="4E740CD1"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Chamberlain, D. E., M. Negro, E. Caprio, and A. Rolando. 2013. Assessing the sensitivity of alpine birds to potential future changes in habitat and climate to inform management strategies. Biological Conservation 167:127–135. </w:t>
      </w:r>
    </w:p>
    <w:p w14:paraId="007DD481" w14:textId="70B6C486"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Chamberlain, D., M. Brambilla, E. Caprio, P. </w:t>
      </w:r>
      <w:proofErr w:type="spellStart"/>
      <w:r w:rsidRPr="00BC3314">
        <w:rPr>
          <w:rFonts w:ascii="Times New Roman" w:hAnsi="Times New Roman" w:cs="Times New Roman"/>
          <w:sz w:val="24"/>
          <w:szCs w:val="24"/>
        </w:rPr>
        <w:t>Pedrini</w:t>
      </w:r>
      <w:proofErr w:type="spellEnd"/>
      <w:r w:rsidRPr="00BC3314">
        <w:rPr>
          <w:rFonts w:ascii="Times New Roman" w:hAnsi="Times New Roman" w:cs="Times New Roman"/>
          <w:sz w:val="24"/>
          <w:szCs w:val="24"/>
        </w:rPr>
        <w:t xml:space="preserve">, and A. Rolando. 2016. Alpine bird distributions along elevation gradients: the consistency of climate and habitat effects across geographic regions. </w:t>
      </w:r>
      <w:proofErr w:type="spellStart"/>
      <w:r w:rsidRPr="00BC3314">
        <w:rPr>
          <w:rFonts w:ascii="Times New Roman" w:hAnsi="Times New Roman" w:cs="Times New Roman"/>
          <w:sz w:val="24"/>
          <w:szCs w:val="24"/>
        </w:rPr>
        <w:t>Oecologia</w:t>
      </w:r>
      <w:proofErr w:type="spellEnd"/>
      <w:r w:rsidRPr="00BC3314">
        <w:rPr>
          <w:rFonts w:ascii="Times New Roman" w:hAnsi="Times New Roman" w:cs="Times New Roman"/>
          <w:sz w:val="24"/>
          <w:szCs w:val="24"/>
        </w:rPr>
        <w:t xml:space="preserve"> 181:1139–1150.</w:t>
      </w:r>
    </w:p>
    <w:p w14:paraId="764DFEB3"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Chen, I. C., J. K. Hill, R. </w:t>
      </w:r>
      <w:proofErr w:type="spellStart"/>
      <w:r w:rsidRPr="00BC3314">
        <w:rPr>
          <w:rFonts w:ascii="Times New Roman" w:hAnsi="Times New Roman" w:cs="Times New Roman"/>
          <w:sz w:val="24"/>
          <w:szCs w:val="24"/>
        </w:rPr>
        <w:t>Ohlemüller</w:t>
      </w:r>
      <w:proofErr w:type="spellEnd"/>
      <w:r w:rsidRPr="00BC3314">
        <w:rPr>
          <w:rFonts w:ascii="Times New Roman" w:hAnsi="Times New Roman" w:cs="Times New Roman"/>
          <w:sz w:val="24"/>
          <w:szCs w:val="24"/>
        </w:rPr>
        <w:t xml:space="preserve">, D. B. Roy, and C. D. Thomas. 2011. Rapid range shifts of species associated with high levels of climate warming. Science 333:1024–1026. </w:t>
      </w:r>
    </w:p>
    <w:p w14:paraId="5A123B9F"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Childs, R. A. 2005. West Virginia’s Forests: Growing West Virginia’s Future. &lt;http://www.wvforestry.com/Economic Impact Study.pdf&gt;.</w:t>
      </w:r>
    </w:p>
    <w:p w14:paraId="1B65F8BC"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Collins, W. J., N. </w:t>
      </w:r>
      <w:proofErr w:type="spellStart"/>
      <w:r w:rsidRPr="00BC3314">
        <w:rPr>
          <w:rFonts w:ascii="Times New Roman" w:hAnsi="Times New Roman" w:cs="Times New Roman"/>
          <w:sz w:val="24"/>
          <w:szCs w:val="24"/>
        </w:rPr>
        <w:t>Bellouin</w:t>
      </w:r>
      <w:proofErr w:type="spellEnd"/>
      <w:r w:rsidRPr="00BC3314">
        <w:rPr>
          <w:rFonts w:ascii="Times New Roman" w:hAnsi="Times New Roman" w:cs="Times New Roman"/>
          <w:sz w:val="24"/>
          <w:szCs w:val="24"/>
        </w:rPr>
        <w:t xml:space="preserve">, M. </w:t>
      </w:r>
      <w:proofErr w:type="spellStart"/>
      <w:r w:rsidRPr="00BC3314">
        <w:rPr>
          <w:rFonts w:ascii="Times New Roman" w:hAnsi="Times New Roman" w:cs="Times New Roman"/>
          <w:sz w:val="24"/>
          <w:szCs w:val="24"/>
        </w:rPr>
        <w:t>Doutriaux</w:t>
      </w:r>
      <w:proofErr w:type="spellEnd"/>
      <w:r w:rsidRPr="00BC3314">
        <w:rPr>
          <w:rFonts w:ascii="Times New Roman" w:hAnsi="Times New Roman" w:cs="Times New Roman"/>
          <w:sz w:val="24"/>
          <w:szCs w:val="24"/>
        </w:rPr>
        <w:t xml:space="preserve">-Boucher, N. </w:t>
      </w:r>
      <w:proofErr w:type="spellStart"/>
      <w:r w:rsidRPr="00BC3314">
        <w:rPr>
          <w:rFonts w:ascii="Times New Roman" w:hAnsi="Times New Roman" w:cs="Times New Roman"/>
          <w:sz w:val="24"/>
          <w:szCs w:val="24"/>
        </w:rPr>
        <w:t>Gedney</w:t>
      </w:r>
      <w:proofErr w:type="spellEnd"/>
      <w:r w:rsidRPr="00BC3314">
        <w:rPr>
          <w:rFonts w:ascii="Times New Roman" w:hAnsi="Times New Roman" w:cs="Times New Roman"/>
          <w:sz w:val="24"/>
          <w:szCs w:val="24"/>
        </w:rPr>
        <w:t xml:space="preserve">, P. Halloran, T. Hinton, J. Hughes, C. D. Jones, M. Joshi, S. Liddicoat, G. Martin, F. O’Connor, J. Rae, C. Senior, S. </w:t>
      </w:r>
      <w:proofErr w:type="spellStart"/>
      <w:r w:rsidRPr="00BC3314">
        <w:rPr>
          <w:rFonts w:ascii="Times New Roman" w:hAnsi="Times New Roman" w:cs="Times New Roman"/>
          <w:sz w:val="24"/>
          <w:szCs w:val="24"/>
        </w:rPr>
        <w:t>Sitch</w:t>
      </w:r>
      <w:proofErr w:type="spellEnd"/>
      <w:r w:rsidRPr="00BC3314">
        <w:rPr>
          <w:rFonts w:ascii="Times New Roman" w:hAnsi="Times New Roman" w:cs="Times New Roman"/>
          <w:sz w:val="24"/>
          <w:szCs w:val="24"/>
        </w:rPr>
        <w:t xml:space="preserve">, I. </w:t>
      </w:r>
      <w:proofErr w:type="spellStart"/>
      <w:r w:rsidRPr="00BC3314">
        <w:rPr>
          <w:rFonts w:ascii="Times New Roman" w:hAnsi="Times New Roman" w:cs="Times New Roman"/>
          <w:sz w:val="24"/>
          <w:szCs w:val="24"/>
        </w:rPr>
        <w:t>Totterdell</w:t>
      </w:r>
      <w:proofErr w:type="spellEnd"/>
      <w:r w:rsidRPr="00BC3314">
        <w:rPr>
          <w:rFonts w:ascii="Times New Roman" w:hAnsi="Times New Roman" w:cs="Times New Roman"/>
          <w:sz w:val="24"/>
          <w:szCs w:val="24"/>
        </w:rPr>
        <w:t>, A. Wiltshire, and S. Woodward. 2011. Development and evaluation of an Earth-System model - HadGEM2. Geoscientific Model Development 4:1051–1075.</w:t>
      </w:r>
    </w:p>
    <w:p w14:paraId="5CACDF74" w14:textId="22450AF1"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Conn, P. B., D. S. Johnson, P. J. Williams, S. R. </w:t>
      </w:r>
      <w:proofErr w:type="spellStart"/>
      <w:r w:rsidRPr="00BC3314">
        <w:rPr>
          <w:rFonts w:ascii="Times New Roman" w:hAnsi="Times New Roman" w:cs="Times New Roman"/>
          <w:sz w:val="24"/>
          <w:szCs w:val="24"/>
        </w:rPr>
        <w:t>Melin</w:t>
      </w:r>
      <w:proofErr w:type="spellEnd"/>
      <w:r w:rsidRPr="00BC3314">
        <w:rPr>
          <w:rFonts w:ascii="Times New Roman" w:hAnsi="Times New Roman" w:cs="Times New Roman"/>
          <w:sz w:val="24"/>
          <w:szCs w:val="24"/>
        </w:rPr>
        <w:t xml:space="preserve">, and M. B. Hooten. 2018. A guide to </w:t>
      </w:r>
      <w:r w:rsidRPr="00BC3314">
        <w:rPr>
          <w:rFonts w:ascii="Times New Roman" w:hAnsi="Times New Roman" w:cs="Times New Roman"/>
          <w:sz w:val="24"/>
          <w:szCs w:val="24"/>
        </w:rPr>
        <w:lastRenderedPageBreak/>
        <w:t>Bayesian model checking for ecologists. Ecological Monographs 88:526–542.</w:t>
      </w:r>
    </w:p>
    <w:p w14:paraId="6F055921"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Cox, W. A., F. R. Thompson III, and J. L. Reidy. 2013b. The effects of temperature on nest predation by mammals, birds, and snakes. The Auk 130:784–790. </w:t>
      </w:r>
    </w:p>
    <w:p w14:paraId="1AB5AADE"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Cox, W. A., F. R. Thompson, J. L. Reidy, and J. Faaborg. 2013a. Temperature can interact with landscape factors to affect songbird productivity. Global Change Biology 19:1064–1074. </w:t>
      </w:r>
    </w:p>
    <w:p w14:paraId="3C5FBC49"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Crick, H. Q. P. 2004. The impact of climate change on birds. Ibis 146:48–56. </w:t>
      </w:r>
    </w:p>
    <w:p w14:paraId="54D3EC08"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Dale, V. H., L. A. Joyce, S. McNulty, R. P. Neilson, M. P. Ayres, M. D. Flannigan, P. J. Hanson, L. C. </w:t>
      </w:r>
      <w:proofErr w:type="spellStart"/>
      <w:r w:rsidRPr="00BC3314">
        <w:rPr>
          <w:rFonts w:ascii="Times New Roman" w:hAnsi="Times New Roman" w:cs="Times New Roman"/>
          <w:sz w:val="24"/>
          <w:szCs w:val="24"/>
        </w:rPr>
        <w:t>Irland</w:t>
      </w:r>
      <w:proofErr w:type="spellEnd"/>
      <w:r w:rsidRPr="00BC3314">
        <w:rPr>
          <w:rFonts w:ascii="Times New Roman" w:hAnsi="Times New Roman" w:cs="Times New Roman"/>
          <w:sz w:val="24"/>
          <w:szCs w:val="24"/>
        </w:rPr>
        <w:t xml:space="preserve">, A. E. Lugo, C. J. Peterson, D. </w:t>
      </w:r>
      <w:proofErr w:type="spellStart"/>
      <w:r w:rsidRPr="00BC3314">
        <w:rPr>
          <w:rFonts w:ascii="Times New Roman" w:hAnsi="Times New Roman" w:cs="Times New Roman"/>
          <w:sz w:val="24"/>
          <w:szCs w:val="24"/>
        </w:rPr>
        <w:t>Simberloff</w:t>
      </w:r>
      <w:proofErr w:type="spellEnd"/>
      <w:r w:rsidRPr="00BC3314">
        <w:rPr>
          <w:rFonts w:ascii="Times New Roman" w:hAnsi="Times New Roman" w:cs="Times New Roman"/>
          <w:sz w:val="24"/>
          <w:szCs w:val="24"/>
        </w:rPr>
        <w:t xml:space="preserve">, F. J. Swanson, B. J. Stocks, and B. M. Wotton. 2001. Climate change and forest disturbances. Bioscience 51:723–734. </w:t>
      </w:r>
    </w:p>
    <w:p w14:paraId="171A526D" w14:textId="631E5896" w:rsidR="009B75AB"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Daly, C., M. </w:t>
      </w:r>
      <w:proofErr w:type="spellStart"/>
      <w:r w:rsidRPr="00BC3314">
        <w:rPr>
          <w:rFonts w:ascii="Times New Roman" w:hAnsi="Times New Roman" w:cs="Times New Roman"/>
          <w:sz w:val="24"/>
          <w:szCs w:val="24"/>
        </w:rPr>
        <w:t>Halbleib</w:t>
      </w:r>
      <w:proofErr w:type="spellEnd"/>
      <w:r w:rsidRPr="00BC3314">
        <w:rPr>
          <w:rFonts w:ascii="Times New Roman" w:hAnsi="Times New Roman" w:cs="Times New Roman"/>
          <w:sz w:val="24"/>
          <w:szCs w:val="24"/>
        </w:rPr>
        <w:t xml:space="preserve">, J. I. Smith, W. P. Gibson, M. K. Doggett, G. H. Taylor, J. Curtis, and P. P. </w:t>
      </w:r>
      <w:proofErr w:type="spellStart"/>
      <w:r w:rsidRPr="00BC3314">
        <w:rPr>
          <w:rFonts w:ascii="Times New Roman" w:hAnsi="Times New Roman" w:cs="Times New Roman"/>
          <w:sz w:val="24"/>
          <w:szCs w:val="24"/>
        </w:rPr>
        <w:t>Pasteris</w:t>
      </w:r>
      <w:proofErr w:type="spellEnd"/>
      <w:r w:rsidRPr="00BC3314">
        <w:rPr>
          <w:rFonts w:ascii="Times New Roman" w:hAnsi="Times New Roman" w:cs="Times New Roman"/>
          <w:sz w:val="24"/>
          <w:szCs w:val="24"/>
        </w:rPr>
        <w:t xml:space="preserve">. 2008. </w:t>
      </w:r>
      <w:proofErr w:type="spellStart"/>
      <w:r w:rsidRPr="00BC3314">
        <w:rPr>
          <w:rFonts w:ascii="Times New Roman" w:hAnsi="Times New Roman" w:cs="Times New Roman"/>
          <w:sz w:val="24"/>
          <w:szCs w:val="24"/>
        </w:rPr>
        <w:t>Physiographically</w:t>
      </w:r>
      <w:proofErr w:type="spellEnd"/>
      <w:r w:rsidRPr="00BC3314">
        <w:rPr>
          <w:rFonts w:ascii="Times New Roman" w:hAnsi="Times New Roman" w:cs="Times New Roman"/>
          <w:sz w:val="24"/>
          <w:szCs w:val="24"/>
        </w:rPr>
        <w:t xml:space="preserve"> sensitive mapping of climatological temperature and precipitation across the conterminous United States. </w:t>
      </w:r>
      <w:r w:rsidR="009B75AB" w:rsidRPr="00BC3314">
        <w:rPr>
          <w:rFonts w:ascii="Times New Roman" w:hAnsi="Times New Roman" w:cs="Times New Roman"/>
          <w:sz w:val="24"/>
          <w:szCs w:val="24"/>
        </w:rPr>
        <w:t>International Journal of Climatology 28:2031–2064.</w:t>
      </w:r>
    </w:p>
    <w:p w14:paraId="02D18C14" w14:textId="1E3962F6"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Davey, C. M., D. E. Chamberlain, S. E. Newson, D. G. Noble, and A. Johnston. 2012. Rise of the generalists: evidence for climate driven homogenization in avian communities. Global Ecology and Biogeography 21:568–578. </w:t>
      </w:r>
    </w:p>
    <w:p w14:paraId="3BF79DBA" w14:textId="11A82798"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Davey, C. M., V. </w:t>
      </w:r>
      <w:proofErr w:type="spellStart"/>
      <w:r w:rsidRPr="00BC3314">
        <w:rPr>
          <w:rFonts w:ascii="Times New Roman" w:hAnsi="Times New Roman" w:cs="Times New Roman"/>
          <w:sz w:val="24"/>
          <w:szCs w:val="24"/>
        </w:rPr>
        <w:t>Devictor</w:t>
      </w:r>
      <w:proofErr w:type="spellEnd"/>
      <w:r w:rsidRPr="00BC3314">
        <w:rPr>
          <w:rFonts w:ascii="Times New Roman" w:hAnsi="Times New Roman" w:cs="Times New Roman"/>
          <w:sz w:val="24"/>
          <w:szCs w:val="24"/>
        </w:rPr>
        <w:t xml:space="preserve">, N. </w:t>
      </w:r>
      <w:proofErr w:type="spellStart"/>
      <w:r w:rsidRPr="00BC3314">
        <w:rPr>
          <w:rFonts w:ascii="Times New Roman" w:hAnsi="Times New Roman" w:cs="Times New Roman"/>
          <w:sz w:val="24"/>
          <w:szCs w:val="24"/>
        </w:rPr>
        <w:t>Jonzén</w:t>
      </w:r>
      <w:proofErr w:type="spellEnd"/>
      <w:r w:rsidRPr="00BC3314">
        <w:rPr>
          <w:rFonts w:ascii="Times New Roman" w:hAnsi="Times New Roman" w:cs="Times New Roman"/>
          <w:sz w:val="24"/>
          <w:szCs w:val="24"/>
        </w:rPr>
        <w:t xml:space="preserve">, Å. </w:t>
      </w:r>
      <w:proofErr w:type="spellStart"/>
      <w:r w:rsidRPr="00BC3314">
        <w:rPr>
          <w:rFonts w:ascii="Times New Roman" w:hAnsi="Times New Roman" w:cs="Times New Roman"/>
          <w:sz w:val="24"/>
          <w:szCs w:val="24"/>
        </w:rPr>
        <w:t>Lindström</w:t>
      </w:r>
      <w:proofErr w:type="spellEnd"/>
      <w:r w:rsidRPr="00BC3314">
        <w:rPr>
          <w:rFonts w:ascii="Times New Roman" w:hAnsi="Times New Roman" w:cs="Times New Roman"/>
          <w:sz w:val="24"/>
          <w:szCs w:val="24"/>
        </w:rPr>
        <w:t>, and H. G. Smith. 2013. Impact of climate change on communities: revealing species’ contribution. Journal of Animal Ecology 82:551–561.</w:t>
      </w:r>
    </w:p>
    <w:p w14:paraId="256AC6D6" w14:textId="7B03BE7E"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De </w:t>
      </w:r>
      <w:proofErr w:type="spellStart"/>
      <w:r w:rsidRPr="00BC3314">
        <w:rPr>
          <w:rFonts w:ascii="Times New Roman" w:hAnsi="Times New Roman" w:cs="Times New Roman"/>
          <w:sz w:val="24"/>
          <w:szCs w:val="24"/>
        </w:rPr>
        <w:t>Frenne</w:t>
      </w:r>
      <w:proofErr w:type="spellEnd"/>
      <w:r w:rsidRPr="00BC3314">
        <w:rPr>
          <w:rFonts w:ascii="Times New Roman" w:hAnsi="Times New Roman" w:cs="Times New Roman"/>
          <w:sz w:val="24"/>
          <w:szCs w:val="24"/>
        </w:rPr>
        <w:t xml:space="preserve">, P., F. Rodríguez-Sánchez, D. A. </w:t>
      </w:r>
      <w:proofErr w:type="spellStart"/>
      <w:r w:rsidRPr="00BC3314">
        <w:rPr>
          <w:rFonts w:ascii="Times New Roman" w:hAnsi="Times New Roman" w:cs="Times New Roman"/>
          <w:sz w:val="24"/>
          <w:szCs w:val="24"/>
        </w:rPr>
        <w:t>Coomes</w:t>
      </w:r>
      <w:proofErr w:type="spellEnd"/>
      <w:r w:rsidRPr="00BC3314">
        <w:rPr>
          <w:rFonts w:ascii="Times New Roman" w:hAnsi="Times New Roman" w:cs="Times New Roman"/>
          <w:sz w:val="24"/>
          <w:szCs w:val="24"/>
        </w:rPr>
        <w:t xml:space="preserve">, L. </w:t>
      </w:r>
      <w:proofErr w:type="spellStart"/>
      <w:r w:rsidRPr="00BC3314">
        <w:rPr>
          <w:rFonts w:ascii="Times New Roman" w:hAnsi="Times New Roman" w:cs="Times New Roman"/>
          <w:sz w:val="24"/>
          <w:szCs w:val="24"/>
        </w:rPr>
        <w:t>Baeten</w:t>
      </w:r>
      <w:proofErr w:type="spellEnd"/>
      <w:r w:rsidRPr="00BC3314">
        <w:rPr>
          <w:rFonts w:ascii="Times New Roman" w:hAnsi="Times New Roman" w:cs="Times New Roman"/>
          <w:sz w:val="24"/>
          <w:szCs w:val="24"/>
        </w:rPr>
        <w:t xml:space="preserve">, G. </w:t>
      </w:r>
      <w:proofErr w:type="spellStart"/>
      <w:r w:rsidRPr="00BC3314">
        <w:rPr>
          <w:rFonts w:ascii="Times New Roman" w:hAnsi="Times New Roman" w:cs="Times New Roman"/>
          <w:sz w:val="24"/>
          <w:szCs w:val="24"/>
        </w:rPr>
        <w:t>Verstraeten</w:t>
      </w:r>
      <w:proofErr w:type="spellEnd"/>
      <w:r w:rsidRPr="00BC3314">
        <w:rPr>
          <w:rFonts w:ascii="Times New Roman" w:hAnsi="Times New Roman" w:cs="Times New Roman"/>
          <w:sz w:val="24"/>
          <w:szCs w:val="24"/>
        </w:rPr>
        <w:t xml:space="preserve">, M. </w:t>
      </w:r>
      <w:proofErr w:type="spellStart"/>
      <w:r w:rsidRPr="00BC3314">
        <w:rPr>
          <w:rFonts w:ascii="Times New Roman" w:hAnsi="Times New Roman" w:cs="Times New Roman"/>
          <w:sz w:val="24"/>
          <w:szCs w:val="24"/>
        </w:rPr>
        <w:t>Vellen</w:t>
      </w:r>
      <w:proofErr w:type="spellEnd"/>
      <w:r w:rsidRPr="00BC3314">
        <w:rPr>
          <w:rFonts w:ascii="Times New Roman" w:hAnsi="Times New Roman" w:cs="Times New Roman"/>
          <w:sz w:val="24"/>
          <w:szCs w:val="24"/>
        </w:rPr>
        <w:t>, M. Bernhardt-</w:t>
      </w:r>
      <w:proofErr w:type="spellStart"/>
      <w:r w:rsidRPr="00BC3314">
        <w:rPr>
          <w:rFonts w:ascii="Times New Roman" w:hAnsi="Times New Roman" w:cs="Times New Roman"/>
          <w:sz w:val="24"/>
          <w:szCs w:val="24"/>
        </w:rPr>
        <w:t>Römermann</w:t>
      </w:r>
      <w:proofErr w:type="spellEnd"/>
      <w:r w:rsidRPr="00BC3314">
        <w:rPr>
          <w:rFonts w:ascii="Times New Roman" w:hAnsi="Times New Roman" w:cs="Times New Roman"/>
          <w:sz w:val="24"/>
          <w:szCs w:val="24"/>
        </w:rPr>
        <w:t xml:space="preserve">, C. D. Brown, J. Brunet, J. Cornelis, G. M. </w:t>
      </w:r>
      <w:proofErr w:type="spellStart"/>
      <w:r w:rsidRPr="00BC3314">
        <w:rPr>
          <w:rFonts w:ascii="Times New Roman" w:hAnsi="Times New Roman" w:cs="Times New Roman"/>
          <w:sz w:val="24"/>
          <w:szCs w:val="24"/>
        </w:rPr>
        <w:t>Decocq</w:t>
      </w:r>
      <w:proofErr w:type="spellEnd"/>
      <w:r w:rsidRPr="00BC3314">
        <w:rPr>
          <w:rFonts w:ascii="Times New Roman" w:hAnsi="Times New Roman" w:cs="Times New Roman"/>
          <w:sz w:val="24"/>
          <w:szCs w:val="24"/>
        </w:rPr>
        <w:t xml:space="preserve">, H. </w:t>
      </w:r>
      <w:proofErr w:type="spellStart"/>
      <w:r w:rsidRPr="00BC3314">
        <w:rPr>
          <w:rFonts w:ascii="Times New Roman" w:hAnsi="Times New Roman" w:cs="Times New Roman"/>
          <w:sz w:val="24"/>
          <w:szCs w:val="24"/>
        </w:rPr>
        <w:t>Dierschke</w:t>
      </w:r>
      <w:proofErr w:type="spellEnd"/>
      <w:r w:rsidRPr="00BC3314">
        <w:rPr>
          <w:rFonts w:ascii="Times New Roman" w:hAnsi="Times New Roman" w:cs="Times New Roman"/>
          <w:sz w:val="24"/>
          <w:szCs w:val="24"/>
        </w:rPr>
        <w:t xml:space="preserve">, O. Eriksson, F. S. Gilliam, R. </w:t>
      </w:r>
      <w:proofErr w:type="spellStart"/>
      <w:r w:rsidRPr="00BC3314">
        <w:rPr>
          <w:rFonts w:ascii="Times New Roman" w:hAnsi="Times New Roman" w:cs="Times New Roman"/>
          <w:sz w:val="24"/>
          <w:szCs w:val="24"/>
        </w:rPr>
        <w:t>Hédl</w:t>
      </w:r>
      <w:proofErr w:type="spellEnd"/>
      <w:r w:rsidRPr="00BC3314">
        <w:rPr>
          <w:rFonts w:ascii="Times New Roman" w:hAnsi="Times New Roman" w:cs="Times New Roman"/>
          <w:sz w:val="24"/>
          <w:szCs w:val="24"/>
        </w:rPr>
        <w:t xml:space="preserve">, T. </w:t>
      </w:r>
      <w:proofErr w:type="spellStart"/>
      <w:r w:rsidRPr="00BC3314">
        <w:rPr>
          <w:rFonts w:ascii="Times New Roman" w:hAnsi="Times New Roman" w:cs="Times New Roman"/>
          <w:sz w:val="24"/>
          <w:szCs w:val="24"/>
        </w:rPr>
        <w:t>Heinken</w:t>
      </w:r>
      <w:proofErr w:type="spellEnd"/>
      <w:r w:rsidRPr="00BC3314">
        <w:rPr>
          <w:rFonts w:ascii="Times New Roman" w:hAnsi="Times New Roman" w:cs="Times New Roman"/>
          <w:sz w:val="24"/>
          <w:szCs w:val="24"/>
        </w:rPr>
        <w:t xml:space="preserve">, M. </w:t>
      </w:r>
      <w:proofErr w:type="spellStart"/>
      <w:r w:rsidRPr="00BC3314">
        <w:rPr>
          <w:rFonts w:ascii="Times New Roman" w:hAnsi="Times New Roman" w:cs="Times New Roman"/>
          <w:sz w:val="24"/>
          <w:szCs w:val="24"/>
        </w:rPr>
        <w:t>Hermy</w:t>
      </w:r>
      <w:proofErr w:type="spellEnd"/>
      <w:r w:rsidRPr="00BC3314">
        <w:rPr>
          <w:rFonts w:ascii="Times New Roman" w:hAnsi="Times New Roman" w:cs="Times New Roman"/>
          <w:sz w:val="24"/>
          <w:szCs w:val="24"/>
        </w:rPr>
        <w:t xml:space="preserve">, P. </w:t>
      </w:r>
      <w:proofErr w:type="spellStart"/>
      <w:r w:rsidRPr="00BC3314">
        <w:rPr>
          <w:rFonts w:ascii="Times New Roman" w:hAnsi="Times New Roman" w:cs="Times New Roman"/>
          <w:sz w:val="24"/>
          <w:szCs w:val="24"/>
        </w:rPr>
        <w:t>Hommel</w:t>
      </w:r>
      <w:proofErr w:type="spellEnd"/>
      <w:r w:rsidRPr="00BC3314">
        <w:rPr>
          <w:rFonts w:ascii="Times New Roman" w:hAnsi="Times New Roman" w:cs="Times New Roman"/>
          <w:sz w:val="24"/>
          <w:szCs w:val="24"/>
        </w:rPr>
        <w:t xml:space="preserve">, M. A. Jenkins, D. L. Kelly, K. J. Kirby, F. J. G. Mitchell, T. </w:t>
      </w:r>
      <w:proofErr w:type="spellStart"/>
      <w:r w:rsidRPr="00BC3314">
        <w:rPr>
          <w:rFonts w:ascii="Times New Roman" w:hAnsi="Times New Roman" w:cs="Times New Roman"/>
          <w:sz w:val="24"/>
          <w:szCs w:val="24"/>
        </w:rPr>
        <w:t>Naaf</w:t>
      </w:r>
      <w:proofErr w:type="spellEnd"/>
      <w:r w:rsidRPr="00BC3314">
        <w:rPr>
          <w:rFonts w:ascii="Times New Roman" w:hAnsi="Times New Roman" w:cs="Times New Roman"/>
          <w:sz w:val="24"/>
          <w:szCs w:val="24"/>
        </w:rPr>
        <w:t xml:space="preserve">, M. Newman, G. </w:t>
      </w:r>
      <w:proofErr w:type="spellStart"/>
      <w:r w:rsidRPr="00BC3314">
        <w:rPr>
          <w:rFonts w:ascii="Times New Roman" w:hAnsi="Times New Roman" w:cs="Times New Roman"/>
          <w:sz w:val="24"/>
          <w:szCs w:val="24"/>
        </w:rPr>
        <w:t>Peterken</w:t>
      </w:r>
      <w:proofErr w:type="spellEnd"/>
      <w:r w:rsidRPr="00BC3314">
        <w:rPr>
          <w:rFonts w:ascii="Times New Roman" w:hAnsi="Times New Roman" w:cs="Times New Roman"/>
          <w:sz w:val="24"/>
          <w:szCs w:val="24"/>
        </w:rPr>
        <w:t xml:space="preserve">, P. </w:t>
      </w:r>
      <w:proofErr w:type="spellStart"/>
      <w:r w:rsidRPr="00BC3314">
        <w:rPr>
          <w:rFonts w:ascii="Times New Roman" w:hAnsi="Times New Roman" w:cs="Times New Roman"/>
          <w:sz w:val="24"/>
          <w:szCs w:val="24"/>
        </w:rPr>
        <w:t>Petřík</w:t>
      </w:r>
      <w:proofErr w:type="spellEnd"/>
      <w:r w:rsidRPr="00BC3314">
        <w:rPr>
          <w:rFonts w:ascii="Times New Roman" w:hAnsi="Times New Roman" w:cs="Times New Roman"/>
          <w:sz w:val="24"/>
          <w:szCs w:val="24"/>
        </w:rPr>
        <w:t xml:space="preserve">, J. Schultz, G. Sonnier, H. Van </w:t>
      </w:r>
      <w:proofErr w:type="spellStart"/>
      <w:r w:rsidRPr="00BC3314">
        <w:rPr>
          <w:rFonts w:ascii="Times New Roman" w:hAnsi="Times New Roman" w:cs="Times New Roman"/>
          <w:sz w:val="24"/>
          <w:szCs w:val="24"/>
        </w:rPr>
        <w:t>Calster</w:t>
      </w:r>
      <w:proofErr w:type="spellEnd"/>
      <w:r w:rsidRPr="00BC3314">
        <w:rPr>
          <w:rFonts w:ascii="Times New Roman" w:hAnsi="Times New Roman" w:cs="Times New Roman"/>
          <w:sz w:val="24"/>
          <w:szCs w:val="24"/>
        </w:rPr>
        <w:t xml:space="preserve">, D. M. Waller, G. R. Walther, P. S. White, K. D. Woods, M. Wulf, B. J. </w:t>
      </w:r>
      <w:proofErr w:type="spellStart"/>
      <w:r w:rsidRPr="00BC3314">
        <w:rPr>
          <w:rFonts w:ascii="Times New Roman" w:hAnsi="Times New Roman" w:cs="Times New Roman"/>
          <w:sz w:val="24"/>
          <w:szCs w:val="24"/>
        </w:rPr>
        <w:t>Graae</w:t>
      </w:r>
      <w:proofErr w:type="spellEnd"/>
      <w:r w:rsidRPr="00BC3314">
        <w:rPr>
          <w:rFonts w:ascii="Times New Roman" w:hAnsi="Times New Roman" w:cs="Times New Roman"/>
          <w:sz w:val="24"/>
          <w:szCs w:val="24"/>
        </w:rPr>
        <w:t xml:space="preserve">, and K. </w:t>
      </w:r>
      <w:proofErr w:type="spellStart"/>
      <w:r w:rsidRPr="00BC3314">
        <w:rPr>
          <w:rFonts w:ascii="Times New Roman" w:hAnsi="Times New Roman" w:cs="Times New Roman"/>
          <w:sz w:val="24"/>
          <w:szCs w:val="24"/>
        </w:rPr>
        <w:t>Verheyen</w:t>
      </w:r>
      <w:proofErr w:type="spellEnd"/>
      <w:r w:rsidRPr="00BC3314">
        <w:rPr>
          <w:rFonts w:ascii="Times New Roman" w:hAnsi="Times New Roman" w:cs="Times New Roman"/>
          <w:sz w:val="24"/>
          <w:szCs w:val="24"/>
        </w:rPr>
        <w:t xml:space="preserve">. 2013. Microclimate moderates plant responses to macroclimate warming. Proceedings of the National Academy of Sciences of the United States of America 110:18561–18565. </w:t>
      </w:r>
    </w:p>
    <w:p w14:paraId="0C5AB731" w14:textId="4BDEF984"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lang w:val="fr-FR"/>
        </w:rPr>
        <w:t xml:space="preserve">De </w:t>
      </w:r>
      <w:proofErr w:type="spellStart"/>
      <w:r w:rsidRPr="00BC3314">
        <w:rPr>
          <w:rFonts w:ascii="Times New Roman" w:hAnsi="Times New Roman" w:cs="Times New Roman"/>
          <w:sz w:val="24"/>
          <w:szCs w:val="24"/>
          <w:lang w:val="fr-FR"/>
        </w:rPr>
        <w:t>Frenne</w:t>
      </w:r>
      <w:proofErr w:type="spellEnd"/>
      <w:r w:rsidRPr="00BC3314">
        <w:rPr>
          <w:rFonts w:ascii="Times New Roman" w:hAnsi="Times New Roman" w:cs="Times New Roman"/>
          <w:sz w:val="24"/>
          <w:szCs w:val="24"/>
          <w:lang w:val="fr-FR"/>
        </w:rPr>
        <w:t xml:space="preserve">, P., F. Zellweger, F. </w:t>
      </w:r>
      <w:proofErr w:type="spellStart"/>
      <w:r w:rsidRPr="00BC3314">
        <w:rPr>
          <w:rFonts w:ascii="Times New Roman" w:hAnsi="Times New Roman" w:cs="Times New Roman"/>
          <w:sz w:val="24"/>
          <w:szCs w:val="24"/>
          <w:lang w:val="fr-FR"/>
        </w:rPr>
        <w:t>Rodríguez-Sánchez</w:t>
      </w:r>
      <w:proofErr w:type="spellEnd"/>
      <w:r w:rsidRPr="00BC3314">
        <w:rPr>
          <w:rFonts w:ascii="Times New Roman" w:hAnsi="Times New Roman" w:cs="Times New Roman"/>
          <w:sz w:val="24"/>
          <w:szCs w:val="24"/>
          <w:lang w:val="fr-FR"/>
        </w:rPr>
        <w:t xml:space="preserve">, B. R. </w:t>
      </w:r>
      <w:proofErr w:type="spellStart"/>
      <w:r w:rsidRPr="00BC3314">
        <w:rPr>
          <w:rFonts w:ascii="Times New Roman" w:hAnsi="Times New Roman" w:cs="Times New Roman"/>
          <w:sz w:val="24"/>
          <w:szCs w:val="24"/>
          <w:lang w:val="fr-FR"/>
        </w:rPr>
        <w:t>Scheffers</w:t>
      </w:r>
      <w:proofErr w:type="spellEnd"/>
      <w:r w:rsidRPr="00BC3314">
        <w:rPr>
          <w:rFonts w:ascii="Times New Roman" w:hAnsi="Times New Roman" w:cs="Times New Roman"/>
          <w:sz w:val="24"/>
          <w:szCs w:val="24"/>
          <w:lang w:val="fr-FR"/>
        </w:rPr>
        <w:t xml:space="preserve">, K. </w:t>
      </w:r>
      <w:proofErr w:type="spellStart"/>
      <w:r w:rsidRPr="00BC3314">
        <w:rPr>
          <w:rFonts w:ascii="Times New Roman" w:hAnsi="Times New Roman" w:cs="Times New Roman"/>
          <w:sz w:val="24"/>
          <w:szCs w:val="24"/>
          <w:lang w:val="fr-FR"/>
        </w:rPr>
        <w:t>Hylander</w:t>
      </w:r>
      <w:proofErr w:type="spellEnd"/>
      <w:r w:rsidRPr="00BC3314">
        <w:rPr>
          <w:rFonts w:ascii="Times New Roman" w:hAnsi="Times New Roman" w:cs="Times New Roman"/>
          <w:sz w:val="24"/>
          <w:szCs w:val="24"/>
          <w:lang w:val="fr-FR"/>
        </w:rPr>
        <w:t xml:space="preserve">, M. Luoto, M. </w:t>
      </w:r>
      <w:proofErr w:type="spellStart"/>
      <w:r w:rsidRPr="00BC3314">
        <w:rPr>
          <w:rFonts w:ascii="Times New Roman" w:hAnsi="Times New Roman" w:cs="Times New Roman"/>
          <w:sz w:val="24"/>
          <w:szCs w:val="24"/>
          <w:lang w:val="fr-FR"/>
        </w:rPr>
        <w:t>Vellend</w:t>
      </w:r>
      <w:proofErr w:type="spellEnd"/>
      <w:r w:rsidRPr="00BC3314">
        <w:rPr>
          <w:rFonts w:ascii="Times New Roman" w:hAnsi="Times New Roman" w:cs="Times New Roman"/>
          <w:sz w:val="24"/>
          <w:szCs w:val="24"/>
          <w:lang w:val="fr-FR"/>
        </w:rPr>
        <w:t xml:space="preserve">, K. </w:t>
      </w:r>
      <w:proofErr w:type="spellStart"/>
      <w:r w:rsidRPr="00BC3314">
        <w:rPr>
          <w:rFonts w:ascii="Times New Roman" w:hAnsi="Times New Roman" w:cs="Times New Roman"/>
          <w:sz w:val="24"/>
          <w:szCs w:val="24"/>
          <w:lang w:val="fr-FR"/>
        </w:rPr>
        <w:t>Verheyen</w:t>
      </w:r>
      <w:proofErr w:type="spellEnd"/>
      <w:r w:rsidRPr="00BC3314">
        <w:rPr>
          <w:rFonts w:ascii="Times New Roman" w:hAnsi="Times New Roman" w:cs="Times New Roman"/>
          <w:sz w:val="24"/>
          <w:szCs w:val="24"/>
          <w:lang w:val="fr-FR"/>
        </w:rPr>
        <w:t xml:space="preserve">, and J. Lenoir. </w:t>
      </w:r>
      <w:r w:rsidRPr="00BC3314">
        <w:rPr>
          <w:rFonts w:ascii="Times New Roman" w:hAnsi="Times New Roman" w:cs="Times New Roman"/>
          <w:sz w:val="24"/>
          <w:szCs w:val="24"/>
        </w:rPr>
        <w:t xml:space="preserve">2019. Global buffering of temperatures under forest canopies. Nature Ecology &amp; Evolution 2019 3:5 3:744–749. </w:t>
      </w:r>
    </w:p>
    <w:p w14:paraId="0F32962A" w14:textId="59AFE48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De </w:t>
      </w:r>
      <w:proofErr w:type="spellStart"/>
      <w:r w:rsidRPr="00BC3314">
        <w:rPr>
          <w:rFonts w:ascii="Times New Roman" w:hAnsi="Times New Roman" w:cs="Times New Roman"/>
          <w:sz w:val="24"/>
          <w:szCs w:val="24"/>
        </w:rPr>
        <w:t>Frenne</w:t>
      </w:r>
      <w:proofErr w:type="spellEnd"/>
      <w:r w:rsidRPr="00BC3314">
        <w:rPr>
          <w:rFonts w:ascii="Times New Roman" w:hAnsi="Times New Roman" w:cs="Times New Roman"/>
          <w:sz w:val="24"/>
          <w:szCs w:val="24"/>
        </w:rPr>
        <w:t xml:space="preserve">, P., J. Lenoir, M. </w:t>
      </w:r>
      <w:proofErr w:type="spellStart"/>
      <w:r w:rsidRPr="00BC3314">
        <w:rPr>
          <w:rFonts w:ascii="Times New Roman" w:hAnsi="Times New Roman" w:cs="Times New Roman"/>
          <w:sz w:val="24"/>
          <w:szCs w:val="24"/>
        </w:rPr>
        <w:t>Luoto</w:t>
      </w:r>
      <w:proofErr w:type="spellEnd"/>
      <w:r w:rsidRPr="00BC3314">
        <w:rPr>
          <w:rFonts w:ascii="Times New Roman" w:hAnsi="Times New Roman" w:cs="Times New Roman"/>
          <w:sz w:val="24"/>
          <w:szCs w:val="24"/>
        </w:rPr>
        <w:t xml:space="preserve">, B. R. </w:t>
      </w:r>
      <w:proofErr w:type="spellStart"/>
      <w:r w:rsidRPr="00BC3314">
        <w:rPr>
          <w:rFonts w:ascii="Times New Roman" w:hAnsi="Times New Roman" w:cs="Times New Roman"/>
          <w:sz w:val="24"/>
          <w:szCs w:val="24"/>
        </w:rPr>
        <w:t>Scheffers</w:t>
      </w:r>
      <w:proofErr w:type="spellEnd"/>
      <w:r w:rsidRPr="00BC3314">
        <w:rPr>
          <w:rFonts w:ascii="Times New Roman" w:hAnsi="Times New Roman" w:cs="Times New Roman"/>
          <w:sz w:val="24"/>
          <w:szCs w:val="24"/>
        </w:rPr>
        <w:t xml:space="preserve">, F. Zellweger, J. Aalto, M. B. Ashcroft, D. M. Christiansen, G. </w:t>
      </w:r>
      <w:proofErr w:type="spellStart"/>
      <w:r w:rsidRPr="00BC3314">
        <w:rPr>
          <w:rFonts w:ascii="Times New Roman" w:hAnsi="Times New Roman" w:cs="Times New Roman"/>
          <w:sz w:val="24"/>
          <w:szCs w:val="24"/>
        </w:rPr>
        <w:t>Decocq</w:t>
      </w:r>
      <w:proofErr w:type="spellEnd"/>
      <w:r w:rsidRPr="00BC3314">
        <w:rPr>
          <w:rFonts w:ascii="Times New Roman" w:hAnsi="Times New Roman" w:cs="Times New Roman"/>
          <w:sz w:val="24"/>
          <w:szCs w:val="24"/>
        </w:rPr>
        <w:t xml:space="preserve">, K. De </w:t>
      </w:r>
      <w:proofErr w:type="spellStart"/>
      <w:r w:rsidRPr="00BC3314">
        <w:rPr>
          <w:rFonts w:ascii="Times New Roman" w:hAnsi="Times New Roman" w:cs="Times New Roman"/>
          <w:sz w:val="24"/>
          <w:szCs w:val="24"/>
        </w:rPr>
        <w:t>Pauw</w:t>
      </w:r>
      <w:proofErr w:type="spellEnd"/>
      <w:r w:rsidRPr="00BC3314">
        <w:rPr>
          <w:rFonts w:ascii="Times New Roman" w:hAnsi="Times New Roman" w:cs="Times New Roman"/>
          <w:sz w:val="24"/>
          <w:szCs w:val="24"/>
        </w:rPr>
        <w:t xml:space="preserve">, S. </w:t>
      </w:r>
      <w:proofErr w:type="spellStart"/>
      <w:r w:rsidRPr="00BC3314">
        <w:rPr>
          <w:rFonts w:ascii="Times New Roman" w:hAnsi="Times New Roman" w:cs="Times New Roman"/>
          <w:sz w:val="24"/>
          <w:szCs w:val="24"/>
        </w:rPr>
        <w:t>Govaert</w:t>
      </w:r>
      <w:proofErr w:type="spellEnd"/>
      <w:r w:rsidRPr="00BC3314">
        <w:rPr>
          <w:rFonts w:ascii="Times New Roman" w:hAnsi="Times New Roman" w:cs="Times New Roman"/>
          <w:sz w:val="24"/>
          <w:szCs w:val="24"/>
        </w:rPr>
        <w:t xml:space="preserve">, C. </w:t>
      </w:r>
      <w:proofErr w:type="spellStart"/>
      <w:r w:rsidRPr="00BC3314">
        <w:rPr>
          <w:rFonts w:ascii="Times New Roman" w:hAnsi="Times New Roman" w:cs="Times New Roman"/>
          <w:sz w:val="24"/>
          <w:szCs w:val="24"/>
        </w:rPr>
        <w:t>Greiser</w:t>
      </w:r>
      <w:proofErr w:type="spellEnd"/>
      <w:r w:rsidRPr="00BC3314">
        <w:rPr>
          <w:rFonts w:ascii="Times New Roman" w:hAnsi="Times New Roman" w:cs="Times New Roman"/>
          <w:sz w:val="24"/>
          <w:szCs w:val="24"/>
        </w:rPr>
        <w:t xml:space="preserve">, E. Gril, A. </w:t>
      </w:r>
      <w:proofErr w:type="spellStart"/>
      <w:r w:rsidRPr="00BC3314">
        <w:rPr>
          <w:rFonts w:ascii="Times New Roman" w:hAnsi="Times New Roman" w:cs="Times New Roman"/>
          <w:sz w:val="24"/>
          <w:szCs w:val="24"/>
        </w:rPr>
        <w:t>Hampe</w:t>
      </w:r>
      <w:proofErr w:type="spellEnd"/>
      <w:r w:rsidRPr="00BC3314">
        <w:rPr>
          <w:rFonts w:ascii="Times New Roman" w:hAnsi="Times New Roman" w:cs="Times New Roman"/>
          <w:sz w:val="24"/>
          <w:szCs w:val="24"/>
        </w:rPr>
        <w:t xml:space="preserve">, T. Jucker, D. H. </w:t>
      </w:r>
      <w:proofErr w:type="spellStart"/>
      <w:r w:rsidRPr="00BC3314">
        <w:rPr>
          <w:rFonts w:ascii="Times New Roman" w:hAnsi="Times New Roman" w:cs="Times New Roman"/>
          <w:sz w:val="24"/>
          <w:szCs w:val="24"/>
        </w:rPr>
        <w:t>Klinges</w:t>
      </w:r>
      <w:proofErr w:type="spellEnd"/>
      <w:r w:rsidRPr="00BC3314">
        <w:rPr>
          <w:rFonts w:ascii="Times New Roman" w:hAnsi="Times New Roman" w:cs="Times New Roman"/>
          <w:sz w:val="24"/>
          <w:szCs w:val="24"/>
        </w:rPr>
        <w:t xml:space="preserve">, I. A. </w:t>
      </w:r>
      <w:proofErr w:type="spellStart"/>
      <w:r w:rsidRPr="00BC3314">
        <w:rPr>
          <w:rFonts w:ascii="Times New Roman" w:hAnsi="Times New Roman" w:cs="Times New Roman"/>
          <w:sz w:val="24"/>
          <w:szCs w:val="24"/>
        </w:rPr>
        <w:t>Koelemeijer</w:t>
      </w:r>
      <w:proofErr w:type="spellEnd"/>
      <w:r w:rsidRPr="00BC3314">
        <w:rPr>
          <w:rFonts w:ascii="Times New Roman" w:hAnsi="Times New Roman" w:cs="Times New Roman"/>
          <w:sz w:val="24"/>
          <w:szCs w:val="24"/>
        </w:rPr>
        <w:t xml:space="preserve">, J. J. </w:t>
      </w:r>
      <w:proofErr w:type="spellStart"/>
      <w:r w:rsidRPr="00BC3314">
        <w:rPr>
          <w:rFonts w:ascii="Times New Roman" w:hAnsi="Times New Roman" w:cs="Times New Roman"/>
          <w:sz w:val="24"/>
          <w:szCs w:val="24"/>
        </w:rPr>
        <w:t>Lembrechts</w:t>
      </w:r>
      <w:proofErr w:type="spellEnd"/>
      <w:r w:rsidRPr="00BC3314">
        <w:rPr>
          <w:rFonts w:ascii="Times New Roman" w:hAnsi="Times New Roman" w:cs="Times New Roman"/>
          <w:sz w:val="24"/>
          <w:szCs w:val="24"/>
        </w:rPr>
        <w:t xml:space="preserve">, R. </w:t>
      </w:r>
      <w:proofErr w:type="spellStart"/>
      <w:r w:rsidRPr="00BC3314">
        <w:rPr>
          <w:rFonts w:ascii="Times New Roman" w:hAnsi="Times New Roman" w:cs="Times New Roman"/>
          <w:sz w:val="24"/>
          <w:szCs w:val="24"/>
        </w:rPr>
        <w:t>Marrec</w:t>
      </w:r>
      <w:proofErr w:type="spellEnd"/>
      <w:r w:rsidRPr="00BC3314">
        <w:rPr>
          <w:rFonts w:ascii="Times New Roman" w:hAnsi="Times New Roman" w:cs="Times New Roman"/>
          <w:sz w:val="24"/>
          <w:szCs w:val="24"/>
        </w:rPr>
        <w:t xml:space="preserve">, C. </w:t>
      </w:r>
      <w:proofErr w:type="spellStart"/>
      <w:r w:rsidRPr="00BC3314">
        <w:rPr>
          <w:rFonts w:ascii="Times New Roman" w:hAnsi="Times New Roman" w:cs="Times New Roman"/>
          <w:sz w:val="24"/>
          <w:szCs w:val="24"/>
        </w:rPr>
        <w:t>Meeussen</w:t>
      </w:r>
      <w:proofErr w:type="spellEnd"/>
      <w:r w:rsidRPr="00BC3314">
        <w:rPr>
          <w:rFonts w:ascii="Times New Roman" w:hAnsi="Times New Roman" w:cs="Times New Roman"/>
          <w:sz w:val="24"/>
          <w:szCs w:val="24"/>
        </w:rPr>
        <w:t xml:space="preserve">, J. </w:t>
      </w:r>
      <w:proofErr w:type="spellStart"/>
      <w:r w:rsidRPr="00BC3314">
        <w:rPr>
          <w:rFonts w:ascii="Times New Roman" w:hAnsi="Times New Roman" w:cs="Times New Roman"/>
          <w:sz w:val="24"/>
          <w:szCs w:val="24"/>
        </w:rPr>
        <w:t>Ogée</w:t>
      </w:r>
      <w:proofErr w:type="spellEnd"/>
      <w:r w:rsidRPr="00BC3314">
        <w:rPr>
          <w:rFonts w:ascii="Times New Roman" w:hAnsi="Times New Roman" w:cs="Times New Roman"/>
          <w:sz w:val="24"/>
          <w:szCs w:val="24"/>
        </w:rPr>
        <w:t xml:space="preserve">, V. </w:t>
      </w:r>
      <w:proofErr w:type="spellStart"/>
      <w:r w:rsidRPr="00BC3314">
        <w:rPr>
          <w:rFonts w:ascii="Times New Roman" w:hAnsi="Times New Roman" w:cs="Times New Roman"/>
          <w:sz w:val="24"/>
          <w:szCs w:val="24"/>
        </w:rPr>
        <w:t>Tyystjärvi</w:t>
      </w:r>
      <w:proofErr w:type="spellEnd"/>
      <w:r w:rsidRPr="00BC3314">
        <w:rPr>
          <w:rFonts w:ascii="Times New Roman" w:hAnsi="Times New Roman" w:cs="Times New Roman"/>
          <w:sz w:val="24"/>
          <w:szCs w:val="24"/>
        </w:rPr>
        <w:t xml:space="preserve">, P. </w:t>
      </w:r>
      <w:proofErr w:type="spellStart"/>
      <w:r w:rsidRPr="00BC3314">
        <w:rPr>
          <w:rFonts w:ascii="Times New Roman" w:hAnsi="Times New Roman" w:cs="Times New Roman"/>
          <w:sz w:val="24"/>
          <w:szCs w:val="24"/>
        </w:rPr>
        <w:t>Vangansbeke</w:t>
      </w:r>
      <w:proofErr w:type="spellEnd"/>
      <w:r w:rsidRPr="00BC3314">
        <w:rPr>
          <w:rFonts w:ascii="Times New Roman" w:hAnsi="Times New Roman" w:cs="Times New Roman"/>
          <w:sz w:val="24"/>
          <w:szCs w:val="24"/>
        </w:rPr>
        <w:t xml:space="preserve">, and K. </w:t>
      </w:r>
      <w:proofErr w:type="spellStart"/>
      <w:r w:rsidRPr="00BC3314">
        <w:rPr>
          <w:rFonts w:ascii="Times New Roman" w:hAnsi="Times New Roman" w:cs="Times New Roman"/>
          <w:sz w:val="24"/>
          <w:szCs w:val="24"/>
        </w:rPr>
        <w:t>Hylander</w:t>
      </w:r>
      <w:proofErr w:type="spellEnd"/>
      <w:r w:rsidRPr="00BC3314">
        <w:rPr>
          <w:rFonts w:ascii="Times New Roman" w:hAnsi="Times New Roman" w:cs="Times New Roman"/>
          <w:sz w:val="24"/>
          <w:szCs w:val="24"/>
        </w:rPr>
        <w:t xml:space="preserve">. 2021. Forest microclimates and climate change: Importance, drivers and future research agenda. Global Change Biology </w:t>
      </w:r>
      <w:r w:rsidRPr="00BC3314">
        <w:rPr>
          <w:rFonts w:ascii="Times New Roman" w:hAnsi="Times New Roman" w:cs="Times New Roman"/>
          <w:sz w:val="24"/>
          <w:szCs w:val="24"/>
        </w:rPr>
        <w:lastRenderedPageBreak/>
        <w:t xml:space="preserve">27:2279–2297. </w:t>
      </w:r>
    </w:p>
    <w:p w14:paraId="22B7880D"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DeGaetano</w:t>
      </w:r>
      <w:proofErr w:type="spellEnd"/>
      <w:r w:rsidRPr="00BC3314">
        <w:rPr>
          <w:rFonts w:ascii="Times New Roman" w:hAnsi="Times New Roman" w:cs="Times New Roman"/>
          <w:sz w:val="24"/>
          <w:szCs w:val="24"/>
        </w:rPr>
        <w:t>, A. T., and R. J. Allen. 2002. Trends in twentieth-century temperature extremes across the United States. Journal of Climate 15:3188–3205.</w:t>
      </w:r>
    </w:p>
    <w:p w14:paraId="75EB1670"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DeLuca, W. V., and D. I. King. 2017. Montane birds shift downslope despite recent warming in the northern Appalachian Mountains. Journal of Ornithology 158:493–505. </w:t>
      </w:r>
    </w:p>
    <w:p w14:paraId="6E2CD9E3" w14:textId="44171B10"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Diffenbaugh</w:t>
      </w:r>
      <w:proofErr w:type="spellEnd"/>
      <w:r w:rsidRPr="00BC3314">
        <w:rPr>
          <w:rFonts w:ascii="Times New Roman" w:hAnsi="Times New Roman" w:cs="Times New Roman"/>
          <w:sz w:val="24"/>
          <w:szCs w:val="24"/>
        </w:rPr>
        <w:t xml:space="preserve">, N. S., J. S. Pal, R. J. Trapp, and F. Giorgi. 2005. Fine-scale processes regulate the response of extreme events to global climate change. Proceedings of the National Academy of Sciences of the United States of America 102:15774–15778. </w:t>
      </w:r>
    </w:p>
    <w:p w14:paraId="49AFD0E6"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Dillon, K. G., and C. J. Conway. 2021. Habitat heterogeneity, temperature, and primary productivity drive elevational gradients in avian species diversity. Ecology and Evolution 11:5985–5997. </w:t>
      </w:r>
    </w:p>
    <w:p w14:paraId="5C060DAB"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Donner, L. J., B. L. Wyman, R. S. </w:t>
      </w:r>
      <w:proofErr w:type="spellStart"/>
      <w:r w:rsidRPr="00BC3314">
        <w:rPr>
          <w:rFonts w:ascii="Times New Roman" w:hAnsi="Times New Roman" w:cs="Times New Roman"/>
          <w:sz w:val="24"/>
          <w:szCs w:val="24"/>
        </w:rPr>
        <w:t>Hemler</w:t>
      </w:r>
      <w:proofErr w:type="spellEnd"/>
      <w:r w:rsidRPr="00BC3314">
        <w:rPr>
          <w:rFonts w:ascii="Times New Roman" w:hAnsi="Times New Roman" w:cs="Times New Roman"/>
          <w:sz w:val="24"/>
          <w:szCs w:val="24"/>
        </w:rPr>
        <w:t xml:space="preserve">, L. W. Horowitz, Y. Ming, M. Zhao, J.-C. </w:t>
      </w:r>
      <w:proofErr w:type="spellStart"/>
      <w:r w:rsidRPr="00BC3314">
        <w:rPr>
          <w:rFonts w:ascii="Times New Roman" w:hAnsi="Times New Roman" w:cs="Times New Roman"/>
          <w:sz w:val="24"/>
          <w:szCs w:val="24"/>
        </w:rPr>
        <w:t>Golaz</w:t>
      </w:r>
      <w:proofErr w:type="spellEnd"/>
      <w:r w:rsidRPr="00BC3314">
        <w:rPr>
          <w:rFonts w:ascii="Times New Roman" w:hAnsi="Times New Roman" w:cs="Times New Roman"/>
          <w:sz w:val="24"/>
          <w:szCs w:val="24"/>
        </w:rPr>
        <w:t xml:space="preserve">, P. </w:t>
      </w:r>
      <w:proofErr w:type="spellStart"/>
      <w:r w:rsidRPr="00BC3314">
        <w:rPr>
          <w:rFonts w:ascii="Times New Roman" w:hAnsi="Times New Roman" w:cs="Times New Roman"/>
          <w:sz w:val="24"/>
          <w:szCs w:val="24"/>
        </w:rPr>
        <w:t>Ginoux</w:t>
      </w:r>
      <w:proofErr w:type="spellEnd"/>
      <w:r w:rsidRPr="00BC3314">
        <w:rPr>
          <w:rFonts w:ascii="Times New Roman" w:hAnsi="Times New Roman" w:cs="Times New Roman"/>
          <w:sz w:val="24"/>
          <w:szCs w:val="24"/>
        </w:rPr>
        <w:t xml:space="preserve">, S.-J. Lin, M. D. Schwarzkopf, J. Austin, G. </w:t>
      </w:r>
      <w:proofErr w:type="spellStart"/>
      <w:r w:rsidRPr="00BC3314">
        <w:rPr>
          <w:rFonts w:ascii="Times New Roman" w:hAnsi="Times New Roman" w:cs="Times New Roman"/>
          <w:sz w:val="24"/>
          <w:szCs w:val="24"/>
        </w:rPr>
        <w:t>Alaka</w:t>
      </w:r>
      <w:proofErr w:type="spellEnd"/>
      <w:r w:rsidRPr="00BC3314">
        <w:rPr>
          <w:rFonts w:ascii="Times New Roman" w:hAnsi="Times New Roman" w:cs="Times New Roman"/>
          <w:sz w:val="24"/>
          <w:szCs w:val="24"/>
        </w:rPr>
        <w:t xml:space="preserve">, W. F. Cooke, T. L. </w:t>
      </w:r>
      <w:proofErr w:type="spellStart"/>
      <w:r w:rsidRPr="00BC3314">
        <w:rPr>
          <w:rFonts w:ascii="Times New Roman" w:hAnsi="Times New Roman" w:cs="Times New Roman"/>
          <w:sz w:val="24"/>
          <w:szCs w:val="24"/>
        </w:rPr>
        <w:t>Delworth</w:t>
      </w:r>
      <w:proofErr w:type="spellEnd"/>
      <w:r w:rsidRPr="00BC3314">
        <w:rPr>
          <w:rFonts w:ascii="Times New Roman" w:hAnsi="Times New Roman" w:cs="Times New Roman"/>
          <w:sz w:val="24"/>
          <w:szCs w:val="24"/>
        </w:rPr>
        <w:t xml:space="preserve">, S. M. </w:t>
      </w:r>
      <w:proofErr w:type="spellStart"/>
      <w:r w:rsidRPr="00BC3314">
        <w:rPr>
          <w:rFonts w:ascii="Times New Roman" w:hAnsi="Times New Roman" w:cs="Times New Roman"/>
          <w:sz w:val="24"/>
          <w:szCs w:val="24"/>
        </w:rPr>
        <w:t>Freidenreich</w:t>
      </w:r>
      <w:proofErr w:type="spellEnd"/>
      <w:r w:rsidRPr="00BC3314">
        <w:rPr>
          <w:rFonts w:ascii="Times New Roman" w:hAnsi="Times New Roman" w:cs="Times New Roman"/>
          <w:sz w:val="24"/>
          <w:szCs w:val="24"/>
        </w:rPr>
        <w:t xml:space="preserve">, C. T. Gordon, S. M. </w:t>
      </w:r>
      <w:proofErr w:type="spellStart"/>
      <w:r w:rsidRPr="00BC3314">
        <w:rPr>
          <w:rFonts w:ascii="Times New Roman" w:hAnsi="Times New Roman" w:cs="Times New Roman"/>
          <w:sz w:val="24"/>
          <w:szCs w:val="24"/>
        </w:rPr>
        <w:t>Griffies</w:t>
      </w:r>
      <w:proofErr w:type="spellEnd"/>
      <w:r w:rsidRPr="00BC3314">
        <w:rPr>
          <w:rFonts w:ascii="Times New Roman" w:hAnsi="Times New Roman" w:cs="Times New Roman"/>
          <w:sz w:val="24"/>
          <w:szCs w:val="24"/>
        </w:rPr>
        <w:t xml:space="preserve">, I. M. Held, W. J. Hurlin, S. A. Klein, T. R. Knutson, A. R. </w:t>
      </w:r>
      <w:proofErr w:type="spellStart"/>
      <w:r w:rsidRPr="00BC3314">
        <w:rPr>
          <w:rFonts w:ascii="Times New Roman" w:hAnsi="Times New Roman" w:cs="Times New Roman"/>
          <w:sz w:val="24"/>
          <w:szCs w:val="24"/>
        </w:rPr>
        <w:t>Langenhorst</w:t>
      </w:r>
      <w:proofErr w:type="spellEnd"/>
      <w:r w:rsidRPr="00BC3314">
        <w:rPr>
          <w:rFonts w:ascii="Times New Roman" w:hAnsi="Times New Roman" w:cs="Times New Roman"/>
          <w:sz w:val="24"/>
          <w:szCs w:val="24"/>
        </w:rPr>
        <w:t xml:space="preserve">, H.-C. Lee, Y. Lin, B. I. Magi, S. L. Malyshev, P. C. D. Milly, V. Naik, M. J. Nath, R. Pincus, J. J. </w:t>
      </w:r>
      <w:proofErr w:type="spellStart"/>
      <w:r w:rsidRPr="00BC3314">
        <w:rPr>
          <w:rFonts w:ascii="Times New Roman" w:hAnsi="Times New Roman" w:cs="Times New Roman"/>
          <w:sz w:val="24"/>
          <w:szCs w:val="24"/>
        </w:rPr>
        <w:t>Ploshay</w:t>
      </w:r>
      <w:proofErr w:type="spellEnd"/>
      <w:r w:rsidRPr="00BC3314">
        <w:rPr>
          <w:rFonts w:ascii="Times New Roman" w:hAnsi="Times New Roman" w:cs="Times New Roman"/>
          <w:sz w:val="24"/>
          <w:szCs w:val="24"/>
        </w:rPr>
        <w:t xml:space="preserve">, V. Ramaswamy, C. J. </w:t>
      </w:r>
      <w:proofErr w:type="spellStart"/>
      <w:r w:rsidRPr="00BC3314">
        <w:rPr>
          <w:rFonts w:ascii="Times New Roman" w:hAnsi="Times New Roman" w:cs="Times New Roman"/>
          <w:sz w:val="24"/>
          <w:szCs w:val="24"/>
        </w:rPr>
        <w:t>Seman</w:t>
      </w:r>
      <w:proofErr w:type="spellEnd"/>
      <w:r w:rsidRPr="00BC3314">
        <w:rPr>
          <w:rFonts w:ascii="Times New Roman" w:hAnsi="Times New Roman" w:cs="Times New Roman"/>
          <w:sz w:val="24"/>
          <w:szCs w:val="24"/>
        </w:rPr>
        <w:t xml:space="preserve">, E. </w:t>
      </w:r>
      <w:proofErr w:type="spellStart"/>
      <w:r w:rsidRPr="00BC3314">
        <w:rPr>
          <w:rFonts w:ascii="Times New Roman" w:hAnsi="Times New Roman" w:cs="Times New Roman"/>
          <w:sz w:val="24"/>
          <w:szCs w:val="24"/>
        </w:rPr>
        <w:t>Shevliakova</w:t>
      </w:r>
      <w:proofErr w:type="spellEnd"/>
      <w:r w:rsidRPr="00BC3314">
        <w:rPr>
          <w:rFonts w:ascii="Times New Roman" w:hAnsi="Times New Roman" w:cs="Times New Roman"/>
          <w:sz w:val="24"/>
          <w:szCs w:val="24"/>
        </w:rPr>
        <w:t xml:space="preserve">, J. J. </w:t>
      </w:r>
      <w:proofErr w:type="spellStart"/>
      <w:r w:rsidRPr="00BC3314">
        <w:rPr>
          <w:rFonts w:ascii="Times New Roman" w:hAnsi="Times New Roman" w:cs="Times New Roman"/>
          <w:sz w:val="24"/>
          <w:szCs w:val="24"/>
        </w:rPr>
        <w:t>Sirutis</w:t>
      </w:r>
      <w:proofErr w:type="spellEnd"/>
      <w:r w:rsidRPr="00BC3314">
        <w:rPr>
          <w:rFonts w:ascii="Times New Roman" w:hAnsi="Times New Roman" w:cs="Times New Roman"/>
          <w:sz w:val="24"/>
          <w:szCs w:val="24"/>
        </w:rPr>
        <w:t>, W. F. Stern, R. J. Stouffer, R. J. Wilson, M. Winton, A. T. Wittenberg, and F. Zeng. 2011. The dynamical core, physical parameterizations, and basic simulation characteristics of the atmospheric component AM3 of the GFDL Global Coupled Model CM3. Journal of Climate 24:3484–3519.</w:t>
      </w:r>
    </w:p>
    <w:p w14:paraId="1B74C248"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Donovan, T. M., P. W. Jones, E. M. Annand, and F. R. Thompson. 2012. Variation in local-scale edge effects: Mechanisms and landscape context. Ecology 78:2064–2075. </w:t>
      </w:r>
    </w:p>
    <w:p w14:paraId="6FA04DD5" w14:textId="4576140C"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Dormann</w:t>
      </w:r>
      <w:proofErr w:type="spellEnd"/>
      <w:r w:rsidRPr="00BC3314">
        <w:rPr>
          <w:rFonts w:ascii="Times New Roman" w:hAnsi="Times New Roman" w:cs="Times New Roman"/>
          <w:sz w:val="24"/>
          <w:szCs w:val="24"/>
        </w:rPr>
        <w:t xml:space="preserve">, C. F., J. </w:t>
      </w:r>
      <w:proofErr w:type="spellStart"/>
      <w:r w:rsidRPr="00BC3314">
        <w:rPr>
          <w:rFonts w:ascii="Times New Roman" w:hAnsi="Times New Roman" w:cs="Times New Roman"/>
          <w:sz w:val="24"/>
          <w:szCs w:val="24"/>
        </w:rPr>
        <w:t>Elith</w:t>
      </w:r>
      <w:proofErr w:type="spellEnd"/>
      <w:r w:rsidRPr="00BC3314">
        <w:rPr>
          <w:rFonts w:ascii="Times New Roman" w:hAnsi="Times New Roman" w:cs="Times New Roman"/>
          <w:sz w:val="24"/>
          <w:szCs w:val="24"/>
        </w:rPr>
        <w:t xml:space="preserve">, S. </w:t>
      </w:r>
      <w:proofErr w:type="spellStart"/>
      <w:r w:rsidRPr="00BC3314">
        <w:rPr>
          <w:rFonts w:ascii="Times New Roman" w:hAnsi="Times New Roman" w:cs="Times New Roman"/>
          <w:sz w:val="24"/>
          <w:szCs w:val="24"/>
        </w:rPr>
        <w:t>Bacher</w:t>
      </w:r>
      <w:proofErr w:type="spellEnd"/>
      <w:r w:rsidRPr="00BC3314">
        <w:rPr>
          <w:rFonts w:ascii="Times New Roman" w:hAnsi="Times New Roman" w:cs="Times New Roman"/>
          <w:sz w:val="24"/>
          <w:szCs w:val="24"/>
        </w:rPr>
        <w:t xml:space="preserve">, C. Buchmann, G. Carl, G. </w:t>
      </w:r>
      <w:proofErr w:type="spellStart"/>
      <w:r w:rsidRPr="00BC3314">
        <w:rPr>
          <w:rFonts w:ascii="Times New Roman" w:hAnsi="Times New Roman" w:cs="Times New Roman"/>
          <w:sz w:val="24"/>
          <w:szCs w:val="24"/>
        </w:rPr>
        <w:t>Carré</w:t>
      </w:r>
      <w:proofErr w:type="spellEnd"/>
      <w:r w:rsidRPr="00BC3314">
        <w:rPr>
          <w:rFonts w:ascii="Times New Roman" w:hAnsi="Times New Roman" w:cs="Times New Roman"/>
          <w:sz w:val="24"/>
          <w:szCs w:val="24"/>
        </w:rPr>
        <w:t xml:space="preserve">, J. R. G. </w:t>
      </w:r>
      <w:proofErr w:type="spellStart"/>
      <w:r w:rsidRPr="00BC3314">
        <w:rPr>
          <w:rFonts w:ascii="Times New Roman" w:hAnsi="Times New Roman" w:cs="Times New Roman"/>
          <w:sz w:val="24"/>
          <w:szCs w:val="24"/>
        </w:rPr>
        <w:t>Marquéz</w:t>
      </w:r>
      <w:proofErr w:type="spellEnd"/>
      <w:r w:rsidRPr="00BC3314">
        <w:rPr>
          <w:rFonts w:ascii="Times New Roman" w:hAnsi="Times New Roman" w:cs="Times New Roman"/>
          <w:sz w:val="24"/>
          <w:szCs w:val="24"/>
        </w:rPr>
        <w:t xml:space="preserve">, B. Gruber, B. </w:t>
      </w:r>
      <w:proofErr w:type="spellStart"/>
      <w:r w:rsidRPr="00BC3314">
        <w:rPr>
          <w:rFonts w:ascii="Times New Roman" w:hAnsi="Times New Roman" w:cs="Times New Roman"/>
          <w:sz w:val="24"/>
          <w:szCs w:val="24"/>
        </w:rPr>
        <w:t>Lafourcade</w:t>
      </w:r>
      <w:proofErr w:type="spellEnd"/>
      <w:r w:rsidRPr="00BC3314">
        <w:rPr>
          <w:rFonts w:ascii="Times New Roman" w:hAnsi="Times New Roman" w:cs="Times New Roman"/>
          <w:sz w:val="24"/>
          <w:szCs w:val="24"/>
        </w:rPr>
        <w:t xml:space="preserve">, P. J. </w:t>
      </w:r>
      <w:proofErr w:type="spellStart"/>
      <w:r w:rsidRPr="00BC3314">
        <w:rPr>
          <w:rFonts w:ascii="Times New Roman" w:hAnsi="Times New Roman" w:cs="Times New Roman"/>
          <w:sz w:val="24"/>
          <w:szCs w:val="24"/>
        </w:rPr>
        <w:t>Leitão</w:t>
      </w:r>
      <w:proofErr w:type="spellEnd"/>
      <w:r w:rsidRPr="00BC3314">
        <w:rPr>
          <w:rFonts w:ascii="Times New Roman" w:hAnsi="Times New Roman" w:cs="Times New Roman"/>
          <w:sz w:val="24"/>
          <w:szCs w:val="24"/>
        </w:rPr>
        <w:t xml:space="preserve">, T. </w:t>
      </w:r>
      <w:proofErr w:type="spellStart"/>
      <w:r w:rsidRPr="00BC3314">
        <w:rPr>
          <w:rFonts w:ascii="Times New Roman" w:hAnsi="Times New Roman" w:cs="Times New Roman"/>
          <w:sz w:val="24"/>
          <w:szCs w:val="24"/>
        </w:rPr>
        <w:t>Münkemüller</w:t>
      </w:r>
      <w:proofErr w:type="spellEnd"/>
      <w:r w:rsidRPr="00BC3314">
        <w:rPr>
          <w:rFonts w:ascii="Times New Roman" w:hAnsi="Times New Roman" w:cs="Times New Roman"/>
          <w:sz w:val="24"/>
          <w:szCs w:val="24"/>
        </w:rPr>
        <w:t xml:space="preserve">, C. </w:t>
      </w:r>
      <w:proofErr w:type="spellStart"/>
      <w:r w:rsidRPr="00BC3314">
        <w:rPr>
          <w:rFonts w:ascii="Times New Roman" w:hAnsi="Times New Roman" w:cs="Times New Roman"/>
          <w:sz w:val="24"/>
          <w:szCs w:val="24"/>
        </w:rPr>
        <w:t>Mcclean</w:t>
      </w:r>
      <w:proofErr w:type="spellEnd"/>
      <w:r w:rsidRPr="00BC3314">
        <w:rPr>
          <w:rFonts w:ascii="Times New Roman" w:hAnsi="Times New Roman" w:cs="Times New Roman"/>
          <w:sz w:val="24"/>
          <w:szCs w:val="24"/>
        </w:rPr>
        <w:t xml:space="preserve">, P. E. Osborne, B. </w:t>
      </w:r>
      <w:proofErr w:type="spellStart"/>
      <w:r w:rsidRPr="00BC3314">
        <w:rPr>
          <w:rFonts w:ascii="Times New Roman" w:hAnsi="Times New Roman" w:cs="Times New Roman"/>
          <w:sz w:val="24"/>
          <w:szCs w:val="24"/>
        </w:rPr>
        <w:t>Reineking</w:t>
      </w:r>
      <w:proofErr w:type="spellEnd"/>
      <w:r w:rsidRPr="00BC3314">
        <w:rPr>
          <w:rFonts w:ascii="Times New Roman" w:hAnsi="Times New Roman" w:cs="Times New Roman"/>
          <w:sz w:val="24"/>
          <w:szCs w:val="24"/>
        </w:rPr>
        <w:t xml:space="preserve">, B. </w:t>
      </w:r>
      <w:proofErr w:type="spellStart"/>
      <w:r w:rsidRPr="00BC3314">
        <w:rPr>
          <w:rFonts w:ascii="Times New Roman" w:hAnsi="Times New Roman" w:cs="Times New Roman"/>
          <w:sz w:val="24"/>
          <w:szCs w:val="24"/>
        </w:rPr>
        <w:t>Schröder</w:t>
      </w:r>
      <w:proofErr w:type="spellEnd"/>
      <w:r w:rsidRPr="00BC3314">
        <w:rPr>
          <w:rFonts w:ascii="Times New Roman" w:hAnsi="Times New Roman" w:cs="Times New Roman"/>
          <w:sz w:val="24"/>
          <w:szCs w:val="24"/>
        </w:rPr>
        <w:t xml:space="preserve">, A. K. Skidmore, D. </w:t>
      </w:r>
      <w:proofErr w:type="spellStart"/>
      <w:r w:rsidRPr="00BC3314">
        <w:rPr>
          <w:rFonts w:ascii="Times New Roman" w:hAnsi="Times New Roman" w:cs="Times New Roman"/>
          <w:sz w:val="24"/>
          <w:szCs w:val="24"/>
        </w:rPr>
        <w:t>Zurell</w:t>
      </w:r>
      <w:proofErr w:type="spellEnd"/>
      <w:r w:rsidRPr="00BC3314">
        <w:rPr>
          <w:rFonts w:ascii="Times New Roman" w:hAnsi="Times New Roman" w:cs="Times New Roman"/>
          <w:sz w:val="24"/>
          <w:szCs w:val="24"/>
        </w:rPr>
        <w:t xml:space="preserve">, and S. Lautenbach. 2013. Collinearity: a review of methods to deal with it and a simulation study evaluating their performance. </w:t>
      </w:r>
      <w:proofErr w:type="spellStart"/>
      <w:r w:rsidRPr="00BC3314">
        <w:rPr>
          <w:rFonts w:ascii="Times New Roman" w:hAnsi="Times New Roman" w:cs="Times New Roman"/>
          <w:sz w:val="24"/>
          <w:szCs w:val="24"/>
        </w:rPr>
        <w:t>Ecography</w:t>
      </w:r>
      <w:proofErr w:type="spellEnd"/>
      <w:r w:rsidRPr="00BC3314">
        <w:rPr>
          <w:rFonts w:ascii="Times New Roman" w:hAnsi="Times New Roman" w:cs="Times New Roman"/>
          <w:sz w:val="24"/>
          <w:szCs w:val="24"/>
        </w:rPr>
        <w:t xml:space="preserve"> 36:27–46. </w:t>
      </w:r>
    </w:p>
    <w:p w14:paraId="73D6C841" w14:textId="06D842B5" w:rsidR="00257845"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Duclos, T. R., W. V. DeLuca, and D. I. King. 2019. Direct and indirect effects of climate on bird abundance along elevation gradients in the Northern Appalachian mountains. Diversity and Distributions 25:1670–1683.</w:t>
      </w:r>
    </w:p>
    <w:p w14:paraId="3183DD6A" w14:textId="4E2A71D9" w:rsidR="00972880" w:rsidRPr="00BC3314" w:rsidRDefault="00972880" w:rsidP="00257845">
      <w:pPr>
        <w:widowControl w:val="0"/>
        <w:spacing w:line="276" w:lineRule="auto"/>
        <w:ind w:left="720" w:hanging="720"/>
        <w:rPr>
          <w:rFonts w:ascii="Times New Roman" w:hAnsi="Times New Roman" w:cs="Times New Roman"/>
          <w:sz w:val="24"/>
          <w:szCs w:val="24"/>
        </w:rPr>
      </w:pPr>
      <w:r>
        <w:rPr>
          <w:rFonts w:ascii="Times New Roman" w:hAnsi="Times New Roman" w:cs="Times New Roman"/>
          <w:sz w:val="24"/>
          <w:szCs w:val="24"/>
        </w:rPr>
        <w:t>Duguay, J. P., P. B. Wood, and G. W. Miller. 2000. Effects of timber harvests on invertebrate biomass and avian nest success. Wildlife Society Bulletin 28:1123</w:t>
      </w:r>
      <w:r w:rsidRPr="00BC3314">
        <w:rPr>
          <w:rFonts w:ascii="Times New Roman" w:hAnsi="Times New Roman" w:cs="Times New Roman"/>
          <w:sz w:val="24"/>
          <w:szCs w:val="24"/>
        </w:rPr>
        <w:t>–</w:t>
      </w:r>
      <w:r>
        <w:rPr>
          <w:rFonts w:ascii="Times New Roman" w:hAnsi="Times New Roman" w:cs="Times New Roman"/>
          <w:sz w:val="24"/>
          <w:szCs w:val="24"/>
        </w:rPr>
        <w:t>1131.</w:t>
      </w:r>
    </w:p>
    <w:p w14:paraId="10858C24" w14:textId="36C7750D"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Eglington, S. M., and J. W. Pearce-Higgins. 2012. </w:t>
      </w:r>
      <w:r w:rsidR="009B75AB" w:rsidRPr="00BC3314">
        <w:rPr>
          <w:rFonts w:ascii="Times New Roman" w:hAnsi="Times New Roman" w:cs="Times New Roman"/>
          <w:sz w:val="24"/>
          <w:szCs w:val="24"/>
        </w:rPr>
        <w:t>Disentangling the relative importance of changes in climate and land-use intensity in driving recent bird population trends</w:t>
      </w:r>
      <w:r w:rsidRPr="00BC3314">
        <w:rPr>
          <w:rFonts w:ascii="Times New Roman" w:hAnsi="Times New Roman" w:cs="Times New Roman"/>
          <w:sz w:val="24"/>
          <w:szCs w:val="24"/>
        </w:rPr>
        <w:t xml:space="preserve">. PLOS ONE 7:e30407. </w:t>
      </w:r>
    </w:p>
    <w:p w14:paraId="6E5DF7A0" w14:textId="1CE2386F"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lastRenderedPageBreak/>
        <w:t>Elguindi</w:t>
      </w:r>
      <w:proofErr w:type="spellEnd"/>
      <w:r w:rsidRPr="00BC3314">
        <w:rPr>
          <w:rFonts w:ascii="Times New Roman" w:hAnsi="Times New Roman" w:cs="Times New Roman"/>
          <w:sz w:val="24"/>
          <w:szCs w:val="24"/>
        </w:rPr>
        <w:t xml:space="preserve">, N., and A. </w:t>
      </w:r>
      <w:proofErr w:type="spellStart"/>
      <w:r w:rsidRPr="00BC3314">
        <w:rPr>
          <w:rFonts w:ascii="Times New Roman" w:hAnsi="Times New Roman" w:cs="Times New Roman"/>
          <w:sz w:val="24"/>
          <w:szCs w:val="24"/>
        </w:rPr>
        <w:t>Grundstein</w:t>
      </w:r>
      <w:proofErr w:type="spellEnd"/>
      <w:r w:rsidRPr="00BC3314">
        <w:rPr>
          <w:rFonts w:ascii="Times New Roman" w:hAnsi="Times New Roman" w:cs="Times New Roman"/>
          <w:sz w:val="24"/>
          <w:szCs w:val="24"/>
        </w:rPr>
        <w:t xml:space="preserve">. 2013. An integrated approach to assessing 21st century climate change over the contiguous U.S. using the NARCCAP RCM output. Climatic Change 117:809–827. </w:t>
      </w:r>
    </w:p>
    <w:p w14:paraId="25F197F5"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Er, K. B. H., J. L. Innes, K. Martin, and B. </w:t>
      </w:r>
      <w:proofErr w:type="spellStart"/>
      <w:r w:rsidRPr="00BC3314">
        <w:rPr>
          <w:rFonts w:ascii="Times New Roman" w:hAnsi="Times New Roman" w:cs="Times New Roman"/>
          <w:sz w:val="24"/>
          <w:szCs w:val="24"/>
        </w:rPr>
        <w:t>Klinkenberg</w:t>
      </w:r>
      <w:proofErr w:type="spellEnd"/>
      <w:r w:rsidRPr="00BC3314">
        <w:rPr>
          <w:rFonts w:ascii="Times New Roman" w:hAnsi="Times New Roman" w:cs="Times New Roman"/>
          <w:sz w:val="24"/>
          <w:szCs w:val="24"/>
        </w:rPr>
        <w:t xml:space="preserve">. 2005. Forest loss with urbanization predicts bird extirpations in Vancouver. Biological Conservation 126:410–419. </w:t>
      </w:r>
    </w:p>
    <w:p w14:paraId="2557AA8F"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Fahrig</w:t>
      </w:r>
      <w:proofErr w:type="spellEnd"/>
      <w:r w:rsidRPr="00BC3314">
        <w:rPr>
          <w:rFonts w:ascii="Times New Roman" w:hAnsi="Times New Roman" w:cs="Times New Roman"/>
          <w:sz w:val="24"/>
          <w:szCs w:val="24"/>
        </w:rPr>
        <w:t xml:space="preserve">, L. 2003. Effects of habitat fragmentation on biodiversity. Annual Review of Ecology, Evolution, and Systematics 34:487–515. </w:t>
      </w:r>
    </w:p>
    <w:p w14:paraId="6C20ABD4"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Fahrig</w:t>
      </w:r>
      <w:proofErr w:type="spellEnd"/>
      <w:r w:rsidRPr="00BC3314">
        <w:rPr>
          <w:rFonts w:ascii="Times New Roman" w:hAnsi="Times New Roman" w:cs="Times New Roman"/>
          <w:sz w:val="24"/>
          <w:szCs w:val="24"/>
        </w:rPr>
        <w:t>, L. 2017. Ecological responses to habitat fragmentation per se. Annual Review of Ecology, Evolution, and Systematics 2017 48:1–23.</w:t>
      </w:r>
    </w:p>
    <w:p w14:paraId="390603E2"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Fahrig</w:t>
      </w:r>
      <w:proofErr w:type="spellEnd"/>
      <w:r w:rsidRPr="00BC3314">
        <w:rPr>
          <w:rFonts w:ascii="Times New Roman" w:hAnsi="Times New Roman" w:cs="Times New Roman"/>
          <w:sz w:val="24"/>
          <w:szCs w:val="24"/>
        </w:rPr>
        <w:t xml:space="preserve">, L., V. Arroyo-Rodríguez, J. R. Bennett, V. Boucher-Lalonde, E. </w:t>
      </w:r>
      <w:proofErr w:type="spellStart"/>
      <w:r w:rsidRPr="00BC3314">
        <w:rPr>
          <w:rFonts w:ascii="Times New Roman" w:hAnsi="Times New Roman" w:cs="Times New Roman"/>
          <w:sz w:val="24"/>
          <w:szCs w:val="24"/>
        </w:rPr>
        <w:t>Cazetta</w:t>
      </w:r>
      <w:proofErr w:type="spellEnd"/>
      <w:r w:rsidRPr="00BC3314">
        <w:rPr>
          <w:rFonts w:ascii="Times New Roman" w:hAnsi="Times New Roman" w:cs="Times New Roman"/>
          <w:sz w:val="24"/>
          <w:szCs w:val="24"/>
        </w:rPr>
        <w:t xml:space="preserve">, D. J. Currie, F. </w:t>
      </w:r>
      <w:proofErr w:type="spellStart"/>
      <w:r w:rsidRPr="00BC3314">
        <w:rPr>
          <w:rFonts w:ascii="Times New Roman" w:hAnsi="Times New Roman" w:cs="Times New Roman"/>
          <w:sz w:val="24"/>
          <w:szCs w:val="24"/>
        </w:rPr>
        <w:t>Eigenbrod</w:t>
      </w:r>
      <w:proofErr w:type="spellEnd"/>
      <w:r w:rsidRPr="00BC3314">
        <w:rPr>
          <w:rFonts w:ascii="Times New Roman" w:hAnsi="Times New Roman" w:cs="Times New Roman"/>
          <w:sz w:val="24"/>
          <w:szCs w:val="24"/>
        </w:rPr>
        <w:t xml:space="preserve">, A. T. Ford, S. P. Harrison, J. A. G. Jaeger, N. Koper, A. E. Martin, J.-L. Martin, J. P. Metzger, P. Morrison, J. R. Rhodes, D. A. Saunders, D. </w:t>
      </w:r>
      <w:proofErr w:type="spellStart"/>
      <w:r w:rsidRPr="00BC3314">
        <w:rPr>
          <w:rFonts w:ascii="Times New Roman" w:hAnsi="Times New Roman" w:cs="Times New Roman"/>
          <w:sz w:val="24"/>
          <w:szCs w:val="24"/>
        </w:rPr>
        <w:t>Simberloff</w:t>
      </w:r>
      <w:proofErr w:type="spellEnd"/>
      <w:r w:rsidRPr="00BC3314">
        <w:rPr>
          <w:rFonts w:ascii="Times New Roman" w:hAnsi="Times New Roman" w:cs="Times New Roman"/>
          <w:sz w:val="24"/>
          <w:szCs w:val="24"/>
        </w:rPr>
        <w:t xml:space="preserve">, A. C. Smith, L. Tischendorf, M. </w:t>
      </w:r>
      <w:proofErr w:type="spellStart"/>
      <w:r w:rsidRPr="00BC3314">
        <w:rPr>
          <w:rFonts w:ascii="Times New Roman" w:hAnsi="Times New Roman" w:cs="Times New Roman"/>
          <w:sz w:val="24"/>
          <w:szCs w:val="24"/>
        </w:rPr>
        <w:t>Vellend</w:t>
      </w:r>
      <w:proofErr w:type="spellEnd"/>
      <w:r w:rsidRPr="00BC3314">
        <w:rPr>
          <w:rFonts w:ascii="Times New Roman" w:hAnsi="Times New Roman" w:cs="Times New Roman"/>
          <w:sz w:val="24"/>
          <w:szCs w:val="24"/>
        </w:rPr>
        <w:t>, and J. I. Watling. 2019. Is habitat fragmentation bad for biodiversity? Biological Conservation 230:179–186.</w:t>
      </w:r>
    </w:p>
    <w:p w14:paraId="5D56E451" w14:textId="2D9BC375"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Farwell, L. S., P. B. Wood, D. J. Brown, and J. Sheehan. 2019. Proximity to unconventional shale gas infrastructure alters breeding bird abundance and distribution. The Condor 121:1–20. </w:t>
      </w:r>
    </w:p>
    <w:p w14:paraId="6981DA54"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Farwell, L. S., P. B. Wood, J. Sheehan, and G. A. George. 2016. Shale gas development effects on the songbird community in a central Appalachian forest. Biological Conservation 201:78–91. </w:t>
      </w:r>
    </w:p>
    <w:p w14:paraId="19451C0A" w14:textId="6F1D5333"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Fenneman</w:t>
      </w:r>
      <w:proofErr w:type="spellEnd"/>
      <w:r w:rsidRPr="00BC3314">
        <w:rPr>
          <w:rFonts w:ascii="Times New Roman" w:hAnsi="Times New Roman" w:cs="Times New Roman"/>
          <w:sz w:val="24"/>
          <w:szCs w:val="24"/>
        </w:rPr>
        <w:t>, N. M. 1917. Physiographic Subdivision of the United States. Proceedings of the National Academy of Sciences 3:17–22.</w:t>
      </w:r>
    </w:p>
    <w:p w14:paraId="0B515A77"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Fernandez, R., and N. </w:t>
      </w:r>
      <w:proofErr w:type="spellStart"/>
      <w:r w:rsidRPr="00BC3314">
        <w:rPr>
          <w:rFonts w:ascii="Times New Roman" w:hAnsi="Times New Roman" w:cs="Times New Roman"/>
          <w:sz w:val="24"/>
          <w:szCs w:val="24"/>
        </w:rPr>
        <w:t>Zegre</w:t>
      </w:r>
      <w:proofErr w:type="spellEnd"/>
      <w:r w:rsidRPr="00BC3314">
        <w:rPr>
          <w:rFonts w:ascii="Times New Roman" w:hAnsi="Times New Roman" w:cs="Times New Roman"/>
          <w:sz w:val="24"/>
          <w:szCs w:val="24"/>
        </w:rPr>
        <w:t xml:space="preserve">. 2019. Seasonal changes in water and energy balances over the Appalachian region and beyond throughout the twenty-first century. Journal of Applied Meteorology and Climatology 58:1079–1102. </w:t>
      </w:r>
    </w:p>
    <w:p w14:paraId="18C640A4" w14:textId="0DC18C32"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Flousek</w:t>
      </w:r>
      <w:proofErr w:type="spellEnd"/>
      <w:r w:rsidRPr="00BC3314">
        <w:rPr>
          <w:rFonts w:ascii="Times New Roman" w:hAnsi="Times New Roman" w:cs="Times New Roman"/>
          <w:sz w:val="24"/>
          <w:szCs w:val="24"/>
        </w:rPr>
        <w:t xml:space="preserve">, J., T. </w:t>
      </w:r>
      <w:proofErr w:type="spellStart"/>
      <w:r w:rsidRPr="00BC3314">
        <w:rPr>
          <w:rFonts w:ascii="Times New Roman" w:hAnsi="Times New Roman" w:cs="Times New Roman"/>
          <w:sz w:val="24"/>
          <w:szCs w:val="24"/>
        </w:rPr>
        <w:t>Telenský</w:t>
      </w:r>
      <w:proofErr w:type="spellEnd"/>
      <w:r w:rsidRPr="00BC3314">
        <w:rPr>
          <w:rFonts w:ascii="Times New Roman" w:hAnsi="Times New Roman" w:cs="Times New Roman"/>
          <w:sz w:val="24"/>
          <w:szCs w:val="24"/>
        </w:rPr>
        <w:t xml:space="preserve">, J. </w:t>
      </w:r>
      <w:proofErr w:type="spellStart"/>
      <w:r w:rsidRPr="00BC3314">
        <w:rPr>
          <w:rFonts w:ascii="Times New Roman" w:hAnsi="Times New Roman" w:cs="Times New Roman"/>
          <w:sz w:val="24"/>
          <w:szCs w:val="24"/>
        </w:rPr>
        <w:t>Hanzelka</w:t>
      </w:r>
      <w:proofErr w:type="spellEnd"/>
      <w:r w:rsidRPr="00BC3314">
        <w:rPr>
          <w:rFonts w:ascii="Times New Roman" w:hAnsi="Times New Roman" w:cs="Times New Roman"/>
          <w:sz w:val="24"/>
          <w:szCs w:val="24"/>
        </w:rPr>
        <w:t xml:space="preserve">, and J. </w:t>
      </w:r>
      <w:proofErr w:type="spellStart"/>
      <w:r w:rsidRPr="00BC3314">
        <w:rPr>
          <w:rFonts w:ascii="Times New Roman" w:hAnsi="Times New Roman" w:cs="Times New Roman"/>
          <w:sz w:val="24"/>
          <w:szCs w:val="24"/>
        </w:rPr>
        <w:t>Reif</w:t>
      </w:r>
      <w:proofErr w:type="spellEnd"/>
      <w:r w:rsidRPr="00BC3314">
        <w:rPr>
          <w:rFonts w:ascii="Times New Roman" w:hAnsi="Times New Roman" w:cs="Times New Roman"/>
          <w:sz w:val="24"/>
          <w:szCs w:val="24"/>
        </w:rPr>
        <w:t xml:space="preserve">. 2015. </w:t>
      </w:r>
      <w:r w:rsidR="009B75AB" w:rsidRPr="00BC3314">
        <w:rPr>
          <w:rFonts w:ascii="Times New Roman" w:hAnsi="Times New Roman" w:cs="Times New Roman"/>
          <w:sz w:val="24"/>
          <w:szCs w:val="24"/>
        </w:rPr>
        <w:t>Population trends of central European montane birds provide evidence for adverse impacts of climate change on high-altitude species</w:t>
      </w:r>
      <w:r w:rsidRPr="00BC3314">
        <w:rPr>
          <w:rFonts w:ascii="Times New Roman" w:hAnsi="Times New Roman" w:cs="Times New Roman"/>
          <w:sz w:val="24"/>
          <w:szCs w:val="24"/>
        </w:rPr>
        <w:t xml:space="preserve">. PLOS ONE 10:e0139465. </w:t>
      </w:r>
    </w:p>
    <w:p w14:paraId="08AA8A94"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Franks, S. E., J. W. Pearce‐Higgins, S. Atkinson, J. R. Bell, M. S. Botham, T. M. Brereton, R. Harrington, and D. I. Leech. 2018. The sensitivity of breeding songbirds to changes in seasonal timing is linked to population change but cannot be directly attributed to the effects of trophic asynchrony on productivity. Global Change Biology 24:957–971. </w:t>
      </w:r>
    </w:p>
    <w:p w14:paraId="51CD5DBA" w14:textId="552C1FB2"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Freeman, B. G., M. N. </w:t>
      </w:r>
      <w:proofErr w:type="spellStart"/>
      <w:r w:rsidRPr="00BC3314">
        <w:rPr>
          <w:rFonts w:ascii="Times New Roman" w:hAnsi="Times New Roman" w:cs="Times New Roman"/>
          <w:sz w:val="24"/>
          <w:szCs w:val="24"/>
        </w:rPr>
        <w:t>Scholer</w:t>
      </w:r>
      <w:proofErr w:type="spellEnd"/>
      <w:r w:rsidRPr="00BC3314">
        <w:rPr>
          <w:rFonts w:ascii="Times New Roman" w:hAnsi="Times New Roman" w:cs="Times New Roman"/>
          <w:sz w:val="24"/>
          <w:szCs w:val="24"/>
        </w:rPr>
        <w:t xml:space="preserve">, V. Ruiz-Gutierrez, and J. W. Fitzpatrick. 2018. Climate change causes upslope shifts and mountaintop extirpations in a tropical bird community. Proceedings of the National Academy of Sciences of the United States of America </w:t>
      </w:r>
      <w:r w:rsidRPr="00BC3314">
        <w:rPr>
          <w:rFonts w:ascii="Times New Roman" w:hAnsi="Times New Roman" w:cs="Times New Roman"/>
          <w:sz w:val="24"/>
          <w:szCs w:val="24"/>
        </w:rPr>
        <w:lastRenderedPageBreak/>
        <w:t xml:space="preserve">115:11982–11987. </w:t>
      </w:r>
    </w:p>
    <w:p w14:paraId="4E918867" w14:textId="5F0DD8BD"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Frey, S. J. K., A. S. Hadley, S. L. Johnson, M. Schulze, J. A. Jones, and M. G. Betts. 2016. Spatial models reveal the microclimatic buffering capacity of old-growth forests. Science Advances 2</w:t>
      </w:r>
      <w:r w:rsidR="009B75AB" w:rsidRPr="00BC3314">
        <w:rPr>
          <w:rFonts w:ascii="Times New Roman" w:hAnsi="Times New Roman" w:cs="Times New Roman"/>
          <w:sz w:val="24"/>
          <w:szCs w:val="24"/>
        </w:rPr>
        <w:t>:e1501392</w:t>
      </w:r>
      <w:r w:rsidRPr="00BC3314">
        <w:rPr>
          <w:rFonts w:ascii="Times New Roman" w:hAnsi="Times New Roman" w:cs="Times New Roman"/>
          <w:sz w:val="24"/>
          <w:szCs w:val="24"/>
        </w:rPr>
        <w:t xml:space="preserve">. </w:t>
      </w:r>
    </w:p>
    <w:p w14:paraId="402ABD78" w14:textId="3140AE3E"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Fumy, F., and T. </w:t>
      </w:r>
      <w:proofErr w:type="spellStart"/>
      <w:r w:rsidRPr="00BC3314">
        <w:rPr>
          <w:rFonts w:ascii="Times New Roman" w:hAnsi="Times New Roman" w:cs="Times New Roman"/>
          <w:sz w:val="24"/>
          <w:szCs w:val="24"/>
        </w:rPr>
        <w:t>Fartmann</w:t>
      </w:r>
      <w:proofErr w:type="spellEnd"/>
      <w:r w:rsidRPr="00BC3314">
        <w:rPr>
          <w:rFonts w:ascii="Times New Roman" w:hAnsi="Times New Roman" w:cs="Times New Roman"/>
          <w:sz w:val="24"/>
          <w:szCs w:val="24"/>
        </w:rPr>
        <w:t xml:space="preserve">. 2021. Climate and land-use change drive habitat loss in a mountain bird species. Ibis 163:1189–1206. </w:t>
      </w:r>
    </w:p>
    <w:p w14:paraId="42B38D92" w14:textId="1969435D"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Gaertner, B. A., N. </w:t>
      </w:r>
      <w:proofErr w:type="spellStart"/>
      <w:r w:rsidRPr="00BC3314">
        <w:rPr>
          <w:rFonts w:ascii="Times New Roman" w:hAnsi="Times New Roman" w:cs="Times New Roman"/>
          <w:sz w:val="24"/>
          <w:szCs w:val="24"/>
        </w:rPr>
        <w:t>Zegre</w:t>
      </w:r>
      <w:proofErr w:type="spellEnd"/>
      <w:r w:rsidRPr="00BC3314">
        <w:rPr>
          <w:rFonts w:ascii="Times New Roman" w:hAnsi="Times New Roman" w:cs="Times New Roman"/>
          <w:sz w:val="24"/>
          <w:szCs w:val="24"/>
        </w:rPr>
        <w:t xml:space="preserve">, T. Warner, R. Fernandez, Y. He, and E. R. Merriam. 2019. Climate, forest growing season, and evapotranspiration changes in the central Appalachian Mountains, USA. Science of The Total Environment 650:1371–1381. </w:t>
      </w:r>
    </w:p>
    <w:p w14:paraId="7D4ADFDE" w14:textId="3B8F9C51"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Gallant, A. L., T. R. Loveland, T. L. </w:t>
      </w:r>
      <w:proofErr w:type="spellStart"/>
      <w:r w:rsidRPr="00BC3314">
        <w:rPr>
          <w:rFonts w:ascii="Times New Roman" w:hAnsi="Times New Roman" w:cs="Times New Roman"/>
          <w:sz w:val="24"/>
          <w:szCs w:val="24"/>
        </w:rPr>
        <w:t>Sohl</w:t>
      </w:r>
      <w:proofErr w:type="spellEnd"/>
      <w:r w:rsidRPr="00BC3314">
        <w:rPr>
          <w:rFonts w:ascii="Times New Roman" w:hAnsi="Times New Roman" w:cs="Times New Roman"/>
          <w:sz w:val="24"/>
          <w:szCs w:val="24"/>
        </w:rPr>
        <w:t xml:space="preserve">, and D. E. </w:t>
      </w:r>
      <w:proofErr w:type="spellStart"/>
      <w:r w:rsidRPr="00BC3314">
        <w:rPr>
          <w:rFonts w:ascii="Times New Roman" w:hAnsi="Times New Roman" w:cs="Times New Roman"/>
          <w:sz w:val="24"/>
          <w:szCs w:val="24"/>
        </w:rPr>
        <w:t>Napton</w:t>
      </w:r>
      <w:proofErr w:type="spellEnd"/>
      <w:r w:rsidRPr="00BC3314">
        <w:rPr>
          <w:rFonts w:ascii="Times New Roman" w:hAnsi="Times New Roman" w:cs="Times New Roman"/>
          <w:sz w:val="24"/>
          <w:szCs w:val="24"/>
        </w:rPr>
        <w:t xml:space="preserve">. 2004. Using an ecoregion framework to analyze land-cover and land-use dynamics. Environmental </w:t>
      </w:r>
      <w:r w:rsidR="009B75AB" w:rsidRPr="00BC3314">
        <w:rPr>
          <w:rFonts w:ascii="Times New Roman" w:hAnsi="Times New Roman" w:cs="Times New Roman"/>
          <w:sz w:val="24"/>
          <w:szCs w:val="24"/>
        </w:rPr>
        <w:t>M</w:t>
      </w:r>
      <w:r w:rsidRPr="00BC3314">
        <w:rPr>
          <w:rFonts w:ascii="Times New Roman" w:hAnsi="Times New Roman" w:cs="Times New Roman"/>
          <w:sz w:val="24"/>
          <w:szCs w:val="24"/>
        </w:rPr>
        <w:t xml:space="preserve">anagement 34:S89–S110. </w:t>
      </w:r>
    </w:p>
    <w:p w14:paraId="3C7B52F1"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Gaston, K. J., T. M. Blackburn, and K. Klein </w:t>
      </w:r>
      <w:proofErr w:type="spellStart"/>
      <w:r w:rsidRPr="00BC3314">
        <w:rPr>
          <w:rFonts w:ascii="Times New Roman" w:hAnsi="Times New Roman" w:cs="Times New Roman"/>
          <w:sz w:val="24"/>
          <w:szCs w:val="24"/>
        </w:rPr>
        <w:t>Goldewijk</w:t>
      </w:r>
      <w:proofErr w:type="spellEnd"/>
      <w:r w:rsidRPr="00BC3314">
        <w:rPr>
          <w:rFonts w:ascii="Times New Roman" w:hAnsi="Times New Roman" w:cs="Times New Roman"/>
          <w:sz w:val="24"/>
          <w:szCs w:val="24"/>
        </w:rPr>
        <w:t xml:space="preserve">. 2003. Habitat conversion and global avian biodiversity loss. Proceedings of the Royal Society B: Biological Sciences 270:1293–1300. </w:t>
      </w:r>
    </w:p>
    <w:p w14:paraId="750A00B9"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Gelman, A., J. B. Carlin, H. S. Stern, and D. B. Rubin. 2014. Bayesian data analysis. Third edition. CRC Press, Boca Raton, FL, USA.</w:t>
      </w:r>
    </w:p>
    <w:p w14:paraId="1BCABAC3"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Gent, P. R., G. </w:t>
      </w:r>
      <w:proofErr w:type="spellStart"/>
      <w:r w:rsidRPr="00BC3314">
        <w:rPr>
          <w:rFonts w:ascii="Times New Roman" w:hAnsi="Times New Roman" w:cs="Times New Roman"/>
          <w:sz w:val="24"/>
          <w:szCs w:val="24"/>
        </w:rPr>
        <w:t>Danabasoglu</w:t>
      </w:r>
      <w:proofErr w:type="spellEnd"/>
      <w:r w:rsidRPr="00BC3314">
        <w:rPr>
          <w:rFonts w:ascii="Times New Roman" w:hAnsi="Times New Roman" w:cs="Times New Roman"/>
          <w:sz w:val="24"/>
          <w:szCs w:val="24"/>
        </w:rPr>
        <w:t xml:space="preserve">, L. J. Donner, M. M. Holland, E. C. </w:t>
      </w:r>
      <w:proofErr w:type="spellStart"/>
      <w:r w:rsidRPr="00BC3314">
        <w:rPr>
          <w:rFonts w:ascii="Times New Roman" w:hAnsi="Times New Roman" w:cs="Times New Roman"/>
          <w:sz w:val="24"/>
          <w:szCs w:val="24"/>
        </w:rPr>
        <w:t>Hunke</w:t>
      </w:r>
      <w:proofErr w:type="spellEnd"/>
      <w:r w:rsidRPr="00BC3314">
        <w:rPr>
          <w:rFonts w:ascii="Times New Roman" w:hAnsi="Times New Roman" w:cs="Times New Roman"/>
          <w:sz w:val="24"/>
          <w:szCs w:val="24"/>
        </w:rPr>
        <w:t xml:space="preserve">, S. R. Jayne, D. M. Lawrence, R. B. Neale, P. J. Rasch, M. </w:t>
      </w:r>
      <w:proofErr w:type="spellStart"/>
      <w:r w:rsidRPr="00BC3314">
        <w:rPr>
          <w:rFonts w:ascii="Times New Roman" w:hAnsi="Times New Roman" w:cs="Times New Roman"/>
          <w:sz w:val="24"/>
          <w:szCs w:val="24"/>
        </w:rPr>
        <w:t>Vertenstein</w:t>
      </w:r>
      <w:proofErr w:type="spellEnd"/>
      <w:r w:rsidRPr="00BC3314">
        <w:rPr>
          <w:rFonts w:ascii="Times New Roman" w:hAnsi="Times New Roman" w:cs="Times New Roman"/>
          <w:sz w:val="24"/>
          <w:szCs w:val="24"/>
        </w:rPr>
        <w:t xml:space="preserve">, P. H. Worley, Z.-L. Yang, and M. Zhang. 2011. The Community Climate System Model Version 4. Journal of Climate 24:4973–4991. </w:t>
      </w:r>
    </w:p>
    <w:p w14:paraId="762FF737" w14:textId="0F6CB063"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Gilbert, N. A., N. M. </w:t>
      </w:r>
      <w:proofErr w:type="spellStart"/>
      <w:r w:rsidRPr="00BC3314">
        <w:rPr>
          <w:rFonts w:ascii="Times New Roman" w:hAnsi="Times New Roman" w:cs="Times New Roman"/>
          <w:sz w:val="24"/>
          <w:szCs w:val="24"/>
        </w:rPr>
        <w:t>Anich</w:t>
      </w:r>
      <w:proofErr w:type="spellEnd"/>
      <w:r w:rsidRPr="00BC3314">
        <w:rPr>
          <w:rFonts w:ascii="Times New Roman" w:hAnsi="Times New Roman" w:cs="Times New Roman"/>
          <w:sz w:val="24"/>
          <w:szCs w:val="24"/>
        </w:rPr>
        <w:t xml:space="preserve">, M. Worland, and B. Zuckerberg. 2022. Microclimate complexities at the trailing edge of the boreal forest. Forest Ecology and Management 524:120533. </w:t>
      </w:r>
    </w:p>
    <w:p w14:paraId="292BF031" w14:textId="57B77B16"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Glennon, M. J., S. F. Langdon, M. A. Rubenstein, and M. S. Cross. 2019a. Relative contribution of climate and non-climate drivers in determining dynamic rates of boreal birds at the edge of their range. PLOS ONE 14:e0224308. </w:t>
      </w:r>
    </w:p>
    <w:p w14:paraId="15AA6158" w14:textId="34F9F2E1"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Glennon, M. J., S. F. Langdon, M. A. Rubenstein, and M. S. Cross. 2019b. Temporal changes in avian community composition in lowland conifer habitats at the southern edge of the boreal zone in the Adirondack Park, NY. PLOS ONE 14:e0220927. </w:t>
      </w:r>
    </w:p>
    <w:p w14:paraId="446522C4"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Gragson</w:t>
      </w:r>
      <w:proofErr w:type="spellEnd"/>
      <w:r w:rsidRPr="00BC3314">
        <w:rPr>
          <w:rFonts w:ascii="Times New Roman" w:hAnsi="Times New Roman" w:cs="Times New Roman"/>
          <w:sz w:val="24"/>
          <w:szCs w:val="24"/>
        </w:rPr>
        <w:t xml:space="preserve">, T. L., and P. V. </w:t>
      </w:r>
      <w:proofErr w:type="spellStart"/>
      <w:r w:rsidRPr="00BC3314">
        <w:rPr>
          <w:rFonts w:ascii="Times New Roman" w:hAnsi="Times New Roman" w:cs="Times New Roman"/>
          <w:sz w:val="24"/>
          <w:szCs w:val="24"/>
        </w:rPr>
        <w:t>Bolstad</w:t>
      </w:r>
      <w:proofErr w:type="spellEnd"/>
      <w:r w:rsidRPr="00BC3314">
        <w:rPr>
          <w:rFonts w:ascii="Times New Roman" w:hAnsi="Times New Roman" w:cs="Times New Roman"/>
          <w:sz w:val="24"/>
          <w:szCs w:val="24"/>
        </w:rPr>
        <w:t xml:space="preserve">. 2006. Land use legacies and the future of Southern Appalachia. Society and Natural Resources 19:175–190. </w:t>
      </w:r>
    </w:p>
    <w:p w14:paraId="7BC402FD" w14:textId="35D86393"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Griffith, J. A., S. V. Stehman, and T. R. Loveland. 2003. Landscape </w:t>
      </w:r>
      <w:r w:rsidR="009B75AB" w:rsidRPr="00BC3314">
        <w:rPr>
          <w:rFonts w:ascii="Times New Roman" w:hAnsi="Times New Roman" w:cs="Times New Roman"/>
          <w:sz w:val="24"/>
          <w:szCs w:val="24"/>
        </w:rPr>
        <w:t>t</w:t>
      </w:r>
      <w:r w:rsidRPr="00BC3314">
        <w:rPr>
          <w:rFonts w:ascii="Times New Roman" w:hAnsi="Times New Roman" w:cs="Times New Roman"/>
          <w:sz w:val="24"/>
          <w:szCs w:val="24"/>
        </w:rPr>
        <w:t xml:space="preserve">rends in </w:t>
      </w:r>
      <w:r w:rsidR="009B75AB" w:rsidRPr="00BC3314">
        <w:rPr>
          <w:rFonts w:ascii="Times New Roman" w:hAnsi="Times New Roman" w:cs="Times New Roman"/>
          <w:sz w:val="24"/>
          <w:szCs w:val="24"/>
        </w:rPr>
        <w:t>m</w:t>
      </w:r>
      <w:r w:rsidRPr="00BC3314">
        <w:rPr>
          <w:rFonts w:ascii="Times New Roman" w:hAnsi="Times New Roman" w:cs="Times New Roman"/>
          <w:sz w:val="24"/>
          <w:szCs w:val="24"/>
        </w:rPr>
        <w:t xml:space="preserve">id-Atlantic and </w:t>
      </w:r>
      <w:r w:rsidR="009B75AB" w:rsidRPr="00BC3314">
        <w:rPr>
          <w:rFonts w:ascii="Times New Roman" w:hAnsi="Times New Roman" w:cs="Times New Roman"/>
          <w:sz w:val="24"/>
          <w:szCs w:val="24"/>
        </w:rPr>
        <w:t>s</w:t>
      </w:r>
      <w:r w:rsidRPr="00BC3314">
        <w:rPr>
          <w:rFonts w:ascii="Times New Roman" w:hAnsi="Times New Roman" w:cs="Times New Roman"/>
          <w:sz w:val="24"/>
          <w:szCs w:val="24"/>
        </w:rPr>
        <w:t xml:space="preserve">outheastern United States </w:t>
      </w:r>
      <w:r w:rsidR="009B75AB" w:rsidRPr="00BC3314">
        <w:rPr>
          <w:rFonts w:ascii="Times New Roman" w:hAnsi="Times New Roman" w:cs="Times New Roman"/>
          <w:sz w:val="24"/>
          <w:szCs w:val="24"/>
        </w:rPr>
        <w:t>e</w:t>
      </w:r>
      <w:r w:rsidRPr="00BC3314">
        <w:rPr>
          <w:rFonts w:ascii="Times New Roman" w:hAnsi="Times New Roman" w:cs="Times New Roman"/>
          <w:sz w:val="24"/>
          <w:szCs w:val="24"/>
        </w:rPr>
        <w:t xml:space="preserve">coregions. Environmental Management 32:572–588. </w:t>
      </w:r>
    </w:p>
    <w:p w14:paraId="29B3A41D"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Harris, J. B. C., and D. G. Haskell. 2007. Land cover sampling biases associated with roadside </w:t>
      </w:r>
      <w:r w:rsidRPr="00BC3314">
        <w:rPr>
          <w:rFonts w:ascii="Times New Roman" w:hAnsi="Times New Roman" w:cs="Times New Roman"/>
          <w:sz w:val="24"/>
          <w:szCs w:val="24"/>
        </w:rPr>
        <w:lastRenderedPageBreak/>
        <w:t>bird surveys. Avian Conservation and Ecology 2:12.</w:t>
      </w:r>
    </w:p>
    <w:p w14:paraId="6BABBE48" w14:textId="088C3B0E"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Harris, J. B. C., D. </w:t>
      </w:r>
      <w:proofErr w:type="spellStart"/>
      <w:r w:rsidRPr="00BC3314">
        <w:rPr>
          <w:rFonts w:ascii="Times New Roman" w:hAnsi="Times New Roman" w:cs="Times New Roman"/>
          <w:sz w:val="24"/>
          <w:szCs w:val="24"/>
        </w:rPr>
        <w:t>Dwi</w:t>
      </w:r>
      <w:proofErr w:type="spellEnd"/>
      <w:r w:rsidRPr="00BC3314">
        <w:rPr>
          <w:rFonts w:ascii="Times New Roman" w:hAnsi="Times New Roman" w:cs="Times New Roman"/>
          <w:sz w:val="24"/>
          <w:szCs w:val="24"/>
        </w:rPr>
        <w:t xml:space="preserve"> Putra, S. D. Gregory, B. W. Brook, D. M. </w:t>
      </w:r>
      <w:proofErr w:type="spellStart"/>
      <w:r w:rsidRPr="00BC3314">
        <w:rPr>
          <w:rFonts w:ascii="Times New Roman" w:hAnsi="Times New Roman" w:cs="Times New Roman"/>
          <w:sz w:val="24"/>
          <w:szCs w:val="24"/>
        </w:rPr>
        <w:t>Prawiradilaga</w:t>
      </w:r>
      <w:proofErr w:type="spellEnd"/>
      <w:r w:rsidRPr="00BC3314">
        <w:rPr>
          <w:rFonts w:ascii="Times New Roman" w:hAnsi="Times New Roman" w:cs="Times New Roman"/>
          <w:sz w:val="24"/>
          <w:szCs w:val="24"/>
        </w:rPr>
        <w:t>, N. S. Sodhi, D. Wei, and D. A. Fordham. 2014. Rapid deforestation threatens mid-elevational endemic birds but climate change is most important at higher elevations. Diversity and Distributions 20:773–785.</w:t>
      </w:r>
    </w:p>
    <w:p w14:paraId="36AFB084" w14:textId="2DD1CDAF"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Hawkins, T. W., and K. L. Smith. 2011. Historical and </w:t>
      </w:r>
      <w:r w:rsidR="009B75AB" w:rsidRPr="00BC3314">
        <w:rPr>
          <w:rFonts w:ascii="Times New Roman" w:hAnsi="Times New Roman" w:cs="Times New Roman"/>
          <w:sz w:val="24"/>
          <w:szCs w:val="24"/>
        </w:rPr>
        <w:t>p</w:t>
      </w:r>
      <w:r w:rsidRPr="00BC3314">
        <w:rPr>
          <w:rFonts w:ascii="Times New Roman" w:hAnsi="Times New Roman" w:cs="Times New Roman"/>
          <w:sz w:val="24"/>
          <w:szCs w:val="24"/>
        </w:rPr>
        <w:t xml:space="preserve">rojected </w:t>
      </w:r>
      <w:r w:rsidR="009B75AB" w:rsidRPr="00BC3314">
        <w:rPr>
          <w:rFonts w:ascii="Times New Roman" w:hAnsi="Times New Roman" w:cs="Times New Roman"/>
          <w:sz w:val="24"/>
          <w:szCs w:val="24"/>
        </w:rPr>
        <w:t>c</w:t>
      </w:r>
      <w:r w:rsidRPr="00BC3314">
        <w:rPr>
          <w:rFonts w:ascii="Times New Roman" w:hAnsi="Times New Roman" w:cs="Times New Roman"/>
          <w:sz w:val="24"/>
          <w:szCs w:val="24"/>
        </w:rPr>
        <w:t xml:space="preserve">limate </w:t>
      </w:r>
      <w:r w:rsidR="009B75AB" w:rsidRPr="00BC3314">
        <w:rPr>
          <w:rFonts w:ascii="Times New Roman" w:hAnsi="Times New Roman" w:cs="Times New Roman"/>
          <w:sz w:val="24"/>
          <w:szCs w:val="24"/>
        </w:rPr>
        <w:t>t</w:t>
      </w:r>
      <w:r w:rsidRPr="00BC3314">
        <w:rPr>
          <w:rFonts w:ascii="Times New Roman" w:hAnsi="Times New Roman" w:cs="Times New Roman"/>
          <w:sz w:val="24"/>
          <w:szCs w:val="24"/>
        </w:rPr>
        <w:t xml:space="preserve">rends </w:t>
      </w:r>
      <w:r w:rsidR="009B75AB" w:rsidRPr="00BC3314">
        <w:rPr>
          <w:rFonts w:ascii="Times New Roman" w:hAnsi="Times New Roman" w:cs="Times New Roman"/>
          <w:sz w:val="24"/>
          <w:szCs w:val="24"/>
        </w:rPr>
        <w:t>a</w:t>
      </w:r>
      <w:r w:rsidRPr="00BC3314">
        <w:rPr>
          <w:rFonts w:ascii="Times New Roman" w:hAnsi="Times New Roman" w:cs="Times New Roman"/>
          <w:sz w:val="24"/>
          <w:szCs w:val="24"/>
        </w:rPr>
        <w:t xml:space="preserve">long the Appalachian Trail, USA, and the </w:t>
      </w:r>
      <w:r w:rsidR="009B75AB" w:rsidRPr="00BC3314">
        <w:rPr>
          <w:rFonts w:ascii="Times New Roman" w:hAnsi="Times New Roman" w:cs="Times New Roman"/>
          <w:sz w:val="24"/>
          <w:szCs w:val="24"/>
        </w:rPr>
        <w:t>i</w:t>
      </w:r>
      <w:r w:rsidRPr="00BC3314">
        <w:rPr>
          <w:rFonts w:ascii="Times New Roman" w:hAnsi="Times New Roman" w:cs="Times New Roman"/>
          <w:sz w:val="24"/>
          <w:szCs w:val="24"/>
        </w:rPr>
        <w:t xml:space="preserve">mplications for </w:t>
      </w:r>
      <w:r w:rsidR="009B75AB" w:rsidRPr="00BC3314">
        <w:rPr>
          <w:rFonts w:ascii="Times New Roman" w:hAnsi="Times New Roman" w:cs="Times New Roman"/>
          <w:sz w:val="24"/>
          <w:szCs w:val="24"/>
        </w:rPr>
        <w:t>t</w:t>
      </w:r>
      <w:r w:rsidRPr="00BC3314">
        <w:rPr>
          <w:rFonts w:ascii="Times New Roman" w:hAnsi="Times New Roman" w:cs="Times New Roman"/>
          <w:sz w:val="24"/>
          <w:szCs w:val="24"/>
        </w:rPr>
        <w:t xml:space="preserve">rail </w:t>
      </w:r>
      <w:r w:rsidR="009B75AB" w:rsidRPr="00BC3314">
        <w:rPr>
          <w:rFonts w:ascii="Times New Roman" w:hAnsi="Times New Roman" w:cs="Times New Roman"/>
          <w:sz w:val="24"/>
          <w:szCs w:val="24"/>
        </w:rPr>
        <w:t>u</w:t>
      </w:r>
      <w:r w:rsidRPr="00BC3314">
        <w:rPr>
          <w:rFonts w:ascii="Times New Roman" w:hAnsi="Times New Roman" w:cs="Times New Roman"/>
          <w:sz w:val="24"/>
          <w:szCs w:val="24"/>
        </w:rPr>
        <w:t xml:space="preserve">sage. Physical Geography 32:22–51. </w:t>
      </w:r>
    </w:p>
    <w:p w14:paraId="0D138236"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Hayhoe</w:t>
      </w:r>
      <w:proofErr w:type="spellEnd"/>
      <w:r w:rsidRPr="00BC3314">
        <w:rPr>
          <w:rFonts w:ascii="Times New Roman" w:hAnsi="Times New Roman" w:cs="Times New Roman"/>
          <w:sz w:val="24"/>
          <w:szCs w:val="24"/>
        </w:rPr>
        <w:t xml:space="preserve">, K., C. P. Wake, T. G. Huntington, L. Luo, M. D. Schwartz, J. Sheffield, E. Wood, B. Anderson, J. Bradbury, A. </w:t>
      </w:r>
      <w:proofErr w:type="spellStart"/>
      <w:r w:rsidRPr="00BC3314">
        <w:rPr>
          <w:rFonts w:ascii="Times New Roman" w:hAnsi="Times New Roman" w:cs="Times New Roman"/>
          <w:sz w:val="24"/>
          <w:szCs w:val="24"/>
        </w:rPr>
        <w:t>DeGaetano</w:t>
      </w:r>
      <w:proofErr w:type="spellEnd"/>
      <w:r w:rsidRPr="00BC3314">
        <w:rPr>
          <w:rFonts w:ascii="Times New Roman" w:hAnsi="Times New Roman" w:cs="Times New Roman"/>
          <w:sz w:val="24"/>
          <w:szCs w:val="24"/>
        </w:rPr>
        <w:t xml:space="preserve">, T. J. Troy, and D. Wolfe. 2007. Past and future changes in climate and hydrological indicators in the US Northeast. Climate Dynamics 28:381–407. </w:t>
      </w:r>
    </w:p>
    <w:p w14:paraId="3113DB01"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Heckscher, C. M., L. R. Bevier, A. F. Poole, W. </w:t>
      </w:r>
      <w:proofErr w:type="spellStart"/>
      <w:r w:rsidRPr="00BC3314">
        <w:rPr>
          <w:rFonts w:ascii="Times New Roman" w:hAnsi="Times New Roman" w:cs="Times New Roman"/>
          <w:sz w:val="24"/>
          <w:szCs w:val="24"/>
        </w:rPr>
        <w:t>Moskoff</w:t>
      </w:r>
      <w:proofErr w:type="spellEnd"/>
      <w:r w:rsidRPr="00BC3314">
        <w:rPr>
          <w:rFonts w:ascii="Times New Roman" w:hAnsi="Times New Roman" w:cs="Times New Roman"/>
          <w:sz w:val="24"/>
          <w:szCs w:val="24"/>
        </w:rPr>
        <w:t>, P. Pyle, and M. A. Patten. 2020. Veery (</w:t>
      </w:r>
      <w:proofErr w:type="spellStart"/>
      <w:r w:rsidRPr="00B3088A">
        <w:rPr>
          <w:rFonts w:ascii="Times New Roman" w:hAnsi="Times New Roman" w:cs="Times New Roman"/>
          <w:i/>
          <w:iCs/>
          <w:sz w:val="24"/>
          <w:szCs w:val="24"/>
        </w:rPr>
        <w:t>Catharus</w:t>
      </w:r>
      <w:proofErr w:type="spellEnd"/>
      <w:r w:rsidRPr="00B3088A">
        <w:rPr>
          <w:rFonts w:ascii="Times New Roman" w:hAnsi="Times New Roman" w:cs="Times New Roman"/>
          <w:i/>
          <w:iCs/>
          <w:sz w:val="24"/>
          <w:szCs w:val="24"/>
        </w:rPr>
        <w:t xml:space="preserve"> </w:t>
      </w:r>
      <w:proofErr w:type="spellStart"/>
      <w:r w:rsidRPr="00B3088A">
        <w:rPr>
          <w:rFonts w:ascii="Times New Roman" w:hAnsi="Times New Roman" w:cs="Times New Roman"/>
          <w:i/>
          <w:iCs/>
          <w:sz w:val="24"/>
          <w:szCs w:val="24"/>
        </w:rPr>
        <w:t>fuscescens</w:t>
      </w:r>
      <w:proofErr w:type="spellEnd"/>
      <w:r w:rsidRPr="00BC3314">
        <w:rPr>
          <w:rFonts w:ascii="Times New Roman" w:hAnsi="Times New Roman" w:cs="Times New Roman"/>
          <w:sz w:val="24"/>
          <w:szCs w:val="24"/>
        </w:rPr>
        <w:t>), version 1.0. In Birds of the World (P. G. Rodewald, ed.). Cornell Lab of Ornithology, Ithaca, NY, USA.</w:t>
      </w:r>
    </w:p>
    <w:p w14:paraId="61C58263"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Heikkinen, R. K., M. </w:t>
      </w:r>
      <w:proofErr w:type="spellStart"/>
      <w:r w:rsidRPr="00BC3314">
        <w:rPr>
          <w:rFonts w:ascii="Times New Roman" w:hAnsi="Times New Roman" w:cs="Times New Roman"/>
          <w:sz w:val="24"/>
          <w:szCs w:val="24"/>
        </w:rPr>
        <w:t>Luoto</w:t>
      </w:r>
      <w:proofErr w:type="spellEnd"/>
      <w:r w:rsidRPr="00BC3314">
        <w:rPr>
          <w:rFonts w:ascii="Times New Roman" w:hAnsi="Times New Roman" w:cs="Times New Roman"/>
          <w:sz w:val="24"/>
          <w:szCs w:val="24"/>
        </w:rPr>
        <w:t xml:space="preserve">, M. B. Araújo, R. </w:t>
      </w:r>
      <w:proofErr w:type="spellStart"/>
      <w:r w:rsidRPr="00BC3314">
        <w:rPr>
          <w:rFonts w:ascii="Times New Roman" w:hAnsi="Times New Roman" w:cs="Times New Roman"/>
          <w:sz w:val="24"/>
          <w:szCs w:val="24"/>
        </w:rPr>
        <w:t>Virkkala</w:t>
      </w:r>
      <w:proofErr w:type="spellEnd"/>
      <w:r w:rsidRPr="00BC3314">
        <w:rPr>
          <w:rFonts w:ascii="Times New Roman" w:hAnsi="Times New Roman" w:cs="Times New Roman"/>
          <w:sz w:val="24"/>
          <w:szCs w:val="24"/>
        </w:rPr>
        <w:t xml:space="preserve">, W. </w:t>
      </w:r>
      <w:proofErr w:type="spellStart"/>
      <w:r w:rsidRPr="00BC3314">
        <w:rPr>
          <w:rFonts w:ascii="Times New Roman" w:hAnsi="Times New Roman" w:cs="Times New Roman"/>
          <w:sz w:val="24"/>
          <w:szCs w:val="24"/>
        </w:rPr>
        <w:t>Thuiller</w:t>
      </w:r>
      <w:proofErr w:type="spellEnd"/>
      <w:r w:rsidRPr="00BC3314">
        <w:rPr>
          <w:rFonts w:ascii="Times New Roman" w:hAnsi="Times New Roman" w:cs="Times New Roman"/>
          <w:sz w:val="24"/>
          <w:szCs w:val="24"/>
        </w:rPr>
        <w:t>, and M. T. Sykes. 2006. Methods and uncertainties in bioclimatic envelope modelling under climate change. Progress in Physical Geography 30:751–777.</w:t>
      </w:r>
    </w:p>
    <w:p w14:paraId="712805AD" w14:textId="03A8678F"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Heikkinen, R. K., M. </w:t>
      </w:r>
      <w:proofErr w:type="spellStart"/>
      <w:r w:rsidRPr="00BC3314">
        <w:rPr>
          <w:rFonts w:ascii="Times New Roman" w:hAnsi="Times New Roman" w:cs="Times New Roman"/>
          <w:sz w:val="24"/>
          <w:szCs w:val="24"/>
        </w:rPr>
        <w:t>Luoto</w:t>
      </w:r>
      <w:proofErr w:type="spellEnd"/>
      <w:r w:rsidRPr="00BC3314">
        <w:rPr>
          <w:rFonts w:ascii="Times New Roman" w:hAnsi="Times New Roman" w:cs="Times New Roman"/>
          <w:sz w:val="24"/>
          <w:szCs w:val="24"/>
        </w:rPr>
        <w:t xml:space="preserve">, R. </w:t>
      </w:r>
      <w:proofErr w:type="spellStart"/>
      <w:r w:rsidRPr="00BC3314">
        <w:rPr>
          <w:rFonts w:ascii="Times New Roman" w:hAnsi="Times New Roman" w:cs="Times New Roman"/>
          <w:sz w:val="24"/>
          <w:szCs w:val="24"/>
        </w:rPr>
        <w:t>Virkkala</w:t>
      </w:r>
      <w:proofErr w:type="spellEnd"/>
      <w:r w:rsidRPr="00BC3314">
        <w:rPr>
          <w:rFonts w:ascii="Times New Roman" w:hAnsi="Times New Roman" w:cs="Times New Roman"/>
          <w:sz w:val="24"/>
          <w:szCs w:val="24"/>
        </w:rPr>
        <w:t xml:space="preserve">, R. G. Pearson, and J. H. </w:t>
      </w:r>
      <w:proofErr w:type="spellStart"/>
      <w:r w:rsidRPr="00BC3314">
        <w:rPr>
          <w:rFonts w:ascii="Times New Roman" w:hAnsi="Times New Roman" w:cs="Times New Roman"/>
          <w:sz w:val="24"/>
          <w:szCs w:val="24"/>
        </w:rPr>
        <w:t>Körber</w:t>
      </w:r>
      <w:proofErr w:type="spellEnd"/>
      <w:r w:rsidRPr="00BC3314">
        <w:rPr>
          <w:rFonts w:ascii="Times New Roman" w:hAnsi="Times New Roman" w:cs="Times New Roman"/>
          <w:sz w:val="24"/>
          <w:szCs w:val="24"/>
        </w:rPr>
        <w:t xml:space="preserve">. 2007. Biotic interactions improve prediction of boreal bird distributions at macro-scales. Global Ecology and Biogeography 16:754–763. </w:t>
      </w:r>
    </w:p>
    <w:p w14:paraId="276EA567"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Hitch, A. T., and P. L. </w:t>
      </w:r>
      <w:proofErr w:type="spellStart"/>
      <w:r w:rsidRPr="00BC3314">
        <w:rPr>
          <w:rFonts w:ascii="Times New Roman" w:hAnsi="Times New Roman" w:cs="Times New Roman"/>
          <w:sz w:val="24"/>
          <w:szCs w:val="24"/>
        </w:rPr>
        <w:t>Leberg</w:t>
      </w:r>
      <w:proofErr w:type="spellEnd"/>
      <w:r w:rsidRPr="00BC3314">
        <w:rPr>
          <w:rFonts w:ascii="Times New Roman" w:hAnsi="Times New Roman" w:cs="Times New Roman"/>
          <w:sz w:val="24"/>
          <w:szCs w:val="24"/>
        </w:rPr>
        <w:t xml:space="preserve">. 2007. Breeding distributions of North American bird species moving north as a result of climate change. Conservation Biology 21:534–539. </w:t>
      </w:r>
    </w:p>
    <w:p w14:paraId="625207CB"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Hobson, K. A., and E. Bayne. 2000. Effects of forest fragmentation by agriculture on avian communities in the southern boreal </w:t>
      </w:r>
      <w:proofErr w:type="spellStart"/>
      <w:r w:rsidRPr="00BC3314">
        <w:rPr>
          <w:rFonts w:ascii="Times New Roman" w:hAnsi="Times New Roman" w:cs="Times New Roman"/>
          <w:sz w:val="24"/>
          <w:szCs w:val="24"/>
        </w:rPr>
        <w:t>mixedwoods</w:t>
      </w:r>
      <w:proofErr w:type="spellEnd"/>
      <w:r w:rsidRPr="00BC3314">
        <w:rPr>
          <w:rFonts w:ascii="Times New Roman" w:hAnsi="Times New Roman" w:cs="Times New Roman"/>
          <w:sz w:val="24"/>
          <w:szCs w:val="24"/>
        </w:rPr>
        <w:t xml:space="preserve"> of western Canada. Wilson Bulletin 112:373–387. </w:t>
      </w:r>
    </w:p>
    <w:p w14:paraId="62388A51"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Holmes, R. T., S. A. Kaiser, N. L. </w:t>
      </w:r>
      <w:proofErr w:type="spellStart"/>
      <w:r w:rsidRPr="00BC3314">
        <w:rPr>
          <w:rFonts w:ascii="Times New Roman" w:hAnsi="Times New Roman" w:cs="Times New Roman"/>
          <w:sz w:val="24"/>
          <w:szCs w:val="24"/>
        </w:rPr>
        <w:t>Rodenhouse</w:t>
      </w:r>
      <w:proofErr w:type="spellEnd"/>
      <w:r w:rsidRPr="00BC3314">
        <w:rPr>
          <w:rFonts w:ascii="Times New Roman" w:hAnsi="Times New Roman" w:cs="Times New Roman"/>
          <w:sz w:val="24"/>
          <w:szCs w:val="24"/>
        </w:rPr>
        <w:t xml:space="preserve">, T. S. </w:t>
      </w:r>
      <w:proofErr w:type="spellStart"/>
      <w:r w:rsidRPr="00BC3314">
        <w:rPr>
          <w:rFonts w:ascii="Times New Roman" w:hAnsi="Times New Roman" w:cs="Times New Roman"/>
          <w:sz w:val="24"/>
          <w:szCs w:val="24"/>
        </w:rPr>
        <w:t>Sillett</w:t>
      </w:r>
      <w:proofErr w:type="spellEnd"/>
      <w:r w:rsidRPr="00BC3314">
        <w:rPr>
          <w:rFonts w:ascii="Times New Roman" w:hAnsi="Times New Roman" w:cs="Times New Roman"/>
          <w:sz w:val="24"/>
          <w:szCs w:val="24"/>
        </w:rPr>
        <w:t>, M. S. Webster, P. Pyle, and M. A. Patten. 2020. Black-throated Blue Warbler (</w:t>
      </w:r>
      <w:r w:rsidRPr="00B3088A">
        <w:rPr>
          <w:rFonts w:ascii="Times New Roman" w:hAnsi="Times New Roman" w:cs="Times New Roman"/>
          <w:i/>
          <w:iCs/>
          <w:sz w:val="24"/>
          <w:szCs w:val="24"/>
        </w:rPr>
        <w:t xml:space="preserve">Setophaga </w:t>
      </w:r>
      <w:proofErr w:type="spellStart"/>
      <w:r w:rsidRPr="00B3088A">
        <w:rPr>
          <w:rFonts w:ascii="Times New Roman" w:hAnsi="Times New Roman" w:cs="Times New Roman"/>
          <w:i/>
          <w:iCs/>
          <w:sz w:val="24"/>
          <w:szCs w:val="24"/>
        </w:rPr>
        <w:t>caerulescens</w:t>
      </w:r>
      <w:proofErr w:type="spellEnd"/>
      <w:r w:rsidRPr="00BC3314">
        <w:rPr>
          <w:rFonts w:ascii="Times New Roman" w:hAnsi="Times New Roman" w:cs="Times New Roman"/>
          <w:sz w:val="24"/>
          <w:szCs w:val="24"/>
        </w:rPr>
        <w:t>), version 1.0. In Birds of the World (P. G. Rodewald, ed.). Cornell Lab of Ornithology, Ithaca, NY, USA.</w:t>
      </w:r>
    </w:p>
    <w:p w14:paraId="2E1F2590" w14:textId="6E9995A3"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Howard, C., P. A. Stephens, J. W. Pearce-Higgins, R. D. Gregory, S. H. M. Butchart, and S. G. Willis. 2020. Disentangling the relative roles of climate and land cover change in driving the long-term population trends of European migratory birds. Diversity and Distributions 26:1442–1455. </w:t>
      </w:r>
    </w:p>
    <w:p w14:paraId="7BF0C85F"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Huntington, T. G. H. G., A. D. R. D. Richardson, K. J. M. J. McGuire, and K. H. </w:t>
      </w:r>
      <w:proofErr w:type="spellStart"/>
      <w:r w:rsidRPr="00BC3314">
        <w:rPr>
          <w:rFonts w:ascii="Times New Roman" w:hAnsi="Times New Roman" w:cs="Times New Roman"/>
          <w:sz w:val="24"/>
          <w:szCs w:val="24"/>
        </w:rPr>
        <w:t>Hayhoe</w:t>
      </w:r>
      <w:proofErr w:type="spellEnd"/>
      <w:r w:rsidRPr="00BC3314">
        <w:rPr>
          <w:rFonts w:ascii="Times New Roman" w:hAnsi="Times New Roman" w:cs="Times New Roman"/>
          <w:sz w:val="24"/>
          <w:szCs w:val="24"/>
        </w:rPr>
        <w:t xml:space="preserve">. 2009. Climate and hydrological changes in the northeastern United States: recent trends and </w:t>
      </w:r>
      <w:r w:rsidRPr="00BC3314">
        <w:rPr>
          <w:rFonts w:ascii="Times New Roman" w:hAnsi="Times New Roman" w:cs="Times New Roman"/>
          <w:sz w:val="24"/>
          <w:szCs w:val="24"/>
        </w:rPr>
        <w:lastRenderedPageBreak/>
        <w:t>implications for forested and aquatic ecosystems. Canadian Journal of Forest Research 39: 199–212.</w:t>
      </w:r>
    </w:p>
    <w:p w14:paraId="482ECEE2"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Huntington, T. G., G. A. </w:t>
      </w:r>
      <w:proofErr w:type="spellStart"/>
      <w:r w:rsidRPr="00BC3314">
        <w:rPr>
          <w:rFonts w:ascii="Times New Roman" w:hAnsi="Times New Roman" w:cs="Times New Roman"/>
          <w:sz w:val="24"/>
          <w:szCs w:val="24"/>
        </w:rPr>
        <w:t>Hodgkins</w:t>
      </w:r>
      <w:proofErr w:type="spellEnd"/>
      <w:r w:rsidRPr="00BC3314">
        <w:rPr>
          <w:rFonts w:ascii="Times New Roman" w:hAnsi="Times New Roman" w:cs="Times New Roman"/>
          <w:sz w:val="24"/>
          <w:szCs w:val="24"/>
        </w:rPr>
        <w:t xml:space="preserve">, B. D. </w:t>
      </w:r>
      <w:proofErr w:type="spellStart"/>
      <w:r w:rsidRPr="00BC3314">
        <w:rPr>
          <w:rFonts w:ascii="Times New Roman" w:hAnsi="Times New Roman" w:cs="Times New Roman"/>
          <w:sz w:val="24"/>
          <w:szCs w:val="24"/>
        </w:rPr>
        <w:t>Keim</w:t>
      </w:r>
      <w:proofErr w:type="spellEnd"/>
      <w:r w:rsidRPr="00BC3314">
        <w:rPr>
          <w:rFonts w:ascii="Times New Roman" w:hAnsi="Times New Roman" w:cs="Times New Roman"/>
          <w:sz w:val="24"/>
          <w:szCs w:val="24"/>
        </w:rPr>
        <w:t>, and R. W. Dudley. 2004. Changes in the proportion of precipitation occurring as snow in New England (1949–2000). Journal of Climate 17:2626–2636.</w:t>
      </w:r>
    </w:p>
    <w:p w14:paraId="46C39176"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Ingram, K., K. Dow, L. Carter, J. Anderson (Eds.). 2013. Climate Change of the Southeast United States: Variability, Change, Impacts, and Vulnerability. Island Press, Washington DC, USA.</w:t>
      </w:r>
    </w:p>
    <w:p w14:paraId="57B04225"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Intergovernmental Panel on Climate Change [IPCC]. 2007. Climate change 2007: the physical science basis. S. Solomon , D. Qin, M. Manning , M. Marquis , K. </w:t>
      </w:r>
      <w:proofErr w:type="spellStart"/>
      <w:r w:rsidRPr="00BC3314">
        <w:rPr>
          <w:rFonts w:ascii="Times New Roman" w:hAnsi="Times New Roman" w:cs="Times New Roman"/>
          <w:sz w:val="24"/>
          <w:szCs w:val="24"/>
        </w:rPr>
        <w:t>Averyt</w:t>
      </w:r>
      <w:proofErr w:type="spellEnd"/>
      <w:r w:rsidRPr="00BC3314">
        <w:rPr>
          <w:rFonts w:ascii="Times New Roman" w:hAnsi="Times New Roman" w:cs="Times New Roman"/>
          <w:sz w:val="24"/>
          <w:szCs w:val="24"/>
        </w:rPr>
        <w:t xml:space="preserve"> , M.M.B. </w:t>
      </w:r>
      <w:proofErr w:type="spellStart"/>
      <w:r w:rsidRPr="00BC3314">
        <w:rPr>
          <w:rFonts w:ascii="Times New Roman" w:hAnsi="Times New Roman" w:cs="Times New Roman"/>
          <w:sz w:val="24"/>
          <w:szCs w:val="24"/>
        </w:rPr>
        <w:t>Tignor</w:t>
      </w:r>
      <w:proofErr w:type="spellEnd"/>
      <w:r w:rsidRPr="00BC3314">
        <w:rPr>
          <w:rFonts w:ascii="Times New Roman" w:hAnsi="Times New Roman" w:cs="Times New Roman"/>
          <w:sz w:val="24"/>
          <w:szCs w:val="24"/>
        </w:rPr>
        <w:t xml:space="preserve"> , H.L. Miller Jr., and Z. Chen , eds., Contribution of Working Group I to the Fourth Assessment Report of the Intergovernmental Panel on Climate Change. Cambridge University Press, New York.</w:t>
      </w:r>
    </w:p>
    <w:p w14:paraId="1FE65CF6"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Intergovernmental Panel on Climate Change [IPCC]. 2014. Climate change 2014: Synthesis Report. Contribution of Working Groups I, II and III to the Fifth Assessment Report of the Intergovernmental Panel on Climate Change [Core Writing Team, R.K. Pachauri and L.A. Meyer (eds.)]. Intergovernmental Panel on Climate Change, Geneva, Switzerland.</w:t>
      </w:r>
    </w:p>
    <w:p w14:paraId="638902D6"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Intergovernmental Panel on Climate Change [IPCC]. 2018. Summary for Policymakers. In: Global Warming of 1.5°C. An IPCC Special Report on the impacts of global warming of 1.5°C above pre-industrial levels and related global greenhouse gas emission pathways, in the context of strengthening the global response to the threat of climate change, sustainable development, and efforts to eradicate poverty [Masson-</w:t>
      </w:r>
      <w:proofErr w:type="spellStart"/>
      <w:r w:rsidRPr="00BC3314">
        <w:rPr>
          <w:rFonts w:ascii="Times New Roman" w:hAnsi="Times New Roman" w:cs="Times New Roman"/>
          <w:sz w:val="24"/>
          <w:szCs w:val="24"/>
        </w:rPr>
        <w:t>Delmotte</w:t>
      </w:r>
      <w:proofErr w:type="spellEnd"/>
      <w:r w:rsidRPr="00BC3314">
        <w:rPr>
          <w:rFonts w:ascii="Times New Roman" w:hAnsi="Times New Roman" w:cs="Times New Roman"/>
          <w:sz w:val="24"/>
          <w:szCs w:val="24"/>
        </w:rPr>
        <w:t xml:space="preserve">, V., P. </w:t>
      </w:r>
      <w:proofErr w:type="spellStart"/>
      <w:r w:rsidRPr="00BC3314">
        <w:rPr>
          <w:rFonts w:ascii="Times New Roman" w:hAnsi="Times New Roman" w:cs="Times New Roman"/>
          <w:sz w:val="24"/>
          <w:szCs w:val="24"/>
        </w:rPr>
        <w:t>Zhai</w:t>
      </w:r>
      <w:proofErr w:type="spellEnd"/>
      <w:r w:rsidRPr="00BC3314">
        <w:rPr>
          <w:rFonts w:ascii="Times New Roman" w:hAnsi="Times New Roman" w:cs="Times New Roman"/>
          <w:sz w:val="24"/>
          <w:szCs w:val="24"/>
        </w:rPr>
        <w:t xml:space="preserve">, H.-O. </w:t>
      </w:r>
      <w:proofErr w:type="spellStart"/>
      <w:r w:rsidRPr="00BC3314">
        <w:rPr>
          <w:rFonts w:ascii="Times New Roman" w:hAnsi="Times New Roman" w:cs="Times New Roman"/>
          <w:sz w:val="24"/>
          <w:szCs w:val="24"/>
        </w:rPr>
        <w:t>Pörtner</w:t>
      </w:r>
      <w:proofErr w:type="spellEnd"/>
      <w:r w:rsidRPr="00BC3314">
        <w:rPr>
          <w:rFonts w:ascii="Times New Roman" w:hAnsi="Times New Roman" w:cs="Times New Roman"/>
          <w:sz w:val="24"/>
          <w:szCs w:val="24"/>
        </w:rPr>
        <w:t xml:space="preserve">, D. Roberts, J. </w:t>
      </w:r>
      <w:proofErr w:type="spellStart"/>
      <w:r w:rsidRPr="00BC3314">
        <w:rPr>
          <w:rFonts w:ascii="Times New Roman" w:hAnsi="Times New Roman" w:cs="Times New Roman"/>
          <w:sz w:val="24"/>
          <w:szCs w:val="24"/>
        </w:rPr>
        <w:t>Skea</w:t>
      </w:r>
      <w:proofErr w:type="spellEnd"/>
      <w:r w:rsidRPr="00BC3314">
        <w:rPr>
          <w:rFonts w:ascii="Times New Roman" w:hAnsi="Times New Roman" w:cs="Times New Roman"/>
          <w:sz w:val="24"/>
          <w:szCs w:val="24"/>
        </w:rPr>
        <w:t xml:space="preserve">, P.R. Shukla, A. Pirani, W. </w:t>
      </w:r>
      <w:proofErr w:type="spellStart"/>
      <w:r w:rsidRPr="00BC3314">
        <w:rPr>
          <w:rFonts w:ascii="Times New Roman" w:hAnsi="Times New Roman" w:cs="Times New Roman"/>
          <w:sz w:val="24"/>
          <w:szCs w:val="24"/>
        </w:rPr>
        <w:t>Moufouma-Okia</w:t>
      </w:r>
      <w:proofErr w:type="spellEnd"/>
      <w:r w:rsidRPr="00BC3314">
        <w:rPr>
          <w:rFonts w:ascii="Times New Roman" w:hAnsi="Times New Roman" w:cs="Times New Roman"/>
          <w:sz w:val="24"/>
          <w:szCs w:val="24"/>
        </w:rPr>
        <w:t xml:space="preserve">, C. </w:t>
      </w:r>
      <w:proofErr w:type="spellStart"/>
      <w:r w:rsidRPr="00BC3314">
        <w:rPr>
          <w:rFonts w:ascii="Times New Roman" w:hAnsi="Times New Roman" w:cs="Times New Roman"/>
          <w:sz w:val="24"/>
          <w:szCs w:val="24"/>
        </w:rPr>
        <w:t>Péan</w:t>
      </w:r>
      <w:proofErr w:type="spellEnd"/>
      <w:r w:rsidRPr="00BC3314">
        <w:rPr>
          <w:rFonts w:ascii="Times New Roman" w:hAnsi="Times New Roman" w:cs="Times New Roman"/>
          <w:sz w:val="24"/>
          <w:szCs w:val="24"/>
        </w:rPr>
        <w:t xml:space="preserve">, R. </w:t>
      </w:r>
      <w:proofErr w:type="spellStart"/>
      <w:r w:rsidRPr="00BC3314">
        <w:rPr>
          <w:rFonts w:ascii="Times New Roman" w:hAnsi="Times New Roman" w:cs="Times New Roman"/>
          <w:sz w:val="24"/>
          <w:szCs w:val="24"/>
        </w:rPr>
        <w:t>Pidcock</w:t>
      </w:r>
      <w:proofErr w:type="spellEnd"/>
      <w:r w:rsidRPr="00BC3314">
        <w:rPr>
          <w:rFonts w:ascii="Times New Roman" w:hAnsi="Times New Roman" w:cs="Times New Roman"/>
          <w:sz w:val="24"/>
          <w:szCs w:val="24"/>
        </w:rPr>
        <w:t xml:space="preserve">, S. Connors, J.B.R. Matthews, Y. Chen, X. Zhou, M.I. </w:t>
      </w:r>
      <w:proofErr w:type="spellStart"/>
      <w:r w:rsidRPr="00BC3314">
        <w:rPr>
          <w:rFonts w:ascii="Times New Roman" w:hAnsi="Times New Roman" w:cs="Times New Roman"/>
          <w:sz w:val="24"/>
          <w:szCs w:val="24"/>
        </w:rPr>
        <w:t>Gomis</w:t>
      </w:r>
      <w:proofErr w:type="spellEnd"/>
      <w:r w:rsidRPr="00BC3314">
        <w:rPr>
          <w:rFonts w:ascii="Times New Roman" w:hAnsi="Times New Roman" w:cs="Times New Roman"/>
          <w:sz w:val="24"/>
          <w:szCs w:val="24"/>
        </w:rPr>
        <w:t xml:space="preserve">, E. </w:t>
      </w:r>
      <w:proofErr w:type="spellStart"/>
      <w:r w:rsidRPr="00BC3314">
        <w:rPr>
          <w:rFonts w:ascii="Times New Roman" w:hAnsi="Times New Roman" w:cs="Times New Roman"/>
          <w:sz w:val="24"/>
          <w:szCs w:val="24"/>
        </w:rPr>
        <w:t>Lonnoy</w:t>
      </w:r>
      <w:proofErr w:type="spellEnd"/>
      <w:r w:rsidRPr="00BC3314">
        <w:rPr>
          <w:rFonts w:ascii="Times New Roman" w:hAnsi="Times New Roman" w:cs="Times New Roman"/>
          <w:sz w:val="24"/>
          <w:szCs w:val="24"/>
        </w:rPr>
        <w:t xml:space="preserve">, T. </w:t>
      </w:r>
      <w:proofErr w:type="spellStart"/>
      <w:r w:rsidRPr="00BC3314">
        <w:rPr>
          <w:rFonts w:ascii="Times New Roman" w:hAnsi="Times New Roman" w:cs="Times New Roman"/>
          <w:sz w:val="24"/>
          <w:szCs w:val="24"/>
        </w:rPr>
        <w:t>Maycock</w:t>
      </w:r>
      <w:proofErr w:type="spellEnd"/>
      <w:r w:rsidRPr="00BC3314">
        <w:rPr>
          <w:rFonts w:ascii="Times New Roman" w:hAnsi="Times New Roman" w:cs="Times New Roman"/>
          <w:sz w:val="24"/>
          <w:szCs w:val="24"/>
        </w:rPr>
        <w:t xml:space="preserve">, M. </w:t>
      </w:r>
      <w:proofErr w:type="spellStart"/>
      <w:r w:rsidRPr="00BC3314">
        <w:rPr>
          <w:rFonts w:ascii="Times New Roman" w:hAnsi="Times New Roman" w:cs="Times New Roman"/>
          <w:sz w:val="24"/>
          <w:szCs w:val="24"/>
        </w:rPr>
        <w:t>Tignor</w:t>
      </w:r>
      <w:proofErr w:type="spellEnd"/>
      <w:r w:rsidRPr="00BC3314">
        <w:rPr>
          <w:rFonts w:ascii="Times New Roman" w:hAnsi="Times New Roman" w:cs="Times New Roman"/>
          <w:sz w:val="24"/>
          <w:szCs w:val="24"/>
        </w:rPr>
        <w:t>, and T. Waterfield (eds.)]. Cambridge University Press, Cambridge, UK and New York, NY, USA.</w:t>
      </w:r>
    </w:p>
    <w:p w14:paraId="1A3EB1CC"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Iverson, L. R., A. M. Prasad, S. N. Matthews, and M. Peters. 2008. Estimating potential habitat for 134 eastern US tree species under six climate scenarios. Forest Ecology and Management 254:390–406. </w:t>
      </w:r>
    </w:p>
    <w:p w14:paraId="5B43FC0A"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Iverson, L., M. Peters, A. Prasad, and S. Matthews. 2019. Analysis of climate change impacts on tree species of the eastern US: Results of DISTRIB-II modeling. Forests 10:302. </w:t>
      </w:r>
    </w:p>
    <w:p w14:paraId="6FA1917C" w14:textId="150E935E"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Jarzyna</w:t>
      </w:r>
      <w:proofErr w:type="spellEnd"/>
      <w:r w:rsidRPr="00BC3314">
        <w:rPr>
          <w:rFonts w:ascii="Times New Roman" w:hAnsi="Times New Roman" w:cs="Times New Roman"/>
          <w:sz w:val="24"/>
          <w:szCs w:val="24"/>
        </w:rPr>
        <w:t xml:space="preserve">, M. A., B. Zuckerberg, A. O. Finley, and W. F. Porter. 2016. Synergistic effects of climate and land cover: grassland birds are more vulnerable to climate change. Landscape Ecology 31:2275–2290. </w:t>
      </w:r>
    </w:p>
    <w:p w14:paraId="245745B3" w14:textId="6B382814"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Jarzyna</w:t>
      </w:r>
      <w:proofErr w:type="spellEnd"/>
      <w:r w:rsidRPr="00BC3314">
        <w:rPr>
          <w:rFonts w:ascii="Times New Roman" w:hAnsi="Times New Roman" w:cs="Times New Roman"/>
          <w:sz w:val="24"/>
          <w:szCs w:val="24"/>
        </w:rPr>
        <w:t xml:space="preserve">, M. A., W. F. Porter, B. A. Maurer, B. Zuckerberg, and A. O. Finley. 2015. Landscape fragmentation affects responses of avian communities to climate change. Global Change </w:t>
      </w:r>
      <w:r w:rsidRPr="00BC3314">
        <w:rPr>
          <w:rFonts w:ascii="Times New Roman" w:hAnsi="Times New Roman" w:cs="Times New Roman"/>
          <w:sz w:val="24"/>
          <w:szCs w:val="24"/>
        </w:rPr>
        <w:lastRenderedPageBreak/>
        <w:t xml:space="preserve">Biology 21:2942–2953. </w:t>
      </w:r>
    </w:p>
    <w:p w14:paraId="43199D0C" w14:textId="64668A8A"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Jenouvrier</w:t>
      </w:r>
      <w:proofErr w:type="spellEnd"/>
      <w:r w:rsidRPr="00BC3314">
        <w:rPr>
          <w:rFonts w:ascii="Times New Roman" w:hAnsi="Times New Roman" w:cs="Times New Roman"/>
          <w:sz w:val="24"/>
          <w:szCs w:val="24"/>
        </w:rPr>
        <w:t xml:space="preserve">, S. 2013. Impacts of climate change on avian populations. Global Change Biology 19:2036–2057. </w:t>
      </w:r>
    </w:p>
    <w:p w14:paraId="48AAB7F7"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Jetz</w:t>
      </w:r>
      <w:proofErr w:type="spellEnd"/>
      <w:r w:rsidRPr="00BC3314">
        <w:rPr>
          <w:rFonts w:ascii="Times New Roman" w:hAnsi="Times New Roman" w:cs="Times New Roman"/>
          <w:sz w:val="24"/>
          <w:szCs w:val="24"/>
        </w:rPr>
        <w:t xml:space="preserve">, W., D. S. </w:t>
      </w:r>
      <w:proofErr w:type="spellStart"/>
      <w:r w:rsidRPr="00BC3314">
        <w:rPr>
          <w:rFonts w:ascii="Times New Roman" w:hAnsi="Times New Roman" w:cs="Times New Roman"/>
          <w:sz w:val="24"/>
          <w:szCs w:val="24"/>
        </w:rPr>
        <w:t>Wilcove</w:t>
      </w:r>
      <w:proofErr w:type="spellEnd"/>
      <w:r w:rsidRPr="00BC3314">
        <w:rPr>
          <w:rFonts w:ascii="Times New Roman" w:hAnsi="Times New Roman" w:cs="Times New Roman"/>
          <w:sz w:val="24"/>
          <w:szCs w:val="24"/>
        </w:rPr>
        <w:t xml:space="preserve">, and A. P. Dobson. 2007. Projected impacts of climate and land-use change on the global diversity of birds. </w:t>
      </w:r>
      <w:proofErr w:type="spellStart"/>
      <w:r w:rsidRPr="00BC3314">
        <w:rPr>
          <w:rFonts w:ascii="Times New Roman" w:hAnsi="Times New Roman" w:cs="Times New Roman"/>
          <w:sz w:val="24"/>
          <w:szCs w:val="24"/>
        </w:rPr>
        <w:t>PLoS</w:t>
      </w:r>
      <w:proofErr w:type="spellEnd"/>
      <w:r w:rsidRPr="00BC3314">
        <w:rPr>
          <w:rFonts w:ascii="Times New Roman" w:hAnsi="Times New Roman" w:cs="Times New Roman"/>
          <w:sz w:val="24"/>
          <w:szCs w:val="24"/>
        </w:rPr>
        <w:t xml:space="preserve"> Biology 5:1211–1219. </w:t>
      </w:r>
    </w:p>
    <w:p w14:paraId="036C2821" w14:textId="4CDDB2F6"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Jiguet</w:t>
      </w:r>
      <w:proofErr w:type="spellEnd"/>
      <w:r w:rsidRPr="00BC3314">
        <w:rPr>
          <w:rFonts w:ascii="Times New Roman" w:hAnsi="Times New Roman" w:cs="Times New Roman"/>
          <w:sz w:val="24"/>
          <w:szCs w:val="24"/>
        </w:rPr>
        <w:t xml:space="preserve">, F., R. Julliard, C. D. Thomas, O. </w:t>
      </w:r>
      <w:proofErr w:type="spellStart"/>
      <w:r w:rsidRPr="00BC3314">
        <w:rPr>
          <w:rFonts w:ascii="Times New Roman" w:hAnsi="Times New Roman" w:cs="Times New Roman"/>
          <w:sz w:val="24"/>
          <w:szCs w:val="24"/>
        </w:rPr>
        <w:t>Dehorter</w:t>
      </w:r>
      <w:proofErr w:type="spellEnd"/>
      <w:r w:rsidRPr="00BC3314">
        <w:rPr>
          <w:rFonts w:ascii="Times New Roman" w:hAnsi="Times New Roman" w:cs="Times New Roman"/>
          <w:sz w:val="24"/>
          <w:szCs w:val="24"/>
        </w:rPr>
        <w:t xml:space="preserve">, S. E. Newson, and D. </w:t>
      </w:r>
      <w:proofErr w:type="spellStart"/>
      <w:r w:rsidRPr="00BC3314">
        <w:rPr>
          <w:rFonts w:ascii="Times New Roman" w:hAnsi="Times New Roman" w:cs="Times New Roman"/>
          <w:sz w:val="24"/>
          <w:szCs w:val="24"/>
        </w:rPr>
        <w:t>Couvet</w:t>
      </w:r>
      <w:proofErr w:type="spellEnd"/>
      <w:r w:rsidRPr="00BC3314">
        <w:rPr>
          <w:rFonts w:ascii="Times New Roman" w:hAnsi="Times New Roman" w:cs="Times New Roman"/>
          <w:sz w:val="24"/>
          <w:szCs w:val="24"/>
        </w:rPr>
        <w:t xml:space="preserve">. 2006. Thermal range predicts bird population resilience to extreme high temperatures. Ecology Letters 9:1321–1330. </w:t>
      </w:r>
    </w:p>
    <w:p w14:paraId="674C2751" w14:textId="7027779B" w:rsidR="00257845" w:rsidRPr="00BC3314" w:rsidRDefault="00257845" w:rsidP="00257845">
      <w:pPr>
        <w:widowControl w:val="0"/>
        <w:spacing w:line="276" w:lineRule="auto"/>
        <w:ind w:left="720" w:hanging="720"/>
        <w:rPr>
          <w:rFonts w:ascii="Times New Roman" w:hAnsi="Times New Roman" w:cs="Times New Roman"/>
          <w:sz w:val="24"/>
          <w:szCs w:val="24"/>
        </w:rPr>
      </w:pPr>
      <w:r w:rsidRPr="002543BE">
        <w:rPr>
          <w:rFonts w:ascii="Times New Roman" w:hAnsi="Times New Roman" w:cs="Times New Roman"/>
          <w:sz w:val="24"/>
          <w:szCs w:val="24"/>
        </w:rPr>
        <w:t xml:space="preserve">Jiménez-Valverde, A., N. </w:t>
      </w:r>
      <w:proofErr w:type="spellStart"/>
      <w:r w:rsidRPr="002543BE">
        <w:rPr>
          <w:rFonts w:ascii="Times New Roman" w:hAnsi="Times New Roman" w:cs="Times New Roman"/>
          <w:sz w:val="24"/>
          <w:szCs w:val="24"/>
        </w:rPr>
        <w:t>Barve</w:t>
      </w:r>
      <w:proofErr w:type="spellEnd"/>
      <w:r w:rsidRPr="002543BE">
        <w:rPr>
          <w:rFonts w:ascii="Times New Roman" w:hAnsi="Times New Roman" w:cs="Times New Roman"/>
          <w:sz w:val="24"/>
          <w:szCs w:val="24"/>
        </w:rPr>
        <w:t xml:space="preserve">, A. Lira-Noriega, S. P. Maher, Y. Nakazawa, M. </w:t>
      </w:r>
      <w:proofErr w:type="spellStart"/>
      <w:r w:rsidRPr="002543BE">
        <w:rPr>
          <w:rFonts w:ascii="Times New Roman" w:hAnsi="Times New Roman" w:cs="Times New Roman"/>
          <w:sz w:val="24"/>
          <w:szCs w:val="24"/>
        </w:rPr>
        <w:t>Papeş</w:t>
      </w:r>
      <w:proofErr w:type="spellEnd"/>
      <w:r w:rsidRPr="002543BE">
        <w:rPr>
          <w:rFonts w:ascii="Times New Roman" w:hAnsi="Times New Roman" w:cs="Times New Roman"/>
          <w:sz w:val="24"/>
          <w:szCs w:val="24"/>
        </w:rPr>
        <w:t xml:space="preserve">, J. </w:t>
      </w:r>
      <w:proofErr w:type="spellStart"/>
      <w:r w:rsidRPr="002543BE">
        <w:rPr>
          <w:rFonts w:ascii="Times New Roman" w:hAnsi="Times New Roman" w:cs="Times New Roman"/>
          <w:sz w:val="24"/>
          <w:szCs w:val="24"/>
        </w:rPr>
        <w:t>Soberón</w:t>
      </w:r>
      <w:proofErr w:type="spellEnd"/>
      <w:r w:rsidRPr="002543BE">
        <w:rPr>
          <w:rFonts w:ascii="Times New Roman" w:hAnsi="Times New Roman" w:cs="Times New Roman"/>
          <w:sz w:val="24"/>
          <w:szCs w:val="24"/>
        </w:rPr>
        <w:t xml:space="preserve">, J. Sukumaran, and A. T. Peterson. </w:t>
      </w:r>
      <w:r w:rsidRPr="00BC3314">
        <w:rPr>
          <w:rFonts w:ascii="Times New Roman" w:hAnsi="Times New Roman" w:cs="Times New Roman"/>
          <w:sz w:val="24"/>
          <w:szCs w:val="24"/>
        </w:rPr>
        <w:t xml:space="preserve">2011. Dominant climate influences on North American bird distributions. Global Ecology and Biogeography 20:114–118. </w:t>
      </w:r>
    </w:p>
    <w:p w14:paraId="6F8D4A81" w14:textId="534CADDF"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Jin</w:t>
      </w:r>
      <w:proofErr w:type="spellEnd"/>
      <w:r w:rsidRPr="00BC3314">
        <w:rPr>
          <w:rFonts w:ascii="Times New Roman" w:hAnsi="Times New Roman" w:cs="Times New Roman"/>
          <w:sz w:val="24"/>
          <w:szCs w:val="24"/>
        </w:rPr>
        <w:t xml:space="preserve">, S., C. Homer, L. Yang, P. Danielson, J. </w:t>
      </w:r>
      <w:proofErr w:type="spellStart"/>
      <w:r w:rsidRPr="00BC3314">
        <w:rPr>
          <w:rFonts w:ascii="Times New Roman" w:hAnsi="Times New Roman" w:cs="Times New Roman"/>
          <w:sz w:val="24"/>
          <w:szCs w:val="24"/>
        </w:rPr>
        <w:t>Dewitz</w:t>
      </w:r>
      <w:proofErr w:type="spellEnd"/>
      <w:r w:rsidRPr="00BC3314">
        <w:rPr>
          <w:rFonts w:ascii="Times New Roman" w:hAnsi="Times New Roman" w:cs="Times New Roman"/>
          <w:sz w:val="24"/>
          <w:szCs w:val="24"/>
        </w:rPr>
        <w:t xml:space="preserve">, C. Li, Z. Zhu, G. Xian, and D. Howard. 2019. Overall Methodology Design for the United States National Land Cover Database 2016 Products. Remote Sensing 11:2971. </w:t>
      </w:r>
    </w:p>
    <w:p w14:paraId="1A702F47"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Jonzén</w:t>
      </w:r>
      <w:proofErr w:type="spellEnd"/>
      <w:r w:rsidRPr="00BC3314">
        <w:rPr>
          <w:rFonts w:ascii="Times New Roman" w:hAnsi="Times New Roman" w:cs="Times New Roman"/>
          <w:sz w:val="24"/>
          <w:szCs w:val="24"/>
        </w:rPr>
        <w:t xml:space="preserve">, N., A. </w:t>
      </w:r>
      <w:proofErr w:type="spellStart"/>
      <w:r w:rsidRPr="00BC3314">
        <w:rPr>
          <w:rFonts w:ascii="Times New Roman" w:hAnsi="Times New Roman" w:cs="Times New Roman"/>
          <w:sz w:val="24"/>
          <w:szCs w:val="24"/>
        </w:rPr>
        <w:t>Lindén</w:t>
      </w:r>
      <w:proofErr w:type="spellEnd"/>
      <w:r w:rsidRPr="00BC3314">
        <w:rPr>
          <w:rFonts w:ascii="Times New Roman" w:hAnsi="Times New Roman" w:cs="Times New Roman"/>
          <w:sz w:val="24"/>
          <w:szCs w:val="24"/>
        </w:rPr>
        <w:t xml:space="preserve">, T. Ergon, E. Knudsen, J. O. Vik, D. </w:t>
      </w:r>
      <w:proofErr w:type="spellStart"/>
      <w:r w:rsidRPr="00BC3314">
        <w:rPr>
          <w:rFonts w:ascii="Times New Roman" w:hAnsi="Times New Roman" w:cs="Times New Roman"/>
          <w:sz w:val="24"/>
          <w:szCs w:val="24"/>
        </w:rPr>
        <w:t>Rubolini</w:t>
      </w:r>
      <w:proofErr w:type="spellEnd"/>
      <w:r w:rsidRPr="00BC3314">
        <w:rPr>
          <w:rFonts w:ascii="Times New Roman" w:hAnsi="Times New Roman" w:cs="Times New Roman"/>
          <w:sz w:val="24"/>
          <w:szCs w:val="24"/>
        </w:rPr>
        <w:t xml:space="preserve">, D. </w:t>
      </w:r>
      <w:proofErr w:type="spellStart"/>
      <w:r w:rsidRPr="00BC3314">
        <w:rPr>
          <w:rFonts w:ascii="Times New Roman" w:hAnsi="Times New Roman" w:cs="Times New Roman"/>
          <w:sz w:val="24"/>
          <w:szCs w:val="24"/>
        </w:rPr>
        <w:t>Piacentini</w:t>
      </w:r>
      <w:proofErr w:type="spellEnd"/>
      <w:r w:rsidRPr="00BC3314">
        <w:rPr>
          <w:rFonts w:ascii="Times New Roman" w:hAnsi="Times New Roman" w:cs="Times New Roman"/>
          <w:sz w:val="24"/>
          <w:szCs w:val="24"/>
        </w:rPr>
        <w:t xml:space="preserve">, C. </w:t>
      </w:r>
      <w:proofErr w:type="spellStart"/>
      <w:r w:rsidRPr="00BC3314">
        <w:rPr>
          <w:rFonts w:ascii="Times New Roman" w:hAnsi="Times New Roman" w:cs="Times New Roman"/>
          <w:sz w:val="24"/>
          <w:szCs w:val="24"/>
        </w:rPr>
        <w:t>Brinch</w:t>
      </w:r>
      <w:proofErr w:type="spellEnd"/>
      <w:r w:rsidRPr="00BC3314">
        <w:rPr>
          <w:rFonts w:ascii="Times New Roman" w:hAnsi="Times New Roman" w:cs="Times New Roman"/>
          <w:sz w:val="24"/>
          <w:szCs w:val="24"/>
        </w:rPr>
        <w:t xml:space="preserve">, F. Spina, L. Karlsson, M. </w:t>
      </w:r>
      <w:proofErr w:type="spellStart"/>
      <w:r w:rsidRPr="00BC3314">
        <w:rPr>
          <w:rFonts w:ascii="Times New Roman" w:hAnsi="Times New Roman" w:cs="Times New Roman"/>
          <w:sz w:val="24"/>
          <w:szCs w:val="24"/>
        </w:rPr>
        <w:t>Stervander</w:t>
      </w:r>
      <w:proofErr w:type="spellEnd"/>
      <w:r w:rsidRPr="00BC3314">
        <w:rPr>
          <w:rFonts w:ascii="Times New Roman" w:hAnsi="Times New Roman" w:cs="Times New Roman"/>
          <w:sz w:val="24"/>
          <w:szCs w:val="24"/>
        </w:rPr>
        <w:t xml:space="preserve">, A. Andersson, J. </w:t>
      </w:r>
      <w:proofErr w:type="spellStart"/>
      <w:r w:rsidRPr="00BC3314">
        <w:rPr>
          <w:rFonts w:ascii="Times New Roman" w:hAnsi="Times New Roman" w:cs="Times New Roman"/>
          <w:sz w:val="24"/>
          <w:szCs w:val="24"/>
        </w:rPr>
        <w:t>Waldenström</w:t>
      </w:r>
      <w:proofErr w:type="spellEnd"/>
      <w:r w:rsidRPr="00BC3314">
        <w:rPr>
          <w:rFonts w:ascii="Times New Roman" w:hAnsi="Times New Roman" w:cs="Times New Roman"/>
          <w:sz w:val="24"/>
          <w:szCs w:val="24"/>
        </w:rPr>
        <w:t xml:space="preserve">, A. </w:t>
      </w:r>
      <w:proofErr w:type="spellStart"/>
      <w:r w:rsidRPr="00BC3314">
        <w:rPr>
          <w:rFonts w:ascii="Times New Roman" w:hAnsi="Times New Roman" w:cs="Times New Roman"/>
          <w:sz w:val="24"/>
          <w:szCs w:val="24"/>
        </w:rPr>
        <w:t>Lehikoinen</w:t>
      </w:r>
      <w:proofErr w:type="spellEnd"/>
      <w:r w:rsidRPr="00BC3314">
        <w:rPr>
          <w:rFonts w:ascii="Times New Roman" w:hAnsi="Times New Roman" w:cs="Times New Roman"/>
          <w:sz w:val="24"/>
          <w:szCs w:val="24"/>
        </w:rPr>
        <w:t xml:space="preserve">, E. </w:t>
      </w:r>
      <w:proofErr w:type="spellStart"/>
      <w:r w:rsidRPr="00BC3314">
        <w:rPr>
          <w:rFonts w:ascii="Times New Roman" w:hAnsi="Times New Roman" w:cs="Times New Roman"/>
          <w:sz w:val="24"/>
          <w:szCs w:val="24"/>
        </w:rPr>
        <w:t>Edvardsen</w:t>
      </w:r>
      <w:proofErr w:type="spellEnd"/>
      <w:r w:rsidRPr="00BC3314">
        <w:rPr>
          <w:rFonts w:ascii="Times New Roman" w:hAnsi="Times New Roman" w:cs="Times New Roman"/>
          <w:sz w:val="24"/>
          <w:szCs w:val="24"/>
        </w:rPr>
        <w:t xml:space="preserve">, R. Solvang, and N. C. </w:t>
      </w:r>
      <w:proofErr w:type="spellStart"/>
      <w:r w:rsidRPr="00BC3314">
        <w:rPr>
          <w:rFonts w:ascii="Times New Roman" w:hAnsi="Times New Roman" w:cs="Times New Roman"/>
          <w:sz w:val="24"/>
          <w:szCs w:val="24"/>
        </w:rPr>
        <w:t>Stenseth</w:t>
      </w:r>
      <w:proofErr w:type="spellEnd"/>
      <w:r w:rsidRPr="00BC3314">
        <w:rPr>
          <w:rFonts w:ascii="Times New Roman" w:hAnsi="Times New Roman" w:cs="Times New Roman"/>
          <w:sz w:val="24"/>
          <w:szCs w:val="24"/>
        </w:rPr>
        <w:t xml:space="preserve">. 2006. Rapid advance of spring arrival dates in long-distance migratory birds. Science 312:1959–1961. </w:t>
      </w:r>
    </w:p>
    <w:p w14:paraId="0EAE3177"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Kaiser, S. A., and C. A. Lindell. 2007. Effects of distance to edge and edge type on nestling growth and nest survival in the wood thrush. The Condor 109:288–303. </w:t>
      </w:r>
    </w:p>
    <w:p w14:paraId="30ADEC68"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Karl, T. R., and K. E. Trenberth. 2003. Modern global climate change. Science 302:1719–1723. </w:t>
      </w:r>
    </w:p>
    <w:p w14:paraId="5D536BBF"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Karl, T. R., J. </w:t>
      </w:r>
      <w:proofErr w:type="spellStart"/>
      <w:r w:rsidRPr="00BC3314">
        <w:rPr>
          <w:rFonts w:ascii="Times New Roman" w:hAnsi="Times New Roman" w:cs="Times New Roman"/>
          <w:sz w:val="24"/>
          <w:szCs w:val="24"/>
        </w:rPr>
        <w:t>M.Melillo</w:t>
      </w:r>
      <w:proofErr w:type="spellEnd"/>
      <w:r w:rsidRPr="00BC3314">
        <w:rPr>
          <w:rFonts w:ascii="Times New Roman" w:hAnsi="Times New Roman" w:cs="Times New Roman"/>
          <w:sz w:val="24"/>
          <w:szCs w:val="24"/>
        </w:rPr>
        <w:t>, and T. C. Peterson. (Eds.). (2009). Global climate change impacts in the United States. New York: Cambridge University Press.</w:t>
      </w:r>
    </w:p>
    <w:p w14:paraId="645970F3"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Keller, C. M. E., and J. T. </w:t>
      </w:r>
      <w:proofErr w:type="spellStart"/>
      <w:r w:rsidRPr="00BC3314">
        <w:rPr>
          <w:rFonts w:ascii="Times New Roman" w:hAnsi="Times New Roman" w:cs="Times New Roman"/>
          <w:sz w:val="24"/>
          <w:szCs w:val="24"/>
        </w:rPr>
        <w:t>Scallan</w:t>
      </w:r>
      <w:proofErr w:type="spellEnd"/>
      <w:r w:rsidRPr="00BC3314">
        <w:rPr>
          <w:rFonts w:ascii="Times New Roman" w:hAnsi="Times New Roman" w:cs="Times New Roman"/>
          <w:sz w:val="24"/>
          <w:szCs w:val="24"/>
        </w:rPr>
        <w:t xml:space="preserve">. 1999. Potential roadside biases due to habitat changes along Breeding Bird Survey routes. The Condor 101:50–57. </w:t>
      </w:r>
    </w:p>
    <w:p w14:paraId="32282455"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Keller, G. S., and R. H. Yahner. 2007. Seasonal forest-patch use by birds in fragmented landscapes of south-central Pennsylvania. The Wilson Journal of Ornithology 119:410–418. </w:t>
      </w:r>
    </w:p>
    <w:p w14:paraId="1F5A4BD2" w14:textId="3FB71622"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Kellner, K., and M. Meredith. 2021. Package “</w:t>
      </w:r>
      <w:proofErr w:type="spellStart"/>
      <w:r w:rsidRPr="00BC3314">
        <w:rPr>
          <w:rFonts w:ascii="Times New Roman" w:hAnsi="Times New Roman" w:cs="Times New Roman"/>
          <w:sz w:val="24"/>
          <w:szCs w:val="24"/>
        </w:rPr>
        <w:t>jagsUI</w:t>
      </w:r>
      <w:proofErr w:type="spellEnd"/>
      <w:r w:rsidRPr="00BC3314">
        <w:rPr>
          <w:rFonts w:ascii="Times New Roman" w:hAnsi="Times New Roman" w:cs="Times New Roman"/>
          <w:sz w:val="24"/>
          <w:szCs w:val="24"/>
        </w:rPr>
        <w:t xml:space="preserve">.” &lt;http://mcmc-jags.sourceforge.net&gt;. </w:t>
      </w:r>
    </w:p>
    <w:p w14:paraId="661B79D3"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Keppel, G., K. P. Van </w:t>
      </w:r>
      <w:proofErr w:type="spellStart"/>
      <w:r w:rsidRPr="00BC3314">
        <w:rPr>
          <w:rFonts w:ascii="Times New Roman" w:hAnsi="Times New Roman" w:cs="Times New Roman"/>
          <w:sz w:val="24"/>
          <w:szCs w:val="24"/>
        </w:rPr>
        <w:t>Niel</w:t>
      </w:r>
      <w:proofErr w:type="spellEnd"/>
      <w:r w:rsidRPr="00BC3314">
        <w:rPr>
          <w:rFonts w:ascii="Times New Roman" w:hAnsi="Times New Roman" w:cs="Times New Roman"/>
          <w:sz w:val="24"/>
          <w:szCs w:val="24"/>
        </w:rPr>
        <w:t xml:space="preserve">, G. W. Wardell-Johnson, C. J. Yates, M. Byrne, L. </w:t>
      </w:r>
      <w:proofErr w:type="spellStart"/>
      <w:r w:rsidRPr="00BC3314">
        <w:rPr>
          <w:rFonts w:ascii="Times New Roman" w:hAnsi="Times New Roman" w:cs="Times New Roman"/>
          <w:sz w:val="24"/>
          <w:szCs w:val="24"/>
        </w:rPr>
        <w:t>Mucina</w:t>
      </w:r>
      <w:proofErr w:type="spellEnd"/>
      <w:r w:rsidRPr="00BC3314">
        <w:rPr>
          <w:rFonts w:ascii="Times New Roman" w:hAnsi="Times New Roman" w:cs="Times New Roman"/>
          <w:sz w:val="24"/>
          <w:szCs w:val="24"/>
        </w:rPr>
        <w:t xml:space="preserve">, A. G. T. </w:t>
      </w:r>
      <w:proofErr w:type="spellStart"/>
      <w:r w:rsidRPr="00BC3314">
        <w:rPr>
          <w:rFonts w:ascii="Times New Roman" w:hAnsi="Times New Roman" w:cs="Times New Roman"/>
          <w:sz w:val="24"/>
          <w:szCs w:val="24"/>
        </w:rPr>
        <w:t>Schut</w:t>
      </w:r>
      <w:proofErr w:type="spellEnd"/>
      <w:r w:rsidRPr="00BC3314">
        <w:rPr>
          <w:rFonts w:ascii="Times New Roman" w:hAnsi="Times New Roman" w:cs="Times New Roman"/>
          <w:sz w:val="24"/>
          <w:szCs w:val="24"/>
        </w:rPr>
        <w:t xml:space="preserve">, S. D. Hopper, and S. E. Franklin. 2012. Refugia: Identifying and understanding safe havens for biodiversity under climate change. Global Ecology and Biogeography 21:393–404. </w:t>
      </w:r>
    </w:p>
    <w:p w14:paraId="50B338C9" w14:textId="1B6C9FDE"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lastRenderedPageBreak/>
        <w:t>Kirchman</w:t>
      </w:r>
      <w:proofErr w:type="spellEnd"/>
      <w:r w:rsidRPr="00BC3314">
        <w:rPr>
          <w:rFonts w:ascii="Times New Roman" w:hAnsi="Times New Roman" w:cs="Times New Roman"/>
          <w:sz w:val="24"/>
          <w:szCs w:val="24"/>
        </w:rPr>
        <w:t xml:space="preserve">, J. J., and A. E. Van </w:t>
      </w:r>
      <w:proofErr w:type="spellStart"/>
      <w:r w:rsidRPr="00BC3314">
        <w:rPr>
          <w:rFonts w:ascii="Times New Roman" w:hAnsi="Times New Roman" w:cs="Times New Roman"/>
          <w:sz w:val="24"/>
          <w:szCs w:val="24"/>
        </w:rPr>
        <w:t>Keuren</w:t>
      </w:r>
      <w:proofErr w:type="spellEnd"/>
      <w:r w:rsidRPr="00BC3314">
        <w:rPr>
          <w:rFonts w:ascii="Times New Roman" w:hAnsi="Times New Roman" w:cs="Times New Roman"/>
          <w:sz w:val="24"/>
          <w:szCs w:val="24"/>
        </w:rPr>
        <w:t xml:space="preserve">. 2017. </w:t>
      </w:r>
      <w:r w:rsidR="0081270E" w:rsidRPr="00BC3314">
        <w:rPr>
          <w:rFonts w:ascii="Times New Roman" w:hAnsi="Times New Roman" w:cs="Times New Roman"/>
          <w:sz w:val="24"/>
          <w:szCs w:val="24"/>
        </w:rPr>
        <w:t>Altitudinal range shifts of birds at the southern periphery of the boreal forest: 40 years of change in the Adirondack mountains. The Wilson Journal of Ornithology 129:742–753.</w:t>
      </w:r>
    </w:p>
    <w:p w14:paraId="06966A30" w14:textId="313DD354"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Kirk, R. W., P. V. </w:t>
      </w:r>
      <w:proofErr w:type="spellStart"/>
      <w:r w:rsidRPr="00BC3314">
        <w:rPr>
          <w:rFonts w:ascii="Times New Roman" w:hAnsi="Times New Roman" w:cs="Times New Roman"/>
          <w:sz w:val="24"/>
          <w:szCs w:val="24"/>
        </w:rPr>
        <w:t>Bolstad</w:t>
      </w:r>
      <w:proofErr w:type="spellEnd"/>
      <w:r w:rsidRPr="00BC3314">
        <w:rPr>
          <w:rFonts w:ascii="Times New Roman" w:hAnsi="Times New Roman" w:cs="Times New Roman"/>
          <w:sz w:val="24"/>
          <w:szCs w:val="24"/>
        </w:rPr>
        <w:t xml:space="preserve">, and S. M. Manson. 2012. </w:t>
      </w:r>
      <w:proofErr w:type="spellStart"/>
      <w:r w:rsidRPr="00BC3314">
        <w:rPr>
          <w:rFonts w:ascii="Times New Roman" w:hAnsi="Times New Roman" w:cs="Times New Roman"/>
          <w:sz w:val="24"/>
          <w:szCs w:val="24"/>
        </w:rPr>
        <w:t>Spatio</w:t>
      </w:r>
      <w:proofErr w:type="spellEnd"/>
      <w:r w:rsidRPr="00BC3314">
        <w:rPr>
          <w:rFonts w:ascii="Times New Roman" w:hAnsi="Times New Roman" w:cs="Times New Roman"/>
          <w:sz w:val="24"/>
          <w:szCs w:val="24"/>
        </w:rPr>
        <w:t xml:space="preserve">-temporal trend analysis of long-term development patterns (1900–2030) in a Southern Appalachian County. Landscape and Urban Planning 104:47–58. </w:t>
      </w:r>
    </w:p>
    <w:p w14:paraId="53746DE1" w14:textId="1F4CD595"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Kutta</w:t>
      </w:r>
      <w:proofErr w:type="spellEnd"/>
      <w:r w:rsidRPr="00BC3314">
        <w:rPr>
          <w:rFonts w:ascii="Times New Roman" w:hAnsi="Times New Roman" w:cs="Times New Roman"/>
          <w:sz w:val="24"/>
          <w:szCs w:val="24"/>
        </w:rPr>
        <w:t xml:space="preserve">, E., and J. Hubbart. 2019. Climatic </w:t>
      </w:r>
      <w:r w:rsidR="0081270E" w:rsidRPr="00BC3314">
        <w:rPr>
          <w:rFonts w:ascii="Times New Roman" w:hAnsi="Times New Roman" w:cs="Times New Roman"/>
          <w:sz w:val="24"/>
          <w:szCs w:val="24"/>
        </w:rPr>
        <w:t>t</w:t>
      </w:r>
      <w:r w:rsidRPr="00BC3314">
        <w:rPr>
          <w:rFonts w:ascii="Times New Roman" w:hAnsi="Times New Roman" w:cs="Times New Roman"/>
          <w:sz w:val="24"/>
          <w:szCs w:val="24"/>
        </w:rPr>
        <w:t xml:space="preserve">rends of West Virginia: A </w:t>
      </w:r>
      <w:r w:rsidR="0081270E" w:rsidRPr="00BC3314">
        <w:rPr>
          <w:rFonts w:ascii="Times New Roman" w:hAnsi="Times New Roman" w:cs="Times New Roman"/>
          <w:sz w:val="24"/>
          <w:szCs w:val="24"/>
        </w:rPr>
        <w:t>r</w:t>
      </w:r>
      <w:r w:rsidRPr="00BC3314">
        <w:rPr>
          <w:rFonts w:ascii="Times New Roman" w:hAnsi="Times New Roman" w:cs="Times New Roman"/>
          <w:sz w:val="24"/>
          <w:szCs w:val="24"/>
        </w:rPr>
        <w:t xml:space="preserve">epresentative Appalachian </w:t>
      </w:r>
      <w:r w:rsidR="0081270E" w:rsidRPr="00BC3314">
        <w:rPr>
          <w:rFonts w:ascii="Times New Roman" w:hAnsi="Times New Roman" w:cs="Times New Roman"/>
          <w:sz w:val="24"/>
          <w:szCs w:val="24"/>
        </w:rPr>
        <w:t>m</w:t>
      </w:r>
      <w:r w:rsidRPr="00BC3314">
        <w:rPr>
          <w:rFonts w:ascii="Times New Roman" w:hAnsi="Times New Roman" w:cs="Times New Roman"/>
          <w:sz w:val="24"/>
          <w:szCs w:val="24"/>
        </w:rPr>
        <w:t xml:space="preserve">icrocosm. Water 11:1117. </w:t>
      </w:r>
    </w:p>
    <w:p w14:paraId="34A844A7"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2543BE">
        <w:rPr>
          <w:rFonts w:ascii="Times New Roman" w:hAnsi="Times New Roman" w:cs="Times New Roman"/>
          <w:sz w:val="24"/>
          <w:szCs w:val="24"/>
        </w:rPr>
        <w:t xml:space="preserve">La </w:t>
      </w:r>
      <w:proofErr w:type="spellStart"/>
      <w:r w:rsidRPr="002543BE">
        <w:rPr>
          <w:rFonts w:ascii="Times New Roman" w:hAnsi="Times New Roman" w:cs="Times New Roman"/>
          <w:sz w:val="24"/>
          <w:szCs w:val="24"/>
        </w:rPr>
        <w:t>Sorte</w:t>
      </w:r>
      <w:proofErr w:type="spellEnd"/>
      <w:r w:rsidRPr="002543BE">
        <w:rPr>
          <w:rFonts w:ascii="Times New Roman" w:hAnsi="Times New Roman" w:cs="Times New Roman"/>
          <w:sz w:val="24"/>
          <w:szCs w:val="24"/>
        </w:rPr>
        <w:t xml:space="preserve">, F. A., and F. R. Thompson III. 2007. </w:t>
      </w:r>
      <w:r w:rsidRPr="00BC3314">
        <w:rPr>
          <w:rFonts w:ascii="Times New Roman" w:hAnsi="Times New Roman" w:cs="Times New Roman"/>
          <w:sz w:val="24"/>
          <w:szCs w:val="24"/>
        </w:rPr>
        <w:t>Poleward shifts in winter ranges of North American birds. Ecology 88:1803–1812.</w:t>
      </w:r>
    </w:p>
    <w:p w14:paraId="65713107" w14:textId="61AA853A" w:rsidR="00257845" w:rsidRPr="00BC3314" w:rsidRDefault="00257845" w:rsidP="00257845">
      <w:pPr>
        <w:widowControl w:val="0"/>
        <w:spacing w:line="276" w:lineRule="auto"/>
        <w:ind w:left="720" w:hanging="720"/>
        <w:rPr>
          <w:rFonts w:ascii="Times New Roman" w:hAnsi="Times New Roman" w:cs="Times New Roman"/>
          <w:sz w:val="24"/>
          <w:szCs w:val="24"/>
        </w:rPr>
      </w:pPr>
      <w:r w:rsidRPr="002543BE">
        <w:rPr>
          <w:rFonts w:ascii="Times New Roman" w:hAnsi="Times New Roman" w:cs="Times New Roman"/>
          <w:sz w:val="24"/>
          <w:szCs w:val="24"/>
        </w:rPr>
        <w:t xml:space="preserve">La </w:t>
      </w:r>
      <w:proofErr w:type="spellStart"/>
      <w:r w:rsidRPr="002543BE">
        <w:rPr>
          <w:rFonts w:ascii="Times New Roman" w:hAnsi="Times New Roman" w:cs="Times New Roman"/>
          <w:sz w:val="24"/>
          <w:szCs w:val="24"/>
        </w:rPr>
        <w:t>Sorte</w:t>
      </w:r>
      <w:proofErr w:type="spellEnd"/>
      <w:r w:rsidRPr="002543BE">
        <w:rPr>
          <w:rFonts w:ascii="Times New Roman" w:hAnsi="Times New Roman" w:cs="Times New Roman"/>
          <w:sz w:val="24"/>
          <w:szCs w:val="24"/>
        </w:rPr>
        <w:t xml:space="preserve">, F. A., and W. </w:t>
      </w:r>
      <w:proofErr w:type="spellStart"/>
      <w:r w:rsidRPr="002543BE">
        <w:rPr>
          <w:rFonts w:ascii="Times New Roman" w:hAnsi="Times New Roman" w:cs="Times New Roman"/>
          <w:sz w:val="24"/>
          <w:szCs w:val="24"/>
        </w:rPr>
        <w:t>Jetz</w:t>
      </w:r>
      <w:proofErr w:type="spellEnd"/>
      <w:r w:rsidRPr="002543BE">
        <w:rPr>
          <w:rFonts w:ascii="Times New Roman" w:hAnsi="Times New Roman" w:cs="Times New Roman"/>
          <w:sz w:val="24"/>
          <w:szCs w:val="24"/>
        </w:rPr>
        <w:t xml:space="preserve">. 2010. </w:t>
      </w:r>
      <w:r w:rsidRPr="00BC3314">
        <w:rPr>
          <w:rFonts w:ascii="Times New Roman" w:hAnsi="Times New Roman" w:cs="Times New Roman"/>
          <w:sz w:val="24"/>
          <w:szCs w:val="24"/>
        </w:rPr>
        <w:t xml:space="preserve">Projected range contractions of montane biodiversity under global warming. Proceedings of the Royal Society B: Biological Sciences 277:3401–3410. </w:t>
      </w:r>
    </w:p>
    <w:p w14:paraId="4272B70E"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La </w:t>
      </w:r>
      <w:proofErr w:type="spellStart"/>
      <w:r w:rsidRPr="00BC3314">
        <w:rPr>
          <w:rFonts w:ascii="Times New Roman" w:hAnsi="Times New Roman" w:cs="Times New Roman"/>
          <w:sz w:val="24"/>
          <w:szCs w:val="24"/>
        </w:rPr>
        <w:t>Sorte</w:t>
      </w:r>
      <w:proofErr w:type="spellEnd"/>
      <w:r w:rsidRPr="00BC3314">
        <w:rPr>
          <w:rFonts w:ascii="Times New Roman" w:hAnsi="Times New Roman" w:cs="Times New Roman"/>
          <w:sz w:val="24"/>
          <w:szCs w:val="24"/>
        </w:rPr>
        <w:t xml:space="preserve">, F. A., D. Fink, and A. Johnston. 2018. Seasonal associations with novel climates for North American migratory bird populations. Ecology Letters 21:845–856. </w:t>
      </w:r>
    </w:p>
    <w:p w14:paraId="0BEB0377"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Landscape Change Research Group. 2014. Climate change atlas. Northern Research Station, U.S. Forest Service, Delaware, OH. &lt;https://www.nrs.fs.fed.us/atlas&gt;.</w:t>
      </w:r>
    </w:p>
    <w:p w14:paraId="51F0A673"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Laseter</w:t>
      </w:r>
      <w:proofErr w:type="spellEnd"/>
      <w:r w:rsidRPr="00BC3314">
        <w:rPr>
          <w:rFonts w:ascii="Times New Roman" w:hAnsi="Times New Roman" w:cs="Times New Roman"/>
          <w:sz w:val="24"/>
          <w:szCs w:val="24"/>
        </w:rPr>
        <w:t xml:space="preserve">, S. H., C. R. Ford, J. M. </w:t>
      </w:r>
      <w:proofErr w:type="spellStart"/>
      <w:r w:rsidRPr="00BC3314">
        <w:rPr>
          <w:rFonts w:ascii="Times New Roman" w:hAnsi="Times New Roman" w:cs="Times New Roman"/>
          <w:sz w:val="24"/>
          <w:szCs w:val="24"/>
        </w:rPr>
        <w:t>Vose</w:t>
      </w:r>
      <w:proofErr w:type="spellEnd"/>
      <w:r w:rsidRPr="00BC3314">
        <w:rPr>
          <w:rFonts w:ascii="Times New Roman" w:hAnsi="Times New Roman" w:cs="Times New Roman"/>
          <w:sz w:val="24"/>
          <w:szCs w:val="24"/>
        </w:rPr>
        <w:t xml:space="preserve">, and L. W. Swift. 2012. Long-term temperature and precipitation trends at the </w:t>
      </w:r>
      <w:proofErr w:type="spellStart"/>
      <w:r w:rsidRPr="00BC3314">
        <w:rPr>
          <w:rFonts w:ascii="Times New Roman" w:hAnsi="Times New Roman" w:cs="Times New Roman"/>
          <w:sz w:val="24"/>
          <w:szCs w:val="24"/>
        </w:rPr>
        <w:t>Coweeta</w:t>
      </w:r>
      <w:proofErr w:type="spellEnd"/>
      <w:r w:rsidRPr="00BC3314">
        <w:rPr>
          <w:rFonts w:ascii="Times New Roman" w:hAnsi="Times New Roman" w:cs="Times New Roman"/>
          <w:sz w:val="24"/>
          <w:szCs w:val="24"/>
        </w:rPr>
        <w:t xml:space="preserve"> Hydrologic Laboratory, Otto, North Carolina, USA. Hydrology Research 43:890–901. </w:t>
      </w:r>
    </w:p>
    <w:p w14:paraId="4776CD26"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Lawler, J. J., A. S. </w:t>
      </w:r>
      <w:proofErr w:type="spellStart"/>
      <w:r w:rsidRPr="00BC3314">
        <w:rPr>
          <w:rFonts w:ascii="Times New Roman" w:hAnsi="Times New Roman" w:cs="Times New Roman"/>
          <w:sz w:val="24"/>
          <w:szCs w:val="24"/>
        </w:rPr>
        <w:t>Ruesch</w:t>
      </w:r>
      <w:proofErr w:type="spellEnd"/>
      <w:r w:rsidRPr="00BC3314">
        <w:rPr>
          <w:rFonts w:ascii="Times New Roman" w:hAnsi="Times New Roman" w:cs="Times New Roman"/>
          <w:sz w:val="24"/>
          <w:szCs w:val="24"/>
        </w:rPr>
        <w:t xml:space="preserve">, J. D. Olden, and B. H. McRae. 2013. Projected climate-driven faunal movement routes. Ecology Letters 16:1014–1022. </w:t>
      </w:r>
    </w:p>
    <w:p w14:paraId="73B43BAD" w14:textId="65C5E293"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Lawler, J. J., D. J. Lewis, E. Nelson, A. J. Plantinga, S. </w:t>
      </w:r>
      <w:proofErr w:type="spellStart"/>
      <w:r w:rsidRPr="00BC3314">
        <w:rPr>
          <w:rFonts w:ascii="Times New Roman" w:hAnsi="Times New Roman" w:cs="Times New Roman"/>
          <w:sz w:val="24"/>
          <w:szCs w:val="24"/>
        </w:rPr>
        <w:t>Polasky</w:t>
      </w:r>
      <w:proofErr w:type="spellEnd"/>
      <w:r w:rsidRPr="00BC3314">
        <w:rPr>
          <w:rFonts w:ascii="Times New Roman" w:hAnsi="Times New Roman" w:cs="Times New Roman"/>
          <w:sz w:val="24"/>
          <w:szCs w:val="24"/>
        </w:rPr>
        <w:t xml:space="preserve">, J. C. Withey, D. P. Helmers, S. </w:t>
      </w:r>
      <w:proofErr w:type="spellStart"/>
      <w:r w:rsidRPr="00BC3314">
        <w:rPr>
          <w:rFonts w:ascii="Times New Roman" w:hAnsi="Times New Roman" w:cs="Times New Roman"/>
          <w:sz w:val="24"/>
          <w:szCs w:val="24"/>
        </w:rPr>
        <w:t>Martinuzzi</w:t>
      </w:r>
      <w:proofErr w:type="spellEnd"/>
      <w:r w:rsidRPr="00BC3314">
        <w:rPr>
          <w:rFonts w:ascii="Times New Roman" w:hAnsi="Times New Roman" w:cs="Times New Roman"/>
          <w:sz w:val="24"/>
          <w:szCs w:val="24"/>
        </w:rPr>
        <w:t xml:space="preserve">, D. </w:t>
      </w:r>
      <w:proofErr w:type="spellStart"/>
      <w:r w:rsidRPr="00BC3314">
        <w:rPr>
          <w:rFonts w:ascii="Times New Roman" w:hAnsi="Times New Roman" w:cs="Times New Roman"/>
          <w:sz w:val="24"/>
          <w:szCs w:val="24"/>
        </w:rPr>
        <w:t>Penningtonh</w:t>
      </w:r>
      <w:proofErr w:type="spellEnd"/>
      <w:r w:rsidRPr="00BC3314">
        <w:rPr>
          <w:rFonts w:ascii="Times New Roman" w:hAnsi="Times New Roman" w:cs="Times New Roman"/>
          <w:sz w:val="24"/>
          <w:szCs w:val="24"/>
        </w:rPr>
        <w:t xml:space="preserve">, and V. C. Radeloff. 2014. Projected land-use change impacts on ecosystem services in the United States. Proceedings of the National Academy of Sciences of the United States of America 111:7492–7497. </w:t>
      </w:r>
    </w:p>
    <w:p w14:paraId="64624126" w14:textId="73921FCE"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LeBrun, J. J., J. E. Schneiderman, F. R. Thompson, W. D. </w:t>
      </w:r>
      <w:proofErr w:type="spellStart"/>
      <w:r w:rsidRPr="00BC3314">
        <w:rPr>
          <w:rFonts w:ascii="Times New Roman" w:hAnsi="Times New Roman" w:cs="Times New Roman"/>
          <w:sz w:val="24"/>
          <w:szCs w:val="24"/>
        </w:rPr>
        <w:t>Dijak</w:t>
      </w:r>
      <w:proofErr w:type="spellEnd"/>
      <w:r w:rsidRPr="00BC3314">
        <w:rPr>
          <w:rFonts w:ascii="Times New Roman" w:hAnsi="Times New Roman" w:cs="Times New Roman"/>
          <w:sz w:val="24"/>
          <w:szCs w:val="24"/>
        </w:rPr>
        <w:t xml:space="preserve">, J. S. Fraser, H. S. He, and J. J. </w:t>
      </w:r>
      <w:proofErr w:type="spellStart"/>
      <w:r w:rsidRPr="00BC3314">
        <w:rPr>
          <w:rFonts w:ascii="Times New Roman" w:hAnsi="Times New Roman" w:cs="Times New Roman"/>
          <w:sz w:val="24"/>
          <w:szCs w:val="24"/>
        </w:rPr>
        <w:t>Millspaugh</w:t>
      </w:r>
      <w:proofErr w:type="spellEnd"/>
      <w:r w:rsidRPr="00BC3314">
        <w:rPr>
          <w:rFonts w:ascii="Times New Roman" w:hAnsi="Times New Roman" w:cs="Times New Roman"/>
          <w:sz w:val="24"/>
          <w:szCs w:val="24"/>
        </w:rPr>
        <w:t xml:space="preserve">. 2017. Bird response to future climate and forest management focused on mitigating climate change. Landscape Ecology 32:1433–1446. </w:t>
      </w:r>
    </w:p>
    <w:p w14:paraId="286A3ED3" w14:textId="47DB0C16"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Lehikoinen</w:t>
      </w:r>
      <w:proofErr w:type="spellEnd"/>
      <w:r w:rsidRPr="00BC3314">
        <w:rPr>
          <w:rFonts w:ascii="Times New Roman" w:hAnsi="Times New Roman" w:cs="Times New Roman"/>
          <w:sz w:val="24"/>
          <w:szCs w:val="24"/>
        </w:rPr>
        <w:t xml:space="preserve">, A., and R. </w:t>
      </w:r>
      <w:proofErr w:type="spellStart"/>
      <w:r w:rsidRPr="00BC3314">
        <w:rPr>
          <w:rFonts w:ascii="Times New Roman" w:hAnsi="Times New Roman" w:cs="Times New Roman"/>
          <w:sz w:val="24"/>
          <w:szCs w:val="24"/>
        </w:rPr>
        <w:t>Virkkala</w:t>
      </w:r>
      <w:proofErr w:type="spellEnd"/>
      <w:r w:rsidRPr="00BC3314">
        <w:rPr>
          <w:rFonts w:ascii="Times New Roman" w:hAnsi="Times New Roman" w:cs="Times New Roman"/>
          <w:sz w:val="24"/>
          <w:szCs w:val="24"/>
        </w:rPr>
        <w:t xml:space="preserve">. 2016. North by north-west: climate change and directions of density shifts in birds. Global Change Biology 22:1121–1129. </w:t>
      </w:r>
    </w:p>
    <w:p w14:paraId="0EF8ED56" w14:textId="396B7159"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Lehikoinen</w:t>
      </w:r>
      <w:proofErr w:type="spellEnd"/>
      <w:r w:rsidRPr="00BC3314">
        <w:rPr>
          <w:rFonts w:ascii="Times New Roman" w:hAnsi="Times New Roman" w:cs="Times New Roman"/>
          <w:sz w:val="24"/>
          <w:szCs w:val="24"/>
        </w:rPr>
        <w:t xml:space="preserve">, A., L. </w:t>
      </w:r>
      <w:proofErr w:type="spellStart"/>
      <w:r w:rsidRPr="00BC3314">
        <w:rPr>
          <w:rFonts w:ascii="Times New Roman" w:hAnsi="Times New Roman" w:cs="Times New Roman"/>
          <w:sz w:val="24"/>
          <w:szCs w:val="24"/>
        </w:rPr>
        <w:t>Brotons</w:t>
      </w:r>
      <w:proofErr w:type="spellEnd"/>
      <w:r w:rsidRPr="00BC3314">
        <w:rPr>
          <w:rFonts w:ascii="Times New Roman" w:hAnsi="Times New Roman" w:cs="Times New Roman"/>
          <w:sz w:val="24"/>
          <w:szCs w:val="24"/>
        </w:rPr>
        <w:t xml:space="preserve">, J. </w:t>
      </w:r>
      <w:proofErr w:type="spellStart"/>
      <w:r w:rsidRPr="00BC3314">
        <w:rPr>
          <w:rFonts w:ascii="Times New Roman" w:hAnsi="Times New Roman" w:cs="Times New Roman"/>
          <w:sz w:val="24"/>
          <w:szCs w:val="24"/>
        </w:rPr>
        <w:t>Calladine</w:t>
      </w:r>
      <w:proofErr w:type="spellEnd"/>
      <w:r w:rsidRPr="00BC3314">
        <w:rPr>
          <w:rFonts w:ascii="Times New Roman" w:hAnsi="Times New Roman" w:cs="Times New Roman"/>
          <w:sz w:val="24"/>
          <w:szCs w:val="24"/>
        </w:rPr>
        <w:t xml:space="preserve">, T. </w:t>
      </w:r>
      <w:proofErr w:type="spellStart"/>
      <w:r w:rsidRPr="00BC3314">
        <w:rPr>
          <w:rFonts w:ascii="Times New Roman" w:hAnsi="Times New Roman" w:cs="Times New Roman"/>
          <w:sz w:val="24"/>
          <w:szCs w:val="24"/>
        </w:rPr>
        <w:t>Campedelli</w:t>
      </w:r>
      <w:proofErr w:type="spellEnd"/>
      <w:r w:rsidRPr="00BC3314">
        <w:rPr>
          <w:rFonts w:ascii="Times New Roman" w:hAnsi="Times New Roman" w:cs="Times New Roman"/>
          <w:sz w:val="24"/>
          <w:szCs w:val="24"/>
        </w:rPr>
        <w:t xml:space="preserve">, V. </w:t>
      </w:r>
      <w:proofErr w:type="spellStart"/>
      <w:r w:rsidRPr="00BC3314">
        <w:rPr>
          <w:rFonts w:ascii="Times New Roman" w:hAnsi="Times New Roman" w:cs="Times New Roman"/>
          <w:sz w:val="24"/>
          <w:szCs w:val="24"/>
        </w:rPr>
        <w:t>Escandell</w:t>
      </w:r>
      <w:proofErr w:type="spellEnd"/>
      <w:r w:rsidRPr="00BC3314">
        <w:rPr>
          <w:rFonts w:ascii="Times New Roman" w:hAnsi="Times New Roman" w:cs="Times New Roman"/>
          <w:sz w:val="24"/>
          <w:szCs w:val="24"/>
        </w:rPr>
        <w:t xml:space="preserve">, J. </w:t>
      </w:r>
      <w:proofErr w:type="spellStart"/>
      <w:r w:rsidRPr="00BC3314">
        <w:rPr>
          <w:rFonts w:ascii="Times New Roman" w:hAnsi="Times New Roman" w:cs="Times New Roman"/>
          <w:sz w:val="24"/>
          <w:szCs w:val="24"/>
        </w:rPr>
        <w:t>Flousek</w:t>
      </w:r>
      <w:proofErr w:type="spellEnd"/>
      <w:r w:rsidRPr="00BC3314">
        <w:rPr>
          <w:rFonts w:ascii="Times New Roman" w:hAnsi="Times New Roman" w:cs="Times New Roman"/>
          <w:sz w:val="24"/>
          <w:szCs w:val="24"/>
        </w:rPr>
        <w:t xml:space="preserve">, C. </w:t>
      </w:r>
      <w:proofErr w:type="spellStart"/>
      <w:r w:rsidRPr="00BC3314">
        <w:rPr>
          <w:rFonts w:ascii="Times New Roman" w:hAnsi="Times New Roman" w:cs="Times New Roman"/>
          <w:sz w:val="24"/>
          <w:szCs w:val="24"/>
        </w:rPr>
        <w:t>Grueneberg</w:t>
      </w:r>
      <w:proofErr w:type="spellEnd"/>
      <w:r w:rsidRPr="00BC3314">
        <w:rPr>
          <w:rFonts w:ascii="Times New Roman" w:hAnsi="Times New Roman" w:cs="Times New Roman"/>
          <w:sz w:val="24"/>
          <w:szCs w:val="24"/>
        </w:rPr>
        <w:t xml:space="preserve">, F. Haas, S. Harris, S. </w:t>
      </w:r>
      <w:proofErr w:type="spellStart"/>
      <w:r w:rsidRPr="00BC3314">
        <w:rPr>
          <w:rFonts w:ascii="Times New Roman" w:hAnsi="Times New Roman" w:cs="Times New Roman"/>
          <w:sz w:val="24"/>
          <w:szCs w:val="24"/>
        </w:rPr>
        <w:t>Herrando</w:t>
      </w:r>
      <w:proofErr w:type="spellEnd"/>
      <w:r w:rsidRPr="00BC3314">
        <w:rPr>
          <w:rFonts w:ascii="Times New Roman" w:hAnsi="Times New Roman" w:cs="Times New Roman"/>
          <w:sz w:val="24"/>
          <w:szCs w:val="24"/>
        </w:rPr>
        <w:t xml:space="preserve">, M. </w:t>
      </w:r>
      <w:proofErr w:type="spellStart"/>
      <w:r w:rsidRPr="00BC3314">
        <w:rPr>
          <w:rFonts w:ascii="Times New Roman" w:hAnsi="Times New Roman" w:cs="Times New Roman"/>
          <w:sz w:val="24"/>
          <w:szCs w:val="24"/>
        </w:rPr>
        <w:t>Husby</w:t>
      </w:r>
      <w:proofErr w:type="spellEnd"/>
      <w:r w:rsidRPr="00BC3314">
        <w:rPr>
          <w:rFonts w:ascii="Times New Roman" w:hAnsi="Times New Roman" w:cs="Times New Roman"/>
          <w:sz w:val="24"/>
          <w:szCs w:val="24"/>
        </w:rPr>
        <w:t xml:space="preserve">, F. </w:t>
      </w:r>
      <w:proofErr w:type="spellStart"/>
      <w:r w:rsidRPr="00BC3314">
        <w:rPr>
          <w:rFonts w:ascii="Times New Roman" w:hAnsi="Times New Roman" w:cs="Times New Roman"/>
          <w:sz w:val="24"/>
          <w:szCs w:val="24"/>
        </w:rPr>
        <w:t>Jiguet</w:t>
      </w:r>
      <w:proofErr w:type="spellEnd"/>
      <w:r w:rsidRPr="00BC3314">
        <w:rPr>
          <w:rFonts w:ascii="Times New Roman" w:hAnsi="Times New Roman" w:cs="Times New Roman"/>
          <w:sz w:val="24"/>
          <w:szCs w:val="24"/>
        </w:rPr>
        <w:t xml:space="preserve">, J. A. </w:t>
      </w:r>
      <w:proofErr w:type="spellStart"/>
      <w:r w:rsidRPr="00BC3314">
        <w:rPr>
          <w:rFonts w:ascii="Times New Roman" w:hAnsi="Times New Roman" w:cs="Times New Roman"/>
          <w:sz w:val="24"/>
          <w:szCs w:val="24"/>
        </w:rPr>
        <w:t>Kålås</w:t>
      </w:r>
      <w:proofErr w:type="spellEnd"/>
      <w:r w:rsidRPr="00BC3314">
        <w:rPr>
          <w:rFonts w:ascii="Times New Roman" w:hAnsi="Times New Roman" w:cs="Times New Roman"/>
          <w:sz w:val="24"/>
          <w:szCs w:val="24"/>
        </w:rPr>
        <w:t xml:space="preserve">, Å. </w:t>
      </w:r>
      <w:proofErr w:type="spellStart"/>
      <w:r w:rsidRPr="00BC3314">
        <w:rPr>
          <w:rFonts w:ascii="Times New Roman" w:hAnsi="Times New Roman" w:cs="Times New Roman"/>
          <w:sz w:val="24"/>
          <w:szCs w:val="24"/>
        </w:rPr>
        <w:t>Lindström</w:t>
      </w:r>
      <w:proofErr w:type="spellEnd"/>
      <w:r w:rsidRPr="00BC3314">
        <w:rPr>
          <w:rFonts w:ascii="Times New Roman" w:hAnsi="Times New Roman" w:cs="Times New Roman"/>
          <w:sz w:val="24"/>
          <w:szCs w:val="24"/>
        </w:rPr>
        <w:t xml:space="preserve">, R. </w:t>
      </w:r>
      <w:proofErr w:type="spellStart"/>
      <w:r w:rsidRPr="00BC3314">
        <w:rPr>
          <w:rFonts w:ascii="Times New Roman" w:hAnsi="Times New Roman" w:cs="Times New Roman"/>
          <w:sz w:val="24"/>
          <w:szCs w:val="24"/>
        </w:rPr>
        <w:t>Lorrillière</w:t>
      </w:r>
      <w:proofErr w:type="spellEnd"/>
      <w:r w:rsidRPr="00BC3314">
        <w:rPr>
          <w:rFonts w:ascii="Times New Roman" w:hAnsi="Times New Roman" w:cs="Times New Roman"/>
          <w:sz w:val="24"/>
          <w:szCs w:val="24"/>
        </w:rPr>
        <w:t xml:space="preserve">, B. Molina, C. </w:t>
      </w:r>
      <w:proofErr w:type="spellStart"/>
      <w:r w:rsidRPr="00BC3314">
        <w:rPr>
          <w:rFonts w:ascii="Times New Roman" w:hAnsi="Times New Roman" w:cs="Times New Roman"/>
          <w:sz w:val="24"/>
          <w:szCs w:val="24"/>
        </w:rPr>
        <w:t>Pladevall</w:t>
      </w:r>
      <w:proofErr w:type="spellEnd"/>
      <w:r w:rsidRPr="00BC3314">
        <w:rPr>
          <w:rFonts w:ascii="Times New Roman" w:hAnsi="Times New Roman" w:cs="Times New Roman"/>
          <w:sz w:val="24"/>
          <w:szCs w:val="24"/>
        </w:rPr>
        <w:t xml:space="preserve">, G. </w:t>
      </w:r>
      <w:proofErr w:type="spellStart"/>
      <w:r w:rsidRPr="00BC3314">
        <w:rPr>
          <w:rFonts w:ascii="Times New Roman" w:hAnsi="Times New Roman" w:cs="Times New Roman"/>
          <w:sz w:val="24"/>
          <w:szCs w:val="24"/>
        </w:rPr>
        <w:t>Calvi</w:t>
      </w:r>
      <w:proofErr w:type="spellEnd"/>
      <w:r w:rsidRPr="00BC3314">
        <w:rPr>
          <w:rFonts w:ascii="Times New Roman" w:hAnsi="Times New Roman" w:cs="Times New Roman"/>
          <w:sz w:val="24"/>
          <w:szCs w:val="24"/>
        </w:rPr>
        <w:t xml:space="preserve">, T. Sattler, H. Schmid, P. M. </w:t>
      </w:r>
      <w:proofErr w:type="spellStart"/>
      <w:r w:rsidRPr="00BC3314">
        <w:rPr>
          <w:rFonts w:ascii="Times New Roman" w:hAnsi="Times New Roman" w:cs="Times New Roman"/>
          <w:sz w:val="24"/>
          <w:szCs w:val="24"/>
        </w:rPr>
        <w:lastRenderedPageBreak/>
        <w:t>Sirkiä</w:t>
      </w:r>
      <w:proofErr w:type="spellEnd"/>
      <w:r w:rsidRPr="00BC3314">
        <w:rPr>
          <w:rFonts w:ascii="Times New Roman" w:hAnsi="Times New Roman" w:cs="Times New Roman"/>
          <w:sz w:val="24"/>
          <w:szCs w:val="24"/>
        </w:rPr>
        <w:t xml:space="preserve">, N. </w:t>
      </w:r>
      <w:proofErr w:type="spellStart"/>
      <w:r w:rsidRPr="00BC3314">
        <w:rPr>
          <w:rFonts w:ascii="Times New Roman" w:hAnsi="Times New Roman" w:cs="Times New Roman"/>
          <w:sz w:val="24"/>
          <w:szCs w:val="24"/>
        </w:rPr>
        <w:t>Teufelbauer</w:t>
      </w:r>
      <w:proofErr w:type="spellEnd"/>
      <w:r w:rsidRPr="00BC3314">
        <w:rPr>
          <w:rFonts w:ascii="Times New Roman" w:hAnsi="Times New Roman" w:cs="Times New Roman"/>
          <w:sz w:val="24"/>
          <w:szCs w:val="24"/>
        </w:rPr>
        <w:t xml:space="preserve">, and S. </w:t>
      </w:r>
      <w:proofErr w:type="spellStart"/>
      <w:r w:rsidRPr="00BC3314">
        <w:rPr>
          <w:rFonts w:ascii="Times New Roman" w:hAnsi="Times New Roman" w:cs="Times New Roman"/>
          <w:sz w:val="24"/>
          <w:szCs w:val="24"/>
        </w:rPr>
        <w:t>Trautmann</w:t>
      </w:r>
      <w:proofErr w:type="spellEnd"/>
      <w:r w:rsidRPr="00BC3314">
        <w:rPr>
          <w:rFonts w:ascii="Times New Roman" w:hAnsi="Times New Roman" w:cs="Times New Roman"/>
          <w:sz w:val="24"/>
          <w:szCs w:val="24"/>
        </w:rPr>
        <w:t xml:space="preserve">. 2019. Declining population trends of European mountain birds. Global Change Biology 25:577–588. </w:t>
      </w:r>
    </w:p>
    <w:p w14:paraId="7EB5B70F" w14:textId="69E83680"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Lehikoinen</w:t>
      </w:r>
      <w:proofErr w:type="spellEnd"/>
      <w:r w:rsidRPr="00BC3314">
        <w:rPr>
          <w:rFonts w:ascii="Times New Roman" w:hAnsi="Times New Roman" w:cs="Times New Roman"/>
          <w:sz w:val="24"/>
          <w:szCs w:val="24"/>
        </w:rPr>
        <w:t xml:space="preserve">, A., M. Green, M. </w:t>
      </w:r>
      <w:proofErr w:type="spellStart"/>
      <w:r w:rsidRPr="00BC3314">
        <w:rPr>
          <w:rFonts w:ascii="Times New Roman" w:hAnsi="Times New Roman" w:cs="Times New Roman"/>
          <w:sz w:val="24"/>
          <w:szCs w:val="24"/>
        </w:rPr>
        <w:t>Husby</w:t>
      </w:r>
      <w:proofErr w:type="spellEnd"/>
      <w:r w:rsidRPr="00BC3314">
        <w:rPr>
          <w:rFonts w:ascii="Times New Roman" w:hAnsi="Times New Roman" w:cs="Times New Roman"/>
          <w:sz w:val="24"/>
          <w:szCs w:val="24"/>
        </w:rPr>
        <w:t xml:space="preserve">, J. A. </w:t>
      </w:r>
      <w:proofErr w:type="spellStart"/>
      <w:r w:rsidRPr="00BC3314">
        <w:rPr>
          <w:rFonts w:ascii="Times New Roman" w:hAnsi="Times New Roman" w:cs="Times New Roman"/>
          <w:sz w:val="24"/>
          <w:szCs w:val="24"/>
        </w:rPr>
        <w:t>Kålås</w:t>
      </w:r>
      <w:proofErr w:type="spellEnd"/>
      <w:r w:rsidRPr="00BC3314">
        <w:rPr>
          <w:rFonts w:ascii="Times New Roman" w:hAnsi="Times New Roman" w:cs="Times New Roman"/>
          <w:sz w:val="24"/>
          <w:szCs w:val="24"/>
        </w:rPr>
        <w:t xml:space="preserve">, and Å. </w:t>
      </w:r>
      <w:proofErr w:type="spellStart"/>
      <w:r w:rsidRPr="00BC3314">
        <w:rPr>
          <w:rFonts w:ascii="Times New Roman" w:hAnsi="Times New Roman" w:cs="Times New Roman"/>
          <w:sz w:val="24"/>
          <w:szCs w:val="24"/>
        </w:rPr>
        <w:t>Lindström</w:t>
      </w:r>
      <w:proofErr w:type="spellEnd"/>
      <w:r w:rsidRPr="00BC3314">
        <w:rPr>
          <w:rFonts w:ascii="Times New Roman" w:hAnsi="Times New Roman" w:cs="Times New Roman"/>
          <w:sz w:val="24"/>
          <w:szCs w:val="24"/>
        </w:rPr>
        <w:t xml:space="preserve">. 2014. Common montane birds are declining in northern Europe. Journal of Avian Biology 45:3–14. </w:t>
      </w:r>
    </w:p>
    <w:p w14:paraId="1C3CAAD8"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Lemoine, N., and K. </w:t>
      </w:r>
      <w:proofErr w:type="spellStart"/>
      <w:r w:rsidRPr="00BC3314">
        <w:rPr>
          <w:rFonts w:ascii="Times New Roman" w:hAnsi="Times New Roman" w:cs="Times New Roman"/>
          <w:sz w:val="24"/>
          <w:szCs w:val="24"/>
        </w:rPr>
        <w:t>Böhning-Gaese</w:t>
      </w:r>
      <w:proofErr w:type="spellEnd"/>
      <w:r w:rsidRPr="00BC3314">
        <w:rPr>
          <w:rFonts w:ascii="Times New Roman" w:hAnsi="Times New Roman" w:cs="Times New Roman"/>
          <w:sz w:val="24"/>
          <w:szCs w:val="24"/>
        </w:rPr>
        <w:t xml:space="preserve">. 2003. Potential impact of global climate change on species richness of long-distance migrants. Conservation Biology 17:577–586. </w:t>
      </w:r>
    </w:p>
    <w:p w14:paraId="78E01E10" w14:textId="0C7FBE2B"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Lindström</w:t>
      </w:r>
      <w:proofErr w:type="spellEnd"/>
      <w:r w:rsidRPr="00BC3314">
        <w:rPr>
          <w:rFonts w:ascii="Times New Roman" w:hAnsi="Times New Roman" w:cs="Times New Roman"/>
          <w:sz w:val="24"/>
          <w:szCs w:val="24"/>
        </w:rPr>
        <w:t xml:space="preserve">, Å., M. Green, G. Paulson, H. G. Smith, and V. </w:t>
      </w:r>
      <w:proofErr w:type="spellStart"/>
      <w:r w:rsidRPr="00BC3314">
        <w:rPr>
          <w:rFonts w:ascii="Times New Roman" w:hAnsi="Times New Roman" w:cs="Times New Roman"/>
          <w:sz w:val="24"/>
          <w:szCs w:val="24"/>
        </w:rPr>
        <w:t>Devictor</w:t>
      </w:r>
      <w:proofErr w:type="spellEnd"/>
      <w:r w:rsidRPr="00BC3314">
        <w:rPr>
          <w:rFonts w:ascii="Times New Roman" w:hAnsi="Times New Roman" w:cs="Times New Roman"/>
          <w:sz w:val="24"/>
          <w:szCs w:val="24"/>
        </w:rPr>
        <w:t xml:space="preserve">. 2013. Rapid changes in bird community composition at multiple temporal and spatial scales in response to recent climate change. </w:t>
      </w:r>
      <w:proofErr w:type="spellStart"/>
      <w:r w:rsidRPr="00BC3314">
        <w:rPr>
          <w:rFonts w:ascii="Times New Roman" w:hAnsi="Times New Roman" w:cs="Times New Roman"/>
          <w:sz w:val="24"/>
          <w:szCs w:val="24"/>
        </w:rPr>
        <w:t>Ecography</w:t>
      </w:r>
      <w:proofErr w:type="spellEnd"/>
      <w:r w:rsidRPr="00BC3314">
        <w:rPr>
          <w:rFonts w:ascii="Times New Roman" w:hAnsi="Times New Roman" w:cs="Times New Roman"/>
          <w:sz w:val="24"/>
          <w:szCs w:val="24"/>
        </w:rPr>
        <w:t xml:space="preserve"> 36:313–322. </w:t>
      </w:r>
    </w:p>
    <w:p w14:paraId="48EE3E14" w14:textId="1BAF402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Loman, Z. G., W. V. Deluca, D. J. Harrison, C. S. Loftin, B. W. Rolek, and P. B. Wood. 2018. Landscape capability models as a tool to predict fine-scale forest bird occupancy and abundance. Landscape Ecology 33:77–91. </w:t>
      </w:r>
    </w:p>
    <w:p w14:paraId="76D05F40"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Lumpkin, H. A., and S. M. Pearson. 2013. Effects of exurban development and temperature on bird species in the southern Appalachians. Conservation Biology 27:1069–1078.</w:t>
      </w:r>
    </w:p>
    <w:p w14:paraId="4E57FBDB"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Lumpkin, H. A., S. M. Pearson, and M. G. Turner. 2012. Effects of climate and exurban development on nest predation and predator presence in the southern Appalachian Mountains (U.S.A.). Conservation Biology 26:679–688. </w:t>
      </w:r>
    </w:p>
    <w:p w14:paraId="7CD77F7A" w14:textId="2D3CEB6A"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Luoto</w:t>
      </w:r>
      <w:proofErr w:type="spellEnd"/>
      <w:r w:rsidRPr="00BC3314">
        <w:rPr>
          <w:rFonts w:ascii="Times New Roman" w:hAnsi="Times New Roman" w:cs="Times New Roman"/>
          <w:sz w:val="24"/>
          <w:szCs w:val="24"/>
        </w:rPr>
        <w:t xml:space="preserve">, M., R. </w:t>
      </w:r>
      <w:proofErr w:type="spellStart"/>
      <w:r w:rsidRPr="00BC3314">
        <w:rPr>
          <w:rFonts w:ascii="Times New Roman" w:hAnsi="Times New Roman" w:cs="Times New Roman"/>
          <w:sz w:val="24"/>
          <w:szCs w:val="24"/>
        </w:rPr>
        <w:t>Virkkala</w:t>
      </w:r>
      <w:proofErr w:type="spellEnd"/>
      <w:r w:rsidRPr="00BC3314">
        <w:rPr>
          <w:rFonts w:ascii="Times New Roman" w:hAnsi="Times New Roman" w:cs="Times New Roman"/>
          <w:sz w:val="24"/>
          <w:szCs w:val="24"/>
        </w:rPr>
        <w:t xml:space="preserve">, and R. K. Heikkinen. 2007. The role of land cover in bioclimatic models depends on spatial resolution. Global Ecology and Biogeography 16:34–42. </w:t>
      </w:r>
    </w:p>
    <w:p w14:paraId="72425AD0" w14:textId="152013C8"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Maggini</w:t>
      </w:r>
      <w:proofErr w:type="spellEnd"/>
      <w:r w:rsidRPr="00BC3314">
        <w:rPr>
          <w:rFonts w:ascii="Times New Roman" w:hAnsi="Times New Roman" w:cs="Times New Roman"/>
          <w:sz w:val="24"/>
          <w:szCs w:val="24"/>
        </w:rPr>
        <w:t xml:space="preserve">, R., A. Lehmann, M. </w:t>
      </w:r>
      <w:proofErr w:type="spellStart"/>
      <w:r w:rsidRPr="00BC3314">
        <w:rPr>
          <w:rFonts w:ascii="Times New Roman" w:hAnsi="Times New Roman" w:cs="Times New Roman"/>
          <w:sz w:val="24"/>
          <w:szCs w:val="24"/>
        </w:rPr>
        <w:t>Kéry</w:t>
      </w:r>
      <w:proofErr w:type="spellEnd"/>
      <w:r w:rsidRPr="00BC3314">
        <w:rPr>
          <w:rFonts w:ascii="Times New Roman" w:hAnsi="Times New Roman" w:cs="Times New Roman"/>
          <w:sz w:val="24"/>
          <w:szCs w:val="24"/>
        </w:rPr>
        <w:t xml:space="preserve">, H. Schmid, M. </w:t>
      </w:r>
      <w:proofErr w:type="spellStart"/>
      <w:r w:rsidRPr="00BC3314">
        <w:rPr>
          <w:rFonts w:ascii="Times New Roman" w:hAnsi="Times New Roman" w:cs="Times New Roman"/>
          <w:sz w:val="24"/>
          <w:szCs w:val="24"/>
        </w:rPr>
        <w:t>Beniston</w:t>
      </w:r>
      <w:proofErr w:type="spellEnd"/>
      <w:r w:rsidRPr="00BC3314">
        <w:rPr>
          <w:rFonts w:ascii="Times New Roman" w:hAnsi="Times New Roman" w:cs="Times New Roman"/>
          <w:sz w:val="24"/>
          <w:szCs w:val="24"/>
        </w:rPr>
        <w:t xml:space="preserve">, L. Jenni, and N. </w:t>
      </w:r>
      <w:proofErr w:type="spellStart"/>
      <w:r w:rsidRPr="00BC3314">
        <w:rPr>
          <w:rFonts w:ascii="Times New Roman" w:hAnsi="Times New Roman" w:cs="Times New Roman"/>
          <w:sz w:val="24"/>
          <w:szCs w:val="24"/>
        </w:rPr>
        <w:t>Zbinden</w:t>
      </w:r>
      <w:proofErr w:type="spellEnd"/>
      <w:r w:rsidRPr="00BC3314">
        <w:rPr>
          <w:rFonts w:ascii="Times New Roman" w:hAnsi="Times New Roman" w:cs="Times New Roman"/>
          <w:sz w:val="24"/>
          <w:szCs w:val="24"/>
        </w:rPr>
        <w:t xml:space="preserve">. 2011. Are Swiss birds tracking climate </w:t>
      </w:r>
      <w:proofErr w:type="gramStart"/>
      <w:r w:rsidRPr="00BC3314">
        <w:rPr>
          <w:rFonts w:ascii="Times New Roman" w:hAnsi="Times New Roman" w:cs="Times New Roman"/>
          <w:sz w:val="24"/>
          <w:szCs w:val="24"/>
        </w:rPr>
        <w:t>change?:</w:t>
      </w:r>
      <w:proofErr w:type="gramEnd"/>
      <w:r w:rsidRPr="00BC3314">
        <w:rPr>
          <w:rFonts w:ascii="Times New Roman" w:hAnsi="Times New Roman" w:cs="Times New Roman"/>
          <w:sz w:val="24"/>
          <w:szCs w:val="24"/>
        </w:rPr>
        <w:t xml:space="preserve"> Detecting elevational shifts using response curve shapes. Ecological Modelling 222:21–32. </w:t>
      </w:r>
    </w:p>
    <w:p w14:paraId="76A2C230" w14:textId="0AA3A412"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Mantyka</w:t>
      </w:r>
      <w:proofErr w:type="spellEnd"/>
      <w:r w:rsidRPr="00BC3314">
        <w:rPr>
          <w:rFonts w:ascii="Times New Roman" w:hAnsi="Times New Roman" w:cs="Times New Roman"/>
          <w:sz w:val="24"/>
          <w:szCs w:val="24"/>
        </w:rPr>
        <w:t xml:space="preserve">-Pringle, C. S., P. Visconti, M. Di Marco, T. G. Martin, C. </w:t>
      </w:r>
      <w:proofErr w:type="spellStart"/>
      <w:r w:rsidRPr="00BC3314">
        <w:rPr>
          <w:rFonts w:ascii="Times New Roman" w:hAnsi="Times New Roman" w:cs="Times New Roman"/>
          <w:sz w:val="24"/>
          <w:szCs w:val="24"/>
        </w:rPr>
        <w:t>Rondinini</w:t>
      </w:r>
      <w:proofErr w:type="spellEnd"/>
      <w:r w:rsidRPr="00BC3314">
        <w:rPr>
          <w:rFonts w:ascii="Times New Roman" w:hAnsi="Times New Roman" w:cs="Times New Roman"/>
          <w:sz w:val="24"/>
          <w:szCs w:val="24"/>
        </w:rPr>
        <w:t xml:space="preserve">, and J. R. Rhodes. 2015. Climate change modifies risk of global biodiversity loss due to land-cover change. Biological Conservation 187:103–111. </w:t>
      </w:r>
    </w:p>
    <w:p w14:paraId="5D00A98A" w14:textId="42D9F3CC"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Mathias, J. M., and R. B. Thomas. 2018. Disentangling the effects of acidic air pollution, atmospheric CO2, and climate change on recent growth of red spruce trees in the Central Appalachian Mountains. Global Change Biology 24:3938–3953. </w:t>
      </w:r>
    </w:p>
    <w:p w14:paraId="7D7507F1"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Matthews, S. N., L. R. Iverson, A. M. Prasad, and M. P. Peters. 2011. Changes in potential habitat of 147 North American breeding bird species in response to redistribution of trees and climate following predicted climate change. </w:t>
      </w:r>
      <w:proofErr w:type="spellStart"/>
      <w:r w:rsidRPr="00BC3314">
        <w:rPr>
          <w:rFonts w:ascii="Times New Roman" w:hAnsi="Times New Roman" w:cs="Times New Roman"/>
          <w:sz w:val="24"/>
          <w:szCs w:val="24"/>
        </w:rPr>
        <w:t>Ecography</w:t>
      </w:r>
      <w:proofErr w:type="spellEnd"/>
      <w:r w:rsidRPr="00BC3314">
        <w:rPr>
          <w:rFonts w:ascii="Times New Roman" w:hAnsi="Times New Roman" w:cs="Times New Roman"/>
          <w:sz w:val="24"/>
          <w:szCs w:val="24"/>
        </w:rPr>
        <w:t xml:space="preserve"> 34:933–945. </w:t>
      </w:r>
    </w:p>
    <w:p w14:paraId="67625A2A"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Mayor, S. J., R. P. </w:t>
      </w:r>
      <w:proofErr w:type="spellStart"/>
      <w:r w:rsidRPr="00BC3314">
        <w:rPr>
          <w:rFonts w:ascii="Times New Roman" w:hAnsi="Times New Roman" w:cs="Times New Roman"/>
          <w:sz w:val="24"/>
          <w:szCs w:val="24"/>
        </w:rPr>
        <w:t>Guralnick</w:t>
      </w:r>
      <w:proofErr w:type="spellEnd"/>
      <w:r w:rsidRPr="00BC3314">
        <w:rPr>
          <w:rFonts w:ascii="Times New Roman" w:hAnsi="Times New Roman" w:cs="Times New Roman"/>
          <w:sz w:val="24"/>
          <w:szCs w:val="24"/>
        </w:rPr>
        <w:t xml:space="preserve">, M. W. Tingley, J. </w:t>
      </w:r>
      <w:proofErr w:type="spellStart"/>
      <w:r w:rsidRPr="00BC3314">
        <w:rPr>
          <w:rFonts w:ascii="Times New Roman" w:hAnsi="Times New Roman" w:cs="Times New Roman"/>
          <w:sz w:val="24"/>
          <w:szCs w:val="24"/>
        </w:rPr>
        <w:t>Otegui</w:t>
      </w:r>
      <w:proofErr w:type="spellEnd"/>
      <w:r w:rsidRPr="00BC3314">
        <w:rPr>
          <w:rFonts w:ascii="Times New Roman" w:hAnsi="Times New Roman" w:cs="Times New Roman"/>
          <w:sz w:val="24"/>
          <w:szCs w:val="24"/>
        </w:rPr>
        <w:t xml:space="preserve">, J. C. Withey, S. C. Elmendorf, M. E. Andrew, S. </w:t>
      </w:r>
      <w:proofErr w:type="spellStart"/>
      <w:r w:rsidRPr="00BC3314">
        <w:rPr>
          <w:rFonts w:ascii="Times New Roman" w:hAnsi="Times New Roman" w:cs="Times New Roman"/>
          <w:sz w:val="24"/>
          <w:szCs w:val="24"/>
        </w:rPr>
        <w:t>Leyk</w:t>
      </w:r>
      <w:proofErr w:type="spellEnd"/>
      <w:r w:rsidRPr="00BC3314">
        <w:rPr>
          <w:rFonts w:ascii="Times New Roman" w:hAnsi="Times New Roman" w:cs="Times New Roman"/>
          <w:sz w:val="24"/>
          <w:szCs w:val="24"/>
        </w:rPr>
        <w:t xml:space="preserve">, I. S. Pearse, and D. C. Schneider. 2017. Increasing phenological asynchrony between spring green-up and arrival of migratory birds. Scientific Reports </w:t>
      </w:r>
      <w:r w:rsidRPr="00BC3314">
        <w:rPr>
          <w:rFonts w:ascii="Times New Roman" w:hAnsi="Times New Roman" w:cs="Times New Roman"/>
          <w:sz w:val="24"/>
          <w:szCs w:val="24"/>
        </w:rPr>
        <w:lastRenderedPageBreak/>
        <w:t xml:space="preserve">7:1902. </w:t>
      </w:r>
    </w:p>
    <w:p w14:paraId="3A7DA59A"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McDonald, K. W., C. J. W. McClure, B. W. Rolek, and G. E. Hill. 2012. Diversity of birds in eastern North America shifts north with global warming. Ecology and Evolution 2:3052–3060. </w:t>
      </w:r>
    </w:p>
    <w:p w14:paraId="189562E8" w14:textId="3E6AA7DC"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McDonnell, T. C., T. J. Sullivan, B. J. Cosby, W. A. Jackson, and K. J. Elliott. 2013. Effects of climate, land management, and sulfur deposition on soil base cation supply in national forests of the southern Appalachian Mountains. Water, Air, and Soil Pollution 224:1–18. </w:t>
      </w:r>
    </w:p>
    <w:p w14:paraId="360026F7"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McGarigal, K., W.V. DeLuca, B.W. Compton, E. B. Plunkett, and J. Grand. 2017. Designing sustainable landscapes: modeling focal species. Report to the North Atlantic Conservation Cooperative, US Fish and Wildlife Service, Northeast Region.</w:t>
      </w:r>
    </w:p>
    <w:p w14:paraId="3EE3980D"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Mearns, L. O., F. Giorgi, L. McDaniel, and C. Shields. 2003. Climate scenarios for the southeastern U.S. based on GCM and regional model simulations. Pages 7–35 in Issues in the Impacts of Climate Variability and Change on Agriculture. Springer, Dordrecht. </w:t>
      </w:r>
    </w:p>
    <w:p w14:paraId="7189BBEC"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Miller, A. B., E. S. Bryant, and R. W. </w:t>
      </w:r>
      <w:proofErr w:type="spellStart"/>
      <w:r w:rsidRPr="00BC3314">
        <w:rPr>
          <w:rFonts w:ascii="Times New Roman" w:hAnsi="Times New Roman" w:cs="Times New Roman"/>
          <w:sz w:val="24"/>
          <w:szCs w:val="24"/>
        </w:rPr>
        <w:t>Birnie</w:t>
      </w:r>
      <w:proofErr w:type="spellEnd"/>
      <w:r w:rsidRPr="00BC3314">
        <w:rPr>
          <w:rFonts w:ascii="Times New Roman" w:hAnsi="Times New Roman" w:cs="Times New Roman"/>
          <w:sz w:val="24"/>
          <w:szCs w:val="24"/>
        </w:rPr>
        <w:t>. 2010. An analysis of land cover changes in the Northern Forest of New England using multitemporal Landsat MSS data. International Journal of Remote Sensing 19: 245–265.</w:t>
      </w:r>
    </w:p>
    <w:p w14:paraId="00761F86" w14:textId="77777777" w:rsidR="00257845" w:rsidRPr="00991E3E" w:rsidRDefault="00257845" w:rsidP="00257845">
      <w:pPr>
        <w:widowControl w:val="0"/>
        <w:spacing w:line="276" w:lineRule="auto"/>
        <w:ind w:left="720" w:hanging="720"/>
        <w:rPr>
          <w:rFonts w:ascii="Times New Roman" w:hAnsi="Times New Roman" w:cs="Times New Roman"/>
          <w:sz w:val="24"/>
          <w:szCs w:val="24"/>
          <w:lang w:val="fr-FR"/>
        </w:rPr>
      </w:pPr>
      <w:proofErr w:type="spellStart"/>
      <w:r w:rsidRPr="00BC3314">
        <w:rPr>
          <w:rFonts w:ascii="Times New Roman" w:hAnsi="Times New Roman" w:cs="Times New Roman"/>
          <w:sz w:val="24"/>
          <w:szCs w:val="24"/>
        </w:rPr>
        <w:t>Moenkkoenen</w:t>
      </w:r>
      <w:proofErr w:type="spellEnd"/>
      <w:r w:rsidRPr="00BC3314">
        <w:rPr>
          <w:rFonts w:ascii="Times New Roman" w:hAnsi="Times New Roman" w:cs="Times New Roman"/>
          <w:sz w:val="24"/>
          <w:szCs w:val="24"/>
        </w:rPr>
        <w:t xml:space="preserve">, M., and D. A. Welsh. 1994. A biogeographical hypothesis on the effects of human caused landscape changes on the forest bird communities of Europe and North America. </w:t>
      </w:r>
      <w:r w:rsidRPr="00991E3E">
        <w:rPr>
          <w:rFonts w:ascii="Times New Roman" w:hAnsi="Times New Roman" w:cs="Times New Roman"/>
          <w:sz w:val="24"/>
          <w:szCs w:val="24"/>
          <w:lang w:val="fr-FR"/>
        </w:rPr>
        <w:t xml:space="preserve">Annales </w:t>
      </w:r>
      <w:proofErr w:type="spellStart"/>
      <w:r w:rsidRPr="00991E3E">
        <w:rPr>
          <w:rFonts w:ascii="Times New Roman" w:hAnsi="Times New Roman" w:cs="Times New Roman"/>
          <w:sz w:val="24"/>
          <w:szCs w:val="24"/>
          <w:lang w:val="fr-FR"/>
        </w:rPr>
        <w:t>Zoologici</w:t>
      </w:r>
      <w:proofErr w:type="spellEnd"/>
      <w:r w:rsidRPr="00991E3E">
        <w:rPr>
          <w:rFonts w:ascii="Times New Roman" w:hAnsi="Times New Roman" w:cs="Times New Roman"/>
          <w:sz w:val="24"/>
          <w:szCs w:val="24"/>
          <w:lang w:val="fr-FR"/>
        </w:rPr>
        <w:t xml:space="preserve"> </w:t>
      </w:r>
      <w:proofErr w:type="spellStart"/>
      <w:r w:rsidRPr="00991E3E">
        <w:rPr>
          <w:rFonts w:ascii="Times New Roman" w:hAnsi="Times New Roman" w:cs="Times New Roman"/>
          <w:sz w:val="24"/>
          <w:szCs w:val="24"/>
          <w:lang w:val="fr-FR"/>
        </w:rPr>
        <w:t>Fennici</w:t>
      </w:r>
      <w:proofErr w:type="spellEnd"/>
      <w:r w:rsidRPr="00991E3E">
        <w:rPr>
          <w:rFonts w:ascii="Times New Roman" w:hAnsi="Times New Roman" w:cs="Times New Roman"/>
          <w:sz w:val="24"/>
          <w:szCs w:val="24"/>
          <w:lang w:val="fr-FR"/>
        </w:rPr>
        <w:t xml:space="preserve"> 31:61–70. </w:t>
      </w:r>
    </w:p>
    <w:p w14:paraId="0871D682" w14:textId="1CB67918"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991E3E">
        <w:rPr>
          <w:rFonts w:ascii="Times New Roman" w:hAnsi="Times New Roman" w:cs="Times New Roman"/>
          <w:sz w:val="24"/>
          <w:szCs w:val="24"/>
          <w:lang w:val="fr-FR"/>
        </w:rPr>
        <w:t>Møller</w:t>
      </w:r>
      <w:proofErr w:type="spellEnd"/>
      <w:r w:rsidRPr="00991E3E">
        <w:rPr>
          <w:rFonts w:ascii="Times New Roman" w:hAnsi="Times New Roman" w:cs="Times New Roman"/>
          <w:sz w:val="24"/>
          <w:szCs w:val="24"/>
          <w:lang w:val="fr-FR"/>
        </w:rPr>
        <w:t xml:space="preserve">, A. P., D. </w:t>
      </w:r>
      <w:proofErr w:type="spellStart"/>
      <w:r w:rsidRPr="00991E3E">
        <w:rPr>
          <w:rFonts w:ascii="Times New Roman" w:hAnsi="Times New Roman" w:cs="Times New Roman"/>
          <w:sz w:val="24"/>
          <w:szCs w:val="24"/>
          <w:lang w:val="fr-FR"/>
        </w:rPr>
        <w:t>Rubolini</w:t>
      </w:r>
      <w:proofErr w:type="spellEnd"/>
      <w:r w:rsidRPr="00991E3E">
        <w:rPr>
          <w:rFonts w:ascii="Times New Roman" w:hAnsi="Times New Roman" w:cs="Times New Roman"/>
          <w:sz w:val="24"/>
          <w:szCs w:val="24"/>
          <w:lang w:val="fr-FR"/>
        </w:rPr>
        <w:t xml:space="preserve">, and E. </w:t>
      </w:r>
      <w:proofErr w:type="spellStart"/>
      <w:r w:rsidRPr="00991E3E">
        <w:rPr>
          <w:rFonts w:ascii="Times New Roman" w:hAnsi="Times New Roman" w:cs="Times New Roman"/>
          <w:sz w:val="24"/>
          <w:szCs w:val="24"/>
          <w:lang w:val="fr-FR"/>
        </w:rPr>
        <w:t>Lehikoinen</w:t>
      </w:r>
      <w:proofErr w:type="spellEnd"/>
      <w:r w:rsidRPr="00991E3E">
        <w:rPr>
          <w:rFonts w:ascii="Times New Roman" w:hAnsi="Times New Roman" w:cs="Times New Roman"/>
          <w:sz w:val="24"/>
          <w:szCs w:val="24"/>
          <w:lang w:val="fr-FR"/>
        </w:rPr>
        <w:t xml:space="preserve">. </w:t>
      </w:r>
      <w:r w:rsidRPr="00BC3314">
        <w:rPr>
          <w:rFonts w:ascii="Times New Roman" w:hAnsi="Times New Roman" w:cs="Times New Roman"/>
          <w:sz w:val="24"/>
          <w:szCs w:val="24"/>
        </w:rPr>
        <w:t xml:space="preserve">2008. Populations of migratory bird species that did not show a phenological response to climate change are declining. Proceedings of the National Academy of Sciences of the United States of America 105:16195–16200. </w:t>
      </w:r>
    </w:p>
    <w:p w14:paraId="123EE3DD" w14:textId="1F503CDA"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Morelli, T. L., C. W. Barrows, A. R. Ramirez, J. M. Cartwright, D. D. </w:t>
      </w:r>
      <w:proofErr w:type="spellStart"/>
      <w:r w:rsidRPr="00BC3314">
        <w:rPr>
          <w:rFonts w:ascii="Times New Roman" w:hAnsi="Times New Roman" w:cs="Times New Roman"/>
          <w:sz w:val="24"/>
          <w:szCs w:val="24"/>
        </w:rPr>
        <w:t>Ackerly</w:t>
      </w:r>
      <w:proofErr w:type="spellEnd"/>
      <w:r w:rsidRPr="00BC3314">
        <w:rPr>
          <w:rFonts w:ascii="Times New Roman" w:hAnsi="Times New Roman" w:cs="Times New Roman"/>
          <w:sz w:val="24"/>
          <w:szCs w:val="24"/>
        </w:rPr>
        <w:t xml:space="preserve">, T. D. Eaves, J. L. Ebersole, M. A. </w:t>
      </w:r>
      <w:proofErr w:type="spellStart"/>
      <w:r w:rsidRPr="00BC3314">
        <w:rPr>
          <w:rFonts w:ascii="Times New Roman" w:hAnsi="Times New Roman" w:cs="Times New Roman"/>
          <w:sz w:val="24"/>
          <w:szCs w:val="24"/>
        </w:rPr>
        <w:t>Krawchuk</w:t>
      </w:r>
      <w:proofErr w:type="spellEnd"/>
      <w:r w:rsidRPr="00BC3314">
        <w:rPr>
          <w:rFonts w:ascii="Times New Roman" w:hAnsi="Times New Roman" w:cs="Times New Roman"/>
          <w:sz w:val="24"/>
          <w:szCs w:val="24"/>
        </w:rPr>
        <w:t xml:space="preserve">, B. H. Letcher, M. F. </w:t>
      </w:r>
      <w:proofErr w:type="spellStart"/>
      <w:r w:rsidRPr="00BC3314">
        <w:rPr>
          <w:rFonts w:ascii="Times New Roman" w:hAnsi="Times New Roman" w:cs="Times New Roman"/>
          <w:sz w:val="24"/>
          <w:szCs w:val="24"/>
        </w:rPr>
        <w:t>Mahalovich</w:t>
      </w:r>
      <w:proofErr w:type="spellEnd"/>
      <w:r w:rsidRPr="00BC3314">
        <w:rPr>
          <w:rFonts w:ascii="Times New Roman" w:hAnsi="Times New Roman" w:cs="Times New Roman"/>
          <w:sz w:val="24"/>
          <w:szCs w:val="24"/>
        </w:rPr>
        <w:t xml:space="preserve">, G. W. Meigs, J. L. Michalak, C. I. Millar, R. M. </w:t>
      </w:r>
      <w:proofErr w:type="spellStart"/>
      <w:r w:rsidRPr="00BC3314">
        <w:rPr>
          <w:rFonts w:ascii="Times New Roman" w:hAnsi="Times New Roman" w:cs="Times New Roman"/>
          <w:sz w:val="24"/>
          <w:szCs w:val="24"/>
        </w:rPr>
        <w:t>Quiñones</w:t>
      </w:r>
      <w:proofErr w:type="spellEnd"/>
      <w:r w:rsidRPr="00BC3314">
        <w:rPr>
          <w:rFonts w:ascii="Times New Roman" w:hAnsi="Times New Roman" w:cs="Times New Roman"/>
          <w:sz w:val="24"/>
          <w:szCs w:val="24"/>
        </w:rPr>
        <w:t xml:space="preserve">, D. </w:t>
      </w:r>
      <w:proofErr w:type="spellStart"/>
      <w:r w:rsidRPr="00BC3314">
        <w:rPr>
          <w:rFonts w:ascii="Times New Roman" w:hAnsi="Times New Roman" w:cs="Times New Roman"/>
          <w:sz w:val="24"/>
          <w:szCs w:val="24"/>
        </w:rPr>
        <w:t>Stralberg</w:t>
      </w:r>
      <w:proofErr w:type="spellEnd"/>
      <w:r w:rsidRPr="00BC3314">
        <w:rPr>
          <w:rFonts w:ascii="Times New Roman" w:hAnsi="Times New Roman" w:cs="Times New Roman"/>
          <w:sz w:val="24"/>
          <w:szCs w:val="24"/>
        </w:rPr>
        <w:t xml:space="preserve">, and J. H. Thorne. 2020. Climate-change refugia: biodiversity in the slow lane. Frontiers in Ecology and the Environment 18:228–234. </w:t>
      </w:r>
    </w:p>
    <w:p w14:paraId="11B85653"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Morin, R. S., G. W. Cook, C. J. Barnett, B. J. Butler, S. J. Crocker, M. A. Hatfield, C. M. Kurtz, T. W. Lister, W. G. </w:t>
      </w:r>
      <w:proofErr w:type="spellStart"/>
      <w:r w:rsidRPr="00BC3314">
        <w:rPr>
          <w:rFonts w:ascii="Times New Roman" w:hAnsi="Times New Roman" w:cs="Times New Roman"/>
          <w:sz w:val="24"/>
          <w:szCs w:val="24"/>
        </w:rPr>
        <w:t>Luppold</w:t>
      </w:r>
      <w:proofErr w:type="spellEnd"/>
      <w:r w:rsidRPr="00BC3314">
        <w:rPr>
          <w:rFonts w:ascii="Times New Roman" w:hAnsi="Times New Roman" w:cs="Times New Roman"/>
          <w:sz w:val="24"/>
          <w:szCs w:val="24"/>
        </w:rPr>
        <w:t xml:space="preserve">, W. H. McWilliams, P. D. Miles, M. D. Nelson, C. H. Perry, R. J. </w:t>
      </w:r>
      <w:proofErr w:type="spellStart"/>
      <w:r w:rsidRPr="00BC3314">
        <w:rPr>
          <w:rFonts w:ascii="Times New Roman" w:hAnsi="Times New Roman" w:cs="Times New Roman"/>
          <w:sz w:val="24"/>
          <w:szCs w:val="24"/>
        </w:rPr>
        <w:t>Piva</w:t>
      </w:r>
      <w:proofErr w:type="spellEnd"/>
      <w:r w:rsidRPr="00BC3314">
        <w:rPr>
          <w:rFonts w:ascii="Times New Roman" w:hAnsi="Times New Roman" w:cs="Times New Roman"/>
          <w:sz w:val="24"/>
          <w:szCs w:val="24"/>
        </w:rPr>
        <w:t xml:space="preserve">, J. E. Smith, J. A. Westfall, R. H. </w:t>
      </w:r>
      <w:proofErr w:type="spellStart"/>
      <w:r w:rsidRPr="00BC3314">
        <w:rPr>
          <w:rFonts w:ascii="Times New Roman" w:hAnsi="Times New Roman" w:cs="Times New Roman"/>
          <w:sz w:val="24"/>
          <w:szCs w:val="24"/>
        </w:rPr>
        <w:t>Widmann</w:t>
      </w:r>
      <w:proofErr w:type="spellEnd"/>
      <w:r w:rsidRPr="00BC3314">
        <w:rPr>
          <w:rFonts w:ascii="Times New Roman" w:hAnsi="Times New Roman" w:cs="Times New Roman"/>
          <w:sz w:val="24"/>
          <w:szCs w:val="24"/>
        </w:rPr>
        <w:t>, and C. W. Woodall. 2016. West Virginia Forests 2013. Resources Bulletin NRS-105. Newtown Square, PA: U.S. Department of Agriculture, Forest Service, Northern Research Station.</w:t>
      </w:r>
    </w:p>
    <w:p w14:paraId="5D838330" w14:textId="643B3456"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Napton</w:t>
      </w:r>
      <w:proofErr w:type="spellEnd"/>
      <w:r w:rsidRPr="00BC3314">
        <w:rPr>
          <w:rFonts w:ascii="Times New Roman" w:hAnsi="Times New Roman" w:cs="Times New Roman"/>
          <w:sz w:val="24"/>
          <w:szCs w:val="24"/>
        </w:rPr>
        <w:t xml:space="preserve">, D. E., R. F. Auch, R. Headley, and J. L. Taylor. 2010. Land changes and their driving forces in the Southeastern United States. Regional Environmental Change 10:37–53. </w:t>
      </w:r>
    </w:p>
    <w:p w14:paraId="194CB41D"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Napton</w:t>
      </w:r>
      <w:proofErr w:type="spellEnd"/>
      <w:r w:rsidRPr="00BC3314">
        <w:rPr>
          <w:rFonts w:ascii="Times New Roman" w:hAnsi="Times New Roman" w:cs="Times New Roman"/>
          <w:sz w:val="24"/>
          <w:szCs w:val="24"/>
        </w:rPr>
        <w:t xml:space="preserve">, D. E., T. L. </w:t>
      </w:r>
      <w:proofErr w:type="spellStart"/>
      <w:r w:rsidRPr="00BC3314">
        <w:rPr>
          <w:rFonts w:ascii="Times New Roman" w:hAnsi="Times New Roman" w:cs="Times New Roman"/>
          <w:sz w:val="24"/>
          <w:szCs w:val="24"/>
        </w:rPr>
        <w:t>Sohl</w:t>
      </w:r>
      <w:proofErr w:type="spellEnd"/>
      <w:r w:rsidRPr="00BC3314">
        <w:rPr>
          <w:rFonts w:ascii="Times New Roman" w:hAnsi="Times New Roman" w:cs="Times New Roman"/>
          <w:sz w:val="24"/>
          <w:szCs w:val="24"/>
        </w:rPr>
        <w:t xml:space="preserve">, R. F. Auch, and T. R. Loveland. 2003. Land use and land cover </w:t>
      </w:r>
      <w:r w:rsidRPr="00BC3314">
        <w:rPr>
          <w:rFonts w:ascii="Times New Roman" w:hAnsi="Times New Roman" w:cs="Times New Roman"/>
          <w:sz w:val="24"/>
          <w:szCs w:val="24"/>
        </w:rPr>
        <w:lastRenderedPageBreak/>
        <w:t>change in the North Central Appalachians ecoregion. Pennsylvania Geographer 41:46–66.</w:t>
      </w:r>
    </w:p>
    <w:p w14:paraId="423DD399"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Newton, I. 2007. Weather-related mass-mortality events in migrants. Ibis 149:453–467. </w:t>
      </w:r>
    </w:p>
    <w:p w14:paraId="5B17957B"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Nhancale</w:t>
      </w:r>
      <w:proofErr w:type="spellEnd"/>
      <w:r w:rsidRPr="00BC3314">
        <w:rPr>
          <w:rFonts w:ascii="Times New Roman" w:hAnsi="Times New Roman" w:cs="Times New Roman"/>
          <w:sz w:val="24"/>
          <w:szCs w:val="24"/>
        </w:rPr>
        <w:t xml:space="preserve">, B. A., and R. J. Smith. 2011. The influence of planning unit characteristics on the efficiency and spatial pattern of systematic conservation planning assessments. Biodiversity and Conservation 2011 20:8 20:1821–1835. </w:t>
      </w:r>
    </w:p>
    <w:p w14:paraId="385635F1"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Nilon</w:t>
      </w:r>
      <w:proofErr w:type="spellEnd"/>
      <w:r w:rsidRPr="00BC3314">
        <w:rPr>
          <w:rFonts w:ascii="Times New Roman" w:hAnsi="Times New Roman" w:cs="Times New Roman"/>
          <w:sz w:val="24"/>
          <w:szCs w:val="24"/>
        </w:rPr>
        <w:t xml:space="preserve">, C. H., C. N. Long, and W. C. </w:t>
      </w:r>
      <w:proofErr w:type="spellStart"/>
      <w:r w:rsidRPr="00BC3314">
        <w:rPr>
          <w:rFonts w:ascii="Times New Roman" w:hAnsi="Times New Roman" w:cs="Times New Roman"/>
          <w:sz w:val="24"/>
          <w:szCs w:val="24"/>
        </w:rPr>
        <w:t>Zipperer</w:t>
      </w:r>
      <w:proofErr w:type="spellEnd"/>
      <w:r w:rsidRPr="00BC3314">
        <w:rPr>
          <w:rFonts w:ascii="Times New Roman" w:hAnsi="Times New Roman" w:cs="Times New Roman"/>
          <w:sz w:val="24"/>
          <w:szCs w:val="24"/>
        </w:rPr>
        <w:t xml:space="preserve">. 1995. Effects of wildland development on forest bird communities. Landscape and Urban Planning 32:81–92. </w:t>
      </w:r>
    </w:p>
    <w:p w14:paraId="2A355EF6" w14:textId="4E53A979"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Northrup, J. M., J. W. Rivers, Z. Yang, and M. G. Betts. 2019. Synergistic effects of climate and land-use change influence broad-scale avian population declines. Global Change Biology 25:1561–1575. </w:t>
      </w:r>
    </w:p>
    <w:p w14:paraId="5C88D27D" w14:textId="7A9965D0"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Oliver, T. H., and M. D. </w:t>
      </w:r>
      <w:proofErr w:type="spellStart"/>
      <w:r w:rsidRPr="00BC3314">
        <w:rPr>
          <w:rFonts w:ascii="Times New Roman" w:hAnsi="Times New Roman" w:cs="Times New Roman"/>
          <w:sz w:val="24"/>
          <w:szCs w:val="24"/>
        </w:rPr>
        <w:t>Morecroft</w:t>
      </w:r>
      <w:proofErr w:type="spellEnd"/>
      <w:r w:rsidRPr="00BC3314">
        <w:rPr>
          <w:rFonts w:ascii="Times New Roman" w:hAnsi="Times New Roman" w:cs="Times New Roman"/>
          <w:sz w:val="24"/>
          <w:szCs w:val="24"/>
        </w:rPr>
        <w:t xml:space="preserve">. 2014. Interactions between climate change and land use change on biodiversity: attribution problems, risks, and opportunities. Wiley Interdisciplinary Reviews: Climate Change 5:317–335. </w:t>
      </w:r>
    </w:p>
    <w:p w14:paraId="07FFFE6C" w14:textId="375D30DC"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Omernik</w:t>
      </w:r>
      <w:proofErr w:type="spellEnd"/>
      <w:r w:rsidRPr="00BC3314">
        <w:rPr>
          <w:rFonts w:ascii="Times New Roman" w:hAnsi="Times New Roman" w:cs="Times New Roman"/>
          <w:sz w:val="24"/>
          <w:szCs w:val="24"/>
        </w:rPr>
        <w:t xml:space="preserve">, J. M. 1987. Ecoregions of the </w:t>
      </w:r>
      <w:r w:rsidR="0081270E" w:rsidRPr="00BC3314">
        <w:rPr>
          <w:rFonts w:ascii="Times New Roman" w:hAnsi="Times New Roman" w:cs="Times New Roman"/>
          <w:sz w:val="24"/>
          <w:szCs w:val="24"/>
        </w:rPr>
        <w:t>c</w:t>
      </w:r>
      <w:r w:rsidRPr="00BC3314">
        <w:rPr>
          <w:rFonts w:ascii="Times New Roman" w:hAnsi="Times New Roman" w:cs="Times New Roman"/>
          <w:sz w:val="24"/>
          <w:szCs w:val="24"/>
        </w:rPr>
        <w:t xml:space="preserve">onterminous United States. Annals of the Association of American Geographers 77:118–125. </w:t>
      </w:r>
    </w:p>
    <w:p w14:paraId="02D03620" w14:textId="6559DFCB"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Ordonez, A., S. </w:t>
      </w:r>
      <w:proofErr w:type="spellStart"/>
      <w:r w:rsidRPr="00BC3314">
        <w:rPr>
          <w:rFonts w:ascii="Times New Roman" w:hAnsi="Times New Roman" w:cs="Times New Roman"/>
          <w:sz w:val="24"/>
          <w:szCs w:val="24"/>
        </w:rPr>
        <w:t>Martinuzzi</w:t>
      </w:r>
      <w:proofErr w:type="spellEnd"/>
      <w:r w:rsidRPr="00BC3314">
        <w:rPr>
          <w:rFonts w:ascii="Times New Roman" w:hAnsi="Times New Roman" w:cs="Times New Roman"/>
          <w:sz w:val="24"/>
          <w:szCs w:val="24"/>
        </w:rPr>
        <w:t xml:space="preserve">, V. C. Radeloff, and J. W. Williams. 2014. Combined speeds of climate and land-use change of the conterminous US until 2050. Nature Climate Change 2014 4:9 4:811–816. </w:t>
      </w:r>
    </w:p>
    <w:p w14:paraId="08B928A5"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Pearce-Higgins, J. W., S. M. Eglington, B. </w:t>
      </w:r>
      <w:proofErr w:type="spellStart"/>
      <w:r w:rsidRPr="00BC3314">
        <w:rPr>
          <w:rFonts w:ascii="Times New Roman" w:hAnsi="Times New Roman" w:cs="Times New Roman"/>
          <w:sz w:val="24"/>
          <w:szCs w:val="24"/>
        </w:rPr>
        <w:t>Martay</w:t>
      </w:r>
      <w:proofErr w:type="spellEnd"/>
      <w:r w:rsidRPr="00BC3314">
        <w:rPr>
          <w:rFonts w:ascii="Times New Roman" w:hAnsi="Times New Roman" w:cs="Times New Roman"/>
          <w:sz w:val="24"/>
          <w:szCs w:val="24"/>
        </w:rPr>
        <w:t xml:space="preserve">, and D. E. Chamberlain. 2015. Drivers of climate change impacts on bird communities. Journal of Animal Ecology 84:943–954. </w:t>
      </w:r>
    </w:p>
    <w:p w14:paraId="686A6271" w14:textId="0D2834CD"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Pepin, N., R. S. Bradley, H. F. Diaz, M. </w:t>
      </w:r>
      <w:proofErr w:type="spellStart"/>
      <w:r w:rsidRPr="00BC3314">
        <w:rPr>
          <w:rFonts w:ascii="Times New Roman" w:hAnsi="Times New Roman" w:cs="Times New Roman"/>
          <w:sz w:val="24"/>
          <w:szCs w:val="24"/>
        </w:rPr>
        <w:t>Baraer</w:t>
      </w:r>
      <w:proofErr w:type="spellEnd"/>
      <w:r w:rsidRPr="00BC3314">
        <w:rPr>
          <w:rFonts w:ascii="Times New Roman" w:hAnsi="Times New Roman" w:cs="Times New Roman"/>
          <w:sz w:val="24"/>
          <w:szCs w:val="24"/>
        </w:rPr>
        <w:t xml:space="preserve">, E. B. Caceres, N. Forsythe, H. Fowler, G. Greenwood, M. Z. Hashmi, X. D. Liu, J. R. Miller, L. Ning, A. Ohmura, E. Palazzi, I. </w:t>
      </w:r>
      <w:proofErr w:type="spellStart"/>
      <w:r w:rsidRPr="00BC3314">
        <w:rPr>
          <w:rFonts w:ascii="Times New Roman" w:hAnsi="Times New Roman" w:cs="Times New Roman"/>
          <w:sz w:val="24"/>
          <w:szCs w:val="24"/>
        </w:rPr>
        <w:t>Rangwala</w:t>
      </w:r>
      <w:proofErr w:type="spellEnd"/>
      <w:r w:rsidRPr="00BC3314">
        <w:rPr>
          <w:rFonts w:ascii="Times New Roman" w:hAnsi="Times New Roman" w:cs="Times New Roman"/>
          <w:sz w:val="24"/>
          <w:szCs w:val="24"/>
        </w:rPr>
        <w:t xml:space="preserve">, W. </w:t>
      </w:r>
      <w:proofErr w:type="spellStart"/>
      <w:r w:rsidRPr="00BC3314">
        <w:rPr>
          <w:rFonts w:ascii="Times New Roman" w:hAnsi="Times New Roman" w:cs="Times New Roman"/>
          <w:sz w:val="24"/>
          <w:szCs w:val="24"/>
        </w:rPr>
        <w:t>Schöner</w:t>
      </w:r>
      <w:proofErr w:type="spellEnd"/>
      <w:r w:rsidRPr="00BC3314">
        <w:rPr>
          <w:rFonts w:ascii="Times New Roman" w:hAnsi="Times New Roman" w:cs="Times New Roman"/>
          <w:sz w:val="24"/>
          <w:szCs w:val="24"/>
        </w:rPr>
        <w:t xml:space="preserve">, I. </w:t>
      </w:r>
      <w:proofErr w:type="spellStart"/>
      <w:r w:rsidRPr="00BC3314">
        <w:rPr>
          <w:rFonts w:ascii="Times New Roman" w:hAnsi="Times New Roman" w:cs="Times New Roman"/>
          <w:sz w:val="24"/>
          <w:szCs w:val="24"/>
        </w:rPr>
        <w:t>Severskiy</w:t>
      </w:r>
      <w:proofErr w:type="spellEnd"/>
      <w:r w:rsidRPr="00BC3314">
        <w:rPr>
          <w:rFonts w:ascii="Times New Roman" w:hAnsi="Times New Roman" w:cs="Times New Roman"/>
          <w:sz w:val="24"/>
          <w:szCs w:val="24"/>
        </w:rPr>
        <w:t xml:space="preserve">, M. </w:t>
      </w:r>
      <w:proofErr w:type="spellStart"/>
      <w:r w:rsidRPr="00BC3314">
        <w:rPr>
          <w:rFonts w:ascii="Times New Roman" w:hAnsi="Times New Roman" w:cs="Times New Roman"/>
          <w:sz w:val="24"/>
          <w:szCs w:val="24"/>
        </w:rPr>
        <w:t>Shahgedanova</w:t>
      </w:r>
      <w:proofErr w:type="spellEnd"/>
      <w:r w:rsidRPr="00BC3314">
        <w:rPr>
          <w:rFonts w:ascii="Times New Roman" w:hAnsi="Times New Roman" w:cs="Times New Roman"/>
          <w:sz w:val="24"/>
          <w:szCs w:val="24"/>
        </w:rPr>
        <w:t xml:space="preserve">, M. B. Wang, S. N. Williamson, and D. Q. Yang. 2015. Elevation-dependent warming in mountain regions of the world. Nature Climate Change 2015 5:5 5:424–430. </w:t>
      </w:r>
    </w:p>
    <w:p w14:paraId="544F789E"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Pimm, S. L., and R. A. Askins. 1995. Forest losses predict bird extinctions in eastern North America. Proceedings of the National Academy of Sciences 92:9343–9347. </w:t>
      </w:r>
    </w:p>
    <w:p w14:paraId="4C0B7A2E"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Pitchford, J. L., C. Wu, L. Lin, J. T. Petty, R. Thomas, W. E. Veselka, D. Welsch, N. </w:t>
      </w:r>
      <w:proofErr w:type="spellStart"/>
      <w:r w:rsidRPr="00BC3314">
        <w:rPr>
          <w:rFonts w:ascii="Times New Roman" w:hAnsi="Times New Roman" w:cs="Times New Roman"/>
          <w:sz w:val="24"/>
          <w:szCs w:val="24"/>
        </w:rPr>
        <w:t>Zegre</w:t>
      </w:r>
      <w:proofErr w:type="spellEnd"/>
      <w:r w:rsidRPr="00BC3314">
        <w:rPr>
          <w:rFonts w:ascii="Times New Roman" w:hAnsi="Times New Roman" w:cs="Times New Roman"/>
          <w:sz w:val="24"/>
          <w:szCs w:val="24"/>
        </w:rPr>
        <w:t>, and J. T. Anderson. 2011. Climate change effects on hydrology and ecology of wetlands in the Mid-Atlantic Highlands. Wetlands 2011 32:1 32:21–33.</w:t>
      </w:r>
    </w:p>
    <w:p w14:paraId="16A1BFDA"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Plummer, M. 2003. JAGS: A Program for Analysis of Bayesian Graphical Models Using Gibbs Sampling. In K </w:t>
      </w:r>
      <w:proofErr w:type="spellStart"/>
      <w:r w:rsidRPr="00BC3314">
        <w:rPr>
          <w:rFonts w:ascii="Times New Roman" w:hAnsi="Times New Roman" w:cs="Times New Roman"/>
          <w:sz w:val="24"/>
          <w:szCs w:val="24"/>
        </w:rPr>
        <w:t>Hornik</w:t>
      </w:r>
      <w:proofErr w:type="spellEnd"/>
      <w:r w:rsidRPr="00BC3314">
        <w:rPr>
          <w:rFonts w:ascii="Times New Roman" w:hAnsi="Times New Roman" w:cs="Times New Roman"/>
          <w:sz w:val="24"/>
          <w:szCs w:val="24"/>
        </w:rPr>
        <w:t xml:space="preserve">, F </w:t>
      </w:r>
      <w:proofErr w:type="spellStart"/>
      <w:r w:rsidRPr="00BC3314">
        <w:rPr>
          <w:rFonts w:ascii="Times New Roman" w:hAnsi="Times New Roman" w:cs="Times New Roman"/>
          <w:sz w:val="24"/>
          <w:szCs w:val="24"/>
        </w:rPr>
        <w:t>Leisch</w:t>
      </w:r>
      <w:proofErr w:type="spellEnd"/>
      <w:r w:rsidRPr="00BC3314">
        <w:rPr>
          <w:rFonts w:ascii="Times New Roman" w:hAnsi="Times New Roman" w:cs="Times New Roman"/>
          <w:sz w:val="24"/>
          <w:szCs w:val="24"/>
        </w:rPr>
        <w:t xml:space="preserve">, A </w:t>
      </w:r>
      <w:proofErr w:type="spellStart"/>
      <w:r w:rsidRPr="00BC3314">
        <w:rPr>
          <w:rFonts w:ascii="Times New Roman" w:hAnsi="Times New Roman" w:cs="Times New Roman"/>
          <w:sz w:val="24"/>
          <w:szCs w:val="24"/>
        </w:rPr>
        <w:t>Zeileis</w:t>
      </w:r>
      <w:proofErr w:type="spellEnd"/>
      <w:r w:rsidRPr="00BC3314">
        <w:rPr>
          <w:rFonts w:ascii="Times New Roman" w:hAnsi="Times New Roman" w:cs="Times New Roman"/>
          <w:sz w:val="24"/>
          <w:szCs w:val="24"/>
        </w:rPr>
        <w:t xml:space="preserve"> (eds.). Proceedings of the 3rd International Workshop on Distributed Statistical Computing (DSC 2003). Vienna, Austria.</w:t>
      </w:r>
    </w:p>
    <w:p w14:paraId="5649BD06"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lastRenderedPageBreak/>
        <w:t xml:space="preserve">Pounds, J. A., M. P. L. </w:t>
      </w:r>
      <w:proofErr w:type="spellStart"/>
      <w:r w:rsidRPr="00BC3314">
        <w:rPr>
          <w:rFonts w:ascii="Times New Roman" w:hAnsi="Times New Roman" w:cs="Times New Roman"/>
          <w:sz w:val="24"/>
          <w:szCs w:val="24"/>
        </w:rPr>
        <w:t>Fogden</w:t>
      </w:r>
      <w:proofErr w:type="spellEnd"/>
      <w:r w:rsidRPr="00BC3314">
        <w:rPr>
          <w:rFonts w:ascii="Times New Roman" w:hAnsi="Times New Roman" w:cs="Times New Roman"/>
          <w:sz w:val="24"/>
          <w:szCs w:val="24"/>
        </w:rPr>
        <w:t xml:space="preserve">, and J. H. Campbell. 1999. Biological response to climate change on a tropical mountain. Nature 398:611–615. </w:t>
      </w:r>
    </w:p>
    <w:p w14:paraId="2FFFF3B3"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R Core Team. 2022. R: A language and environment for statistical computing. R Foundation for Statistical Computing, Vienna, Austria. https://www.R-project.org/.</w:t>
      </w:r>
    </w:p>
    <w:p w14:paraId="0934F764" w14:textId="5A7E5DE2"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Ralston, J., and J. J. </w:t>
      </w:r>
      <w:proofErr w:type="spellStart"/>
      <w:r w:rsidRPr="00BC3314">
        <w:rPr>
          <w:rFonts w:ascii="Times New Roman" w:hAnsi="Times New Roman" w:cs="Times New Roman"/>
          <w:sz w:val="24"/>
          <w:szCs w:val="24"/>
        </w:rPr>
        <w:t>Kirchman</w:t>
      </w:r>
      <w:proofErr w:type="spellEnd"/>
      <w:r w:rsidRPr="00BC3314">
        <w:rPr>
          <w:rFonts w:ascii="Times New Roman" w:hAnsi="Times New Roman" w:cs="Times New Roman"/>
          <w:sz w:val="24"/>
          <w:szCs w:val="24"/>
        </w:rPr>
        <w:t>. 2013. Predicted range shifts in North American boreal forest birds and the effect of climate change on genetic diversity in blackpoll warblers (</w:t>
      </w:r>
      <w:r w:rsidRPr="00BC3314">
        <w:rPr>
          <w:rFonts w:ascii="Times New Roman" w:hAnsi="Times New Roman" w:cs="Times New Roman"/>
          <w:i/>
          <w:iCs/>
          <w:sz w:val="24"/>
          <w:szCs w:val="24"/>
        </w:rPr>
        <w:t>Setophaga striata</w:t>
      </w:r>
      <w:r w:rsidRPr="00BC3314">
        <w:rPr>
          <w:rFonts w:ascii="Times New Roman" w:hAnsi="Times New Roman" w:cs="Times New Roman"/>
          <w:sz w:val="24"/>
          <w:szCs w:val="24"/>
        </w:rPr>
        <w:t xml:space="preserve">). Conservation Genetics 14:543–555. </w:t>
      </w:r>
    </w:p>
    <w:p w14:paraId="5003773E" w14:textId="287DA955"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Ralston, J., and W. V. Deluca. 2020. Conservation Lessons from the Study of North American Boreal Birds at Their Southern Periphery. Diversity 12:257. </w:t>
      </w:r>
    </w:p>
    <w:p w14:paraId="30025D0A" w14:textId="77D5E90F"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Ramesh, V., P. R. Gupte, M. W. Tingley, V. V. Robin, and R. </w:t>
      </w:r>
      <w:proofErr w:type="spellStart"/>
      <w:r w:rsidRPr="00BC3314">
        <w:rPr>
          <w:rFonts w:ascii="Times New Roman" w:hAnsi="Times New Roman" w:cs="Times New Roman"/>
          <w:sz w:val="24"/>
          <w:szCs w:val="24"/>
        </w:rPr>
        <w:t>DeFries</w:t>
      </w:r>
      <w:proofErr w:type="spellEnd"/>
      <w:r w:rsidRPr="00BC3314">
        <w:rPr>
          <w:rFonts w:ascii="Times New Roman" w:hAnsi="Times New Roman" w:cs="Times New Roman"/>
          <w:sz w:val="24"/>
          <w:szCs w:val="24"/>
        </w:rPr>
        <w:t xml:space="preserve">. 2022. Using citizen science to parse climatic and land cover influences on bird occupancy in a tropical biodiversity hotspot. </w:t>
      </w:r>
      <w:proofErr w:type="spellStart"/>
      <w:r w:rsidRPr="00BC3314">
        <w:rPr>
          <w:rFonts w:ascii="Times New Roman" w:hAnsi="Times New Roman" w:cs="Times New Roman"/>
          <w:sz w:val="24"/>
          <w:szCs w:val="24"/>
        </w:rPr>
        <w:t>Ecography</w:t>
      </w:r>
      <w:proofErr w:type="spellEnd"/>
      <w:r w:rsidRPr="00BC3314">
        <w:rPr>
          <w:rFonts w:ascii="Times New Roman" w:hAnsi="Times New Roman" w:cs="Times New Roman"/>
          <w:sz w:val="24"/>
          <w:szCs w:val="24"/>
        </w:rPr>
        <w:t xml:space="preserve"> 2022:e06075. </w:t>
      </w:r>
    </w:p>
    <w:p w14:paraId="65B82877" w14:textId="645AD3B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Rastogi, D., D. Touma, K. J. Evans, and M. Ashfaq. 2020. Shift Toward Intense and Widespread Precipitation Events Over the United States by Mid-21st Century. Geophysical Research Letters 47:e2020GL089899. </w:t>
      </w:r>
    </w:p>
    <w:p w14:paraId="64F54348"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Reitsma</w:t>
      </w:r>
      <w:proofErr w:type="spellEnd"/>
      <w:r w:rsidRPr="00BC3314">
        <w:rPr>
          <w:rFonts w:ascii="Times New Roman" w:hAnsi="Times New Roman" w:cs="Times New Roman"/>
          <w:sz w:val="24"/>
          <w:szCs w:val="24"/>
        </w:rPr>
        <w:t xml:space="preserve">, L. R., M. T. </w:t>
      </w:r>
      <w:proofErr w:type="spellStart"/>
      <w:r w:rsidRPr="00BC3314">
        <w:rPr>
          <w:rFonts w:ascii="Times New Roman" w:hAnsi="Times New Roman" w:cs="Times New Roman"/>
          <w:sz w:val="24"/>
          <w:szCs w:val="24"/>
        </w:rPr>
        <w:t>Hallworth</w:t>
      </w:r>
      <w:proofErr w:type="spellEnd"/>
      <w:r w:rsidRPr="00BC3314">
        <w:rPr>
          <w:rFonts w:ascii="Times New Roman" w:hAnsi="Times New Roman" w:cs="Times New Roman"/>
          <w:sz w:val="24"/>
          <w:szCs w:val="24"/>
        </w:rPr>
        <w:t xml:space="preserve">, M. McMahon, and C. J. Conway. </w:t>
      </w:r>
      <w:r w:rsidRPr="00BC3314">
        <w:rPr>
          <w:rFonts w:ascii="Times New Roman" w:hAnsi="Times New Roman" w:cs="Times New Roman"/>
          <w:sz w:val="24"/>
          <w:szCs w:val="24"/>
          <w:lang w:val="es-ES"/>
        </w:rPr>
        <w:t xml:space="preserve">2020. </w:t>
      </w:r>
      <w:proofErr w:type="spellStart"/>
      <w:r w:rsidRPr="00BC3314">
        <w:rPr>
          <w:rFonts w:ascii="Times New Roman" w:hAnsi="Times New Roman" w:cs="Times New Roman"/>
          <w:sz w:val="24"/>
          <w:szCs w:val="24"/>
          <w:lang w:val="es-ES"/>
        </w:rPr>
        <w:t>Canada</w:t>
      </w:r>
      <w:proofErr w:type="spellEnd"/>
      <w:r w:rsidRPr="00BC3314">
        <w:rPr>
          <w:rFonts w:ascii="Times New Roman" w:hAnsi="Times New Roman" w:cs="Times New Roman"/>
          <w:sz w:val="24"/>
          <w:szCs w:val="24"/>
          <w:lang w:val="es-ES"/>
        </w:rPr>
        <w:t xml:space="preserve"> </w:t>
      </w:r>
      <w:proofErr w:type="spellStart"/>
      <w:r w:rsidRPr="00BC3314">
        <w:rPr>
          <w:rFonts w:ascii="Times New Roman" w:hAnsi="Times New Roman" w:cs="Times New Roman"/>
          <w:sz w:val="24"/>
          <w:szCs w:val="24"/>
          <w:lang w:val="es-ES"/>
        </w:rPr>
        <w:t>Warbler</w:t>
      </w:r>
      <w:proofErr w:type="spellEnd"/>
      <w:r w:rsidRPr="00BC3314">
        <w:rPr>
          <w:rFonts w:ascii="Times New Roman" w:hAnsi="Times New Roman" w:cs="Times New Roman"/>
          <w:sz w:val="24"/>
          <w:szCs w:val="24"/>
          <w:lang w:val="es-ES"/>
        </w:rPr>
        <w:t xml:space="preserve"> (</w:t>
      </w:r>
      <w:proofErr w:type="spellStart"/>
      <w:r w:rsidRPr="00BC3314">
        <w:rPr>
          <w:rFonts w:ascii="Times New Roman" w:hAnsi="Times New Roman" w:cs="Times New Roman"/>
          <w:i/>
          <w:iCs/>
          <w:sz w:val="24"/>
          <w:szCs w:val="24"/>
          <w:lang w:val="es-ES"/>
        </w:rPr>
        <w:t>Cardellina</w:t>
      </w:r>
      <w:proofErr w:type="spellEnd"/>
      <w:r w:rsidRPr="00BC3314">
        <w:rPr>
          <w:rFonts w:ascii="Times New Roman" w:hAnsi="Times New Roman" w:cs="Times New Roman"/>
          <w:i/>
          <w:iCs/>
          <w:sz w:val="24"/>
          <w:szCs w:val="24"/>
          <w:lang w:val="es-ES"/>
        </w:rPr>
        <w:t xml:space="preserve"> </w:t>
      </w:r>
      <w:proofErr w:type="spellStart"/>
      <w:r w:rsidRPr="00BC3314">
        <w:rPr>
          <w:rFonts w:ascii="Times New Roman" w:hAnsi="Times New Roman" w:cs="Times New Roman"/>
          <w:i/>
          <w:iCs/>
          <w:sz w:val="24"/>
          <w:szCs w:val="24"/>
          <w:lang w:val="es-ES"/>
        </w:rPr>
        <w:t>canadensis</w:t>
      </w:r>
      <w:proofErr w:type="spellEnd"/>
      <w:r w:rsidRPr="00BC3314">
        <w:rPr>
          <w:rFonts w:ascii="Times New Roman" w:hAnsi="Times New Roman" w:cs="Times New Roman"/>
          <w:sz w:val="24"/>
          <w:szCs w:val="24"/>
          <w:lang w:val="es-ES"/>
        </w:rPr>
        <w:t xml:space="preserve">), </w:t>
      </w:r>
      <w:proofErr w:type="spellStart"/>
      <w:r w:rsidRPr="00BC3314">
        <w:rPr>
          <w:rFonts w:ascii="Times New Roman" w:hAnsi="Times New Roman" w:cs="Times New Roman"/>
          <w:sz w:val="24"/>
          <w:szCs w:val="24"/>
          <w:lang w:val="es-ES"/>
        </w:rPr>
        <w:t>version</w:t>
      </w:r>
      <w:proofErr w:type="spellEnd"/>
      <w:r w:rsidRPr="00BC3314">
        <w:rPr>
          <w:rFonts w:ascii="Times New Roman" w:hAnsi="Times New Roman" w:cs="Times New Roman"/>
          <w:sz w:val="24"/>
          <w:szCs w:val="24"/>
          <w:lang w:val="es-ES"/>
        </w:rPr>
        <w:t xml:space="preserve"> 2.0. </w:t>
      </w:r>
      <w:r w:rsidRPr="00BC3314">
        <w:rPr>
          <w:rFonts w:ascii="Times New Roman" w:hAnsi="Times New Roman" w:cs="Times New Roman"/>
          <w:sz w:val="24"/>
          <w:szCs w:val="24"/>
        </w:rPr>
        <w:t xml:space="preserve">In Birds of the World (P. G. Rodewald and B. K. Keeney, eds.). Cornell Lab of Ornithology, Ithaca, NY, USA. </w:t>
      </w:r>
    </w:p>
    <w:p w14:paraId="4B48802F"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Robinson, S. K., F. R. Thompson, T. M. Donovan, D. R. Whitehead, and J. Faaborg. 1995. Regional forest fragmentation and the nesting success of migratory birds. Science 267:1987–1990. </w:t>
      </w:r>
    </w:p>
    <w:p w14:paraId="0957A38B"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Rodenhouse</w:t>
      </w:r>
      <w:proofErr w:type="spellEnd"/>
      <w:r w:rsidRPr="00BC3314">
        <w:rPr>
          <w:rFonts w:ascii="Times New Roman" w:hAnsi="Times New Roman" w:cs="Times New Roman"/>
          <w:sz w:val="24"/>
          <w:szCs w:val="24"/>
        </w:rPr>
        <w:t xml:space="preserve">, N. L., S. N. Matthews, K. P. McFarland, J. D. Lambert, L. R. Iverson, A. Prasad, T. S. </w:t>
      </w:r>
      <w:proofErr w:type="spellStart"/>
      <w:r w:rsidRPr="00BC3314">
        <w:rPr>
          <w:rFonts w:ascii="Times New Roman" w:hAnsi="Times New Roman" w:cs="Times New Roman"/>
          <w:sz w:val="24"/>
          <w:szCs w:val="24"/>
        </w:rPr>
        <w:t>Sillett</w:t>
      </w:r>
      <w:proofErr w:type="spellEnd"/>
      <w:r w:rsidRPr="00BC3314">
        <w:rPr>
          <w:rFonts w:ascii="Times New Roman" w:hAnsi="Times New Roman" w:cs="Times New Roman"/>
          <w:sz w:val="24"/>
          <w:szCs w:val="24"/>
        </w:rPr>
        <w:t xml:space="preserve">, and R. T. Holmes. 2008. Potential effects of climate change on birds of the Northeast. Mitigation and Adaptation Strategies for Global Change 13:517–540. </w:t>
      </w:r>
    </w:p>
    <w:p w14:paraId="1714622F" w14:textId="0B7909A5"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Rodríguez-Rodríguez, D., B. Bomhard, S. H. M. Butchart, and M. N. Foster. 2011. Progress towards international targets for protected area coverage in mountains: A multi-scale assessment. Biological Conservation 144:2978–2983. </w:t>
      </w:r>
    </w:p>
    <w:p w14:paraId="04075A5B"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Rogers, B. M., P. Jantz, S. J. Goetz, and D. M. Theobald. 2016. Vulnerability of tree species to climate change in the Appalachian Landscape Conservation Cooperative. Pages 212–233 in Climate Change in Wildlands: Pioneering Approaches to Science and Management. Island Press, Washington, DC.</w:t>
      </w:r>
    </w:p>
    <w:p w14:paraId="18389242" w14:textId="5997681A"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Rosenberger, J., J. Chester, and C. Jantz. 2018. </w:t>
      </w:r>
      <w:r w:rsidR="0081270E" w:rsidRPr="00BC3314">
        <w:rPr>
          <w:rFonts w:ascii="Times New Roman" w:hAnsi="Times New Roman" w:cs="Times New Roman"/>
          <w:sz w:val="24"/>
          <w:szCs w:val="24"/>
        </w:rPr>
        <w:t xml:space="preserve">Spatiotemporal analysis of long-term and short-term land cover trends along the Kittatinny Ridge corridor in Pennsylvania’s Appalachian landscape. </w:t>
      </w:r>
      <w:r w:rsidRPr="00BC3314">
        <w:rPr>
          <w:rFonts w:ascii="Times New Roman" w:hAnsi="Times New Roman" w:cs="Times New Roman"/>
          <w:sz w:val="24"/>
          <w:szCs w:val="24"/>
        </w:rPr>
        <w:t>Middle States Geographer 51:33–45.</w:t>
      </w:r>
    </w:p>
    <w:p w14:paraId="4D4F9FA7"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lastRenderedPageBreak/>
        <w:t>Rottenborn</w:t>
      </w:r>
      <w:proofErr w:type="spellEnd"/>
      <w:r w:rsidRPr="00BC3314">
        <w:rPr>
          <w:rFonts w:ascii="Times New Roman" w:hAnsi="Times New Roman" w:cs="Times New Roman"/>
          <w:sz w:val="24"/>
          <w:szCs w:val="24"/>
        </w:rPr>
        <w:t xml:space="preserve">, S. C. 1999. Predicting the impacts of urbanization on riparian bird communities. Biological Conservation 88:289–299. </w:t>
      </w:r>
    </w:p>
    <w:p w14:paraId="367F0794" w14:textId="208183B1"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Royle</w:t>
      </w:r>
      <w:proofErr w:type="spellEnd"/>
      <w:r w:rsidRPr="00BC3314">
        <w:rPr>
          <w:rFonts w:ascii="Times New Roman" w:hAnsi="Times New Roman" w:cs="Times New Roman"/>
          <w:sz w:val="24"/>
          <w:szCs w:val="24"/>
        </w:rPr>
        <w:t xml:space="preserve">, J. A., and C. K. </w:t>
      </w:r>
      <w:proofErr w:type="spellStart"/>
      <w:r w:rsidRPr="00BC3314">
        <w:rPr>
          <w:rFonts w:ascii="Times New Roman" w:hAnsi="Times New Roman" w:cs="Times New Roman"/>
          <w:sz w:val="24"/>
          <w:szCs w:val="24"/>
        </w:rPr>
        <w:t>Wikle</w:t>
      </w:r>
      <w:proofErr w:type="spellEnd"/>
      <w:r w:rsidRPr="00BC3314">
        <w:rPr>
          <w:rFonts w:ascii="Times New Roman" w:hAnsi="Times New Roman" w:cs="Times New Roman"/>
          <w:sz w:val="24"/>
          <w:szCs w:val="24"/>
        </w:rPr>
        <w:t xml:space="preserve">. 2005. Efficient statistical mapping of avian count data. Environmental and Ecological Statistics 12:225–243. </w:t>
      </w:r>
    </w:p>
    <w:p w14:paraId="42527E00" w14:textId="23A5D367"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Ruefenacht</w:t>
      </w:r>
      <w:proofErr w:type="spellEnd"/>
      <w:r w:rsidRPr="00BC3314">
        <w:rPr>
          <w:rFonts w:ascii="Times New Roman" w:hAnsi="Times New Roman" w:cs="Times New Roman"/>
          <w:sz w:val="24"/>
          <w:szCs w:val="24"/>
        </w:rPr>
        <w:t xml:space="preserve">, B., M. V. </w:t>
      </w:r>
      <w:proofErr w:type="spellStart"/>
      <w:r w:rsidRPr="00BC3314">
        <w:rPr>
          <w:rFonts w:ascii="Times New Roman" w:hAnsi="Times New Roman" w:cs="Times New Roman"/>
          <w:sz w:val="24"/>
          <w:szCs w:val="24"/>
        </w:rPr>
        <w:t>Finco</w:t>
      </w:r>
      <w:proofErr w:type="spellEnd"/>
      <w:r w:rsidRPr="00BC3314">
        <w:rPr>
          <w:rFonts w:ascii="Times New Roman" w:hAnsi="Times New Roman" w:cs="Times New Roman"/>
          <w:sz w:val="24"/>
          <w:szCs w:val="24"/>
        </w:rPr>
        <w:t xml:space="preserve">, M. D. Nelson, R. </w:t>
      </w:r>
      <w:proofErr w:type="spellStart"/>
      <w:r w:rsidRPr="00BC3314">
        <w:rPr>
          <w:rFonts w:ascii="Times New Roman" w:hAnsi="Times New Roman" w:cs="Times New Roman"/>
          <w:sz w:val="24"/>
          <w:szCs w:val="24"/>
        </w:rPr>
        <w:t>Czaplewski</w:t>
      </w:r>
      <w:proofErr w:type="spellEnd"/>
      <w:r w:rsidRPr="00BC3314">
        <w:rPr>
          <w:rFonts w:ascii="Times New Roman" w:hAnsi="Times New Roman" w:cs="Times New Roman"/>
          <w:sz w:val="24"/>
          <w:szCs w:val="24"/>
        </w:rPr>
        <w:t xml:space="preserve">, E. H. Helmer, J. A. </w:t>
      </w:r>
      <w:proofErr w:type="spellStart"/>
      <w:r w:rsidRPr="00BC3314">
        <w:rPr>
          <w:rFonts w:ascii="Times New Roman" w:hAnsi="Times New Roman" w:cs="Times New Roman"/>
          <w:sz w:val="24"/>
          <w:szCs w:val="24"/>
        </w:rPr>
        <w:t>Blackard</w:t>
      </w:r>
      <w:proofErr w:type="spellEnd"/>
      <w:r w:rsidRPr="00BC3314">
        <w:rPr>
          <w:rFonts w:ascii="Times New Roman" w:hAnsi="Times New Roman" w:cs="Times New Roman"/>
          <w:sz w:val="24"/>
          <w:szCs w:val="24"/>
        </w:rPr>
        <w:t xml:space="preserve">, G. R. Holden, A. J. Lister, D. </w:t>
      </w:r>
      <w:proofErr w:type="spellStart"/>
      <w:r w:rsidRPr="00BC3314">
        <w:rPr>
          <w:rFonts w:ascii="Times New Roman" w:hAnsi="Times New Roman" w:cs="Times New Roman"/>
          <w:sz w:val="24"/>
          <w:szCs w:val="24"/>
        </w:rPr>
        <w:t>Salajanu</w:t>
      </w:r>
      <w:proofErr w:type="spellEnd"/>
      <w:r w:rsidRPr="00BC3314">
        <w:rPr>
          <w:rFonts w:ascii="Times New Roman" w:hAnsi="Times New Roman" w:cs="Times New Roman"/>
          <w:sz w:val="24"/>
          <w:szCs w:val="24"/>
        </w:rPr>
        <w:t xml:space="preserve">, D. </w:t>
      </w:r>
      <w:proofErr w:type="spellStart"/>
      <w:r w:rsidRPr="00BC3314">
        <w:rPr>
          <w:rFonts w:ascii="Times New Roman" w:hAnsi="Times New Roman" w:cs="Times New Roman"/>
          <w:sz w:val="24"/>
          <w:szCs w:val="24"/>
        </w:rPr>
        <w:t>Weyermann</w:t>
      </w:r>
      <w:proofErr w:type="spellEnd"/>
      <w:r w:rsidRPr="00BC3314">
        <w:rPr>
          <w:rFonts w:ascii="Times New Roman" w:hAnsi="Times New Roman" w:cs="Times New Roman"/>
          <w:sz w:val="24"/>
          <w:szCs w:val="24"/>
        </w:rPr>
        <w:t xml:space="preserve">, and K. </w:t>
      </w:r>
      <w:proofErr w:type="spellStart"/>
      <w:r w:rsidRPr="00BC3314">
        <w:rPr>
          <w:rFonts w:ascii="Times New Roman" w:hAnsi="Times New Roman" w:cs="Times New Roman"/>
          <w:sz w:val="24"/>
          <w:szCs w:val="24"/>
        </w:rPr>
        <w:t>Winterberger</w:t>
      </w:r>
      <w:proofErr w:type="spellEnd"/>
      <w:r w:rsidRPr="00BC3314">
        <w:rPr>
          <w:rFonts w:ascii="Times New Roman" w:hAnsi="Times New Roman" w:cs="Times New Roman"/>
          <w:sz w:val="24"/>
          <w:szCs w:val="24"/>
        </w:rPr>
        <w:t xml:space="preserve">. 2008. Conterminous U.S. and Alaska forest type mapping using forest inventory and analysis data. Photogrammetric Engineering and Remote Sensing 74:1379–1388. </w:t>
      </w:r>
    </w:p>
    <w:p w14:paraId="71B8B08C"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Sauer, J. R., W. A. Link, J. E. Fallon, K. L. </w:t>
      </w:r>
      <w:proofErr w:type="spellStart"/>
      <w:r w:rsidRPr="00BC3314">
        <w:rPr>
          <w:rFonts w:ascii="Times New Roman" w:hAnsi="Times New Roman" w:cs="Times New Roman"/>
          <w:sz w:val="24"/>
          <w:szCs w:val="24"/>
        </w:rPr>
        <w:t>Pardieck</w:t>
      </w:r>
      <w:proofErr w:type="spellEnd"/>
      <w:r w:rsidRPr="00BC3314">
        <w:rPr>
          <w:rFonts w:ascii="Times New Roman" w:hAnsi="Times New Roman" w:cs="Times New Roman"/>
          <w:sz w:val="24"/>
          <w:szCs w:val="24"/>
        </w:rPr>
        <w:t xml:space="preserve">, and D. J. </w:t>
      </w:r>
      <w:proofErr w:type="spellStart"/>
      <w:r w:rsidRPr="00BC3314">
        <w:rPr>
          <w:rFonts w:ascii="Times New Roman" w:hAnsi="Times New Roman" w:cs="Times New Roman"/>
          <w:sz w:val="24"/>
          <w:szCs w:val="24"/>
        </w:rPr>
        <w:t>Ziolkowski</w:t>
      </w:r>
      <w:proofErr w:type="spellEnd"/>
      <w:r w:rsidRPr="00BC3314">
        <w:rPr>
          <w:rFonts w:ascii="Times New Roman" w:hAnsi="Times New Roman" w:cs="Times New Roman"/>
          <w:sz w:val="24"/>
          <w:szCs w:val="24"/>
        </w:rPr>
        <w:t xml:space="preserve">. 2013. The North American Breeding Bird Survey 1966–2011: summary analysis and species accounts. North American Fauna 79:1–32. </w:t>
      </w:r>
    </w:p>
    <w:p w14:paraId="718B055F" w14:textId="2BABCF71"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Sayemuzzaman</w:t>
      </w:r>
      <w:proofErr w:type="spellEnd"/>
      <w:r w:rsidRPr="00BC3314">
        <w:rPr>
          <w:rFonts w:ascii="Times New Roman" w:hAnsi="Times New Roman" w:cs="Times New Roman"/>
          <w:sz w:val="24"/>
          <w:szCs w:val="24"/>
        </w:rPr>
        <w:t xml:space="preserve">, M., and M. K. Jha. 2014. Seasonal and annual precipitation time series trend analysis in North Carolina, United States. Atmospheric Research 137:183–194. </w:t>
      </w:r>
    </w:p>
    <w:p w14:paraId="7D5A0FE2" w14:textId="00FDCE56"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Sayler</w:t>
      </w:r>
      <w:proofErr w:type="spellEnd"/>
      <w:r w:rsidRPr="00BC3314">
        <w:rPr>
          <w:rFonts w:ascii="Times New Roman" w:hAnsi="Times New Roman" w:cs="Times New Roman"/>
          <w:sz w:val="24"/>
          <w:szCs w:val="24"/>
        </w:rPr>
        <w:t xml:space="preserve">, K. L., W. Acevedo, and J. L. Taylor. 2016. Status and trends of land change in the Eastern United States—1973 to 2000. </w:t>
      </w:r>
      <w:r w:rsidR="0081270E" w:rsidRPr="00BC3314">
        <w:rPr>
          <w:rFonts w:ascii="Times New Roman" w:hAnsi="Times New Roman" w:cs="Times New Roman"/>
          <w:sz w:val="24"/>
          <w:szCs w:val="24"/>
        </w:rPr>
        <w:t>U.S. Geological Survey Professional Paper 1794–D</w:t>
      </w:r>
      <w:r w:rsidRPr="00BC3314">
        <w:rPr>
          <w:rFonts w:ascii="Times New Roman" w:hAnsi="Times New Roman" w:cs="Times New Roman"/>
          <w:sz w:val="24"/>
          <w:szCs w:val="24"/>
        </w:rPr>
        <w:t>.</w:t>
      </w:r>
    </w:p>
    <w:p w14:paraId="03205368" w14:textId="34B990DE"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Schultheis</w:t>
      </w:r>
      <w:proofErr w:type="spellEnd"/>
      <w:r w:rsidRPr="00BC3314">
        <w:rPr>
          <w:rFonts w:ascii="Times New Roman" w:hAnsi="Times New Roman" w:cs="Times New Roman"/>
          <w:sz w:val="24"/>
          <w:szCs w:val="24"/>
        </w:rPr>
        <w:t xml:space="preserve">, E. H., K. N. </w:t>
      </w:r>
      <w:proofErr w:type="spellStart"/>
      <w:r w:rsidRPr="00BC3314">
        <w:rPr>
          <w:rFonts w:ascii="Times New Roman" w:hAnsi="Times New Roman" w:cs="Times New Roman"/>
          <w:sz w:val="24"/>
          <w:szCs w:val="24"/>
        </w:rPr>
        <w:t>Hopfensperger</w:t>
      </w:r>
      <w:proofErr w:type="spellEnd"/>
      <w:r w:rsidRPr="00BC3314">
        <w:rPr>
          <w:rFonts w:ascii="Times New Roman" w:hAnsi="Times New Roman" w:cs="Times New Roman"/>
          <w:sz w:val="24"/>
          <w:szCs w:val="24"/>
        </w:rPr>
        <w:t xml:space="preserve">, and J. C. Brenner. 2010. </w:t>
      </w:r>
      <w:r w:rsidR="0081270E" w:rsidRPr="00BC3314">
        <w:rPr>
          <w:rFonts w:ascii="Times New Roman" w:hAnsi="Times New Roman" w:cs="Times New Roman"/>
          <w:sz w:val="24"/>
          <w:szCs w:val="24"/>
        </w:rPr>
        <w:t>Potential impacts of climate change on Sphagnum bogs of the southern Appalachian Mountains. Natural Areas Journal 30:417–424.</w:t>
      </w:r>
    </w:p>
    <w:p w14:paraId="0A2C6B77"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Schwartz, M. W., L. R. Iverson, A. M. Prasad, S. N. Matthews, and R. J. O’Connor. 2006. Predicting extinctions as a result of climate change. Ecology 87:1611–1615. </w:t>
      </w:r>
    </w:p>
    <w:p w14:paraId="1B3D08B0"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Scridel</w:t>
      </w:r>
      <w:proofErr w:type="spellEnd"/>
      <w:r w:rsidRPr="00BC3314">
        <w:rPr>
          <w:rFonts w:ascii="Times New Roman" w:hAnsi="Times New Roman" w:cs="Times New Roman"/>
          <w:sz w:val="24"/>
          <w:szCs w:val="24"/>
        </w:rPr>
        <w:t xml:space="preserve">, D., M. Brambilla, K. Martin, A. </w:t>
      </w:r>
      <w:proofErr w:type="spellStart"/>
      <w:r w:rsidRPr="00BC3314">
        <w:rPr>
          <w:rFonts w:ascii="Times New Roman" w:hAnsi="Times New Roman" w:cs="Times New Roman"/>
          <w:sz w:val="24"/>
          <w:szCs w:val="24"/>
        </w:rPr>
        <w:t>Lehikoinen</w:t>
      </w:r>
      <w:proofErr w:type="spellEnd"/>
      <w:r w:rsidRPr="00BC3314">
        <w:rPr>
          <w:rFonts w:ascii="Times New Roman" w:hAnsi="Times New Roman" w:cs="Times New Roman"/>
          <w:sz w:val="24"/>
          <w:szCs w:val="24"/>
        </w:rPr>
        <w:t xml:space="preserve">, A. </w:t>
      </w:r>
      <w:proofErr w:type="spellStart"/>
      <w:r w:rsidRPr="00BC3314">
        <w:rPr>
          <w:rFonts w:ascii="Times New Roman" w:hAnsi="Times New Roman" w:cs="Times New Roman"/>
          <w:sz w:val="24"/>
          <w:szCs w:val="24"/>
        </w:rPr>
        <w:t>Iemma</w:t>
      </w:r>
      <w:proofErr w:type="spellEnd"/>
      <w:r w:rsidRPr="00BC3314">
        <w:rPr>
          <w:rFonts w:ascii="Times New Roman" w:hAnsi="Times New Roman" w:cs="Times New Roman"/>
          <w:sz w:val="24"/>
          <w:szCs w:val="24"/>
        </w:rPr>
        <w:t xml:space="preserve">, A. Matteo, S. </w:t>
      </w:r>
      <w:proofErr w:type="spellStart"/>
      <w:r w:rsidRPr="00BC3314">
        <w:rPr>
          <w:rFonts w:ascii="Times New Roman" w:hAnsi="Times New Roman" w:cs="Times New Roman"/>
          <w:sz w:val="24"/>
          <w:szCs w:val="24"/>
        </w:rPr>
        <w:t>Jähnig</w:t>
      </w:r>
      <w:proofErr w:type="spellEnd"/>
      <w:r w:rsidRPr="00BC3314">
        <w:rPr>
          <w:rFonts w:ascii="Times New Roman" w:hAnsi="Times New Roman" w:cs="Times New Roman"/>
          <w:sz w:val="24"/>
          <w:szCs w:val="24"/>
        </w:rPr>
        <w:t xml:space="preserve">, E. Caprio, G. </w:t>
      </w:r>
      <w:proofErr w:type="spellStart"/>
      <w:r w:rsidRPr="00BC3314">
        <w:rPr>
          <w:rFonts w:ascii="Times New Roman" w:hAnsi="Times New Roman" w:cs="Times New Roman"/>
          <w:sz w:val="24"/>
          <w:szCs w:val="24"/>
        </w:rPr>
        <w:t>Bogliani</w:t>
      </w:r>
      <w:proofErr w:type="spellEnd"/>
      <w:r w:rsidRPr="00BC3314">
        <w:rPr>
          <w:rFonts w:ascii="Times New Roman" w:hAnsi="Times New Roman" w:cs="Times New Roman"/>
          <w:sz w:val="24"/>
          <w:szCs w:val="24"/>
        </w:rPr>
        <w:t xml:space="preserve">, P. </w:t>
      </w:r>
      <w:proofErr w:type="spellStart"/>
      <w:r w:rsidRPr="00BC3314">
        <w:rPr>
          <w:rFonts w:ascii="Times New Roman" w:hAnsi="Times New Roman" w:cs="Times New Roman"/>
          <w:sz w:val="24"/>
          <w:szCs w:val="24"/>
        </w:rPr>
        <w:t>Pedrini</w:t>
      </w:r>
      <w:proofErr w:type="spellEnd"/>
      <w:r w:rsidRPr="00BC3314">
        <w:rPr>
          <w:rFonts w:ascii="Times New Roman" w:hAnsi="Times New Roman" w:cs="Times New Roman"/>
          <w:sz w:val="24"/>
          <w:szCs w:val="24"/>
        </w:rPr>
        <w:t xml:space="preserve">, A. Rolando, R. </w:t>
      </w:r>
      <w:proofErr w:type="spellStart"/>
      <w:r w:rsidRPr="00BC3314">
        <w:rPr>
          <w:rFonts w:ascii="Times New Roman" w:hAnsi="Times New Roman" w:cs="Times New Roman"/>
          <w:sz w:val="24"/>
          <w:szCs w:val="24"/>
        </w:rPr>
        <w:t>Arlettaz</w:t>
      </w:r>
      <w:proofErr w:type="spellEnd"/>
      <w:r w:rsidRPr="00BC3314">
        <w:rPr>
          <w:rFonts w:ascii="Times New Roman" w:hAnsi="Times New Roman" w:cs="Times New Roman"/>
          <w:sz w:val="24"/>
          <w:szCs w:val="24"/>
        </w:rPr>
        <w:t xml:space="preserve">, and D. Chamberlain. 2018. A review and meta-analysis of the effects of climate change on Holarctic mountain and upland bird populations. Ibis 160:489–515. </w:t>
      </w:r>
    </w:p>
    <w:p w14:paraId="3177C636" w14:textId="4DF76E30"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Seidel, T., D. </w:t>
      </w:r>
      <w:proofErr w:type="spellStart"/>
      <w:r w:rsidRPr="00BC3314">
        <w:rPr>
          <w:rFonts w:ascii="Times New Roman" w:hAnsi="Times New Roman" w:cs="Times New Roman"/>
          <w:sz w:val="24"/>
          <w:szCs w:val="24"/>
        </w:rPr>
        <w:t>Weihrauch</w:t>
      </w:r>
      <w:proofErr w:type="spellEnd"/>
      <w:r w:rsidRPr="00BC3314">
        <w:rPr>
          <w:rFonts w:ascii="Times New Roman" w:hAnsi="Times New Roman" w:cs="Times New Roman"/>
          <w:sz w:val="24"/>
          <w:szCs w:val="24"/>
        </w:rPr>
        <w:t xml:space="preserve">, K. Kimball, A. </w:t>
      </w:r>
      <w:proofErr w:type="spellStart"/>
      <w:r w:rsidRPr="00BC3314">
        <w:rPr>
          <w:rFonts w:ascii="Times New Roman" w:hAnsi="Times New Roman" w:cs="Times New Roman"/>
          <w:sz w:val="24"/>
          <w:szCs w:val="24"/>
        </w:rPr>
        <w:t>Pszenny</w:t>
      </w:r>
      <w:proofErr w:type="spellEnd"/>
      <w:r w:rsidRPr="00BC3314">
        <w:rPr>
          <w:rFonts w:ascii="Times New Roman" w:hAnsi="Times New Roman" w:cs="Times New Roman"/>
          <w:sz w:val="24"/>
          <w:szCs w:val="24"/>
        </w:rPr>
        <w:t xml:space="preserve">, R. </w:t>
      </w:r>
      <w:proofErr w:type="spellStart"/>
      <w:r w:rsidRPr="00BC3314">
        <w:rPr>
          <w:rFonts w:ascii="Times New Roman" w:hAnsi="Times New Roman" w:cs="Times New Roman"/>
          <w:sz w:val="24"/>
          <w:szCs w:val="24"/>
        </w:rPr>
        <w:t>Soboleski</w:t>
      </w:r>
      <w:proofErr w:type="spellEnd"/>
      <w:r w:rsidRPr="00BC3314">
        <w:rPr>
          <w:rFonts w:ascii="Times New Roman" w:hAnsi="Times New Roman" w:cs="Times New Roman"/>
          <w:sz w:val="24"/>
          <w:szCs w:val="24"/>
        </w:rPr>
        <w:t xml:space="preserve">, E. Crete, and G. Murray. 2009. Evidence of climate change declines with elevation based on temperature and snow records from 1930s to 2006 on Mount Washington, New Hampshire, U.S.A. Arctic, Antarctic, and Alpine Research 41:362–372. </w:t>
      </w:r>
    </w:p>
    <w:p w14:paraId="5AFBDC9C"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Sekercioglu</w:t>
      </w:r>
      <w:proofErr w:type="spellEnd"/>
      <w:r w:rsidRPr="00BC3314">
        <w:rPr>
          <w:rFonts w:ascii="Times New Roman" w:hAnsi="Times New Roman" w:cs="Times New Roman"/>
          <w:sz w:val="24"/>
          <w:szCs w:val="24"/>
        </w:rPr>
        <w:t xml:space="preserve">, C. H., S. H. Schneider, J. P. Fay, and S. R. </w:t>
      </w:r>
      <w:proofErr w:type="spellStart"/>
      <w:r w:rsidRPr="00BC3314">
        <w:rPr>
          <w:rFonts w:ascii="Times New Roman" w:hAnsi="Times New Roman" w:cs="Times New Roman"/>
          <w:sz w:val="24"/>
          <w:szCs w:val="24"/>
        </w:rPr>
        <w:t>Loarie</w:t>
      </w:r>
      <w:proofErr w:type="spellEnd"/>
      <w:r w:rsidRPr="00BC3314">
        <w:rPr>
          <w:rFonts w:ascii="Times New Roman" w:hAnsi="Times New Roman" w:cs="Times New Roman"/>
          <w:sz w:val="24"/>
          <w:szCs w:val="24"/>
        </w:rPr>
        <w:t xml:space="preserve">. 2008. Climate change, elevational range shifts, and bird extinctions. Conservation Biology 22:140–150. </w:t>
      </w:r>
    </w:p>
    <w:p w14:paraId="5C67A8E4"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7A65E9">
        <w:rPr>
          <w:rFonts w:ascii="Times New Roman" w:hAnsi="Times New Roman" w:cs="Times New Roman"/>
          <w:sz w:val="24"/>
          <w:szCs w:val="24"/>
          <w:lang w:val="es-ES"/>
        </w:rPr>
        <w:t xml:space="preserve">Seoane, J., J. Bustamante, and R. Díaz-Delgado. </w:t>
      </w:r>
      <w:r w:rsidRPr="00BC3314">
        <w:rPr>
          <w:rFonts w:ascii="Times New Roman" w:hAnsi="Times New Roman" w:cs="Times New Roman"/>
          <w:sz w:val="24"/>
          <w:szCs w:val="24"/>
        </w:rPr>
        <w:t xml:space="preserve">2004. Competing roles for landscape, vegetation, topography and climate in predictive models of bird distribution. Ecological Modelling 171:209–222. </w:t>
      </w:r>
    </w:p>
    <w:p w14:paraId="641DD832" w14:textId="77777777" w:rsidR="00257845" w:rsidRPr="00BC3314" w:rsidRDefault="00257845" w:rsidP="00257845">
      <w:pPr>
        <w:widowControl w:val="0"/>
        <w:spacing w:line="276" w:lineRule="auto"/>
        <w:ind w:left="720" w:hanging="720"/>
        <w:rPr>
          <w:rFonts w:ascii="Times New Roman" w:hAnsi="Times New Roman" w:cs="Times New Roman"/>
          <w:sz w:val="24"/>
          <w:szCs w:val="24"/>
          <w:lang w:val="es-ES"/>
        </w:rPr>
      </w:pPr>
      <w:r w:rsidRPr="00BC3314">
        <w:rPr>
          <w:rFonts w:ascii="Times New Roman" w:hAnsi="Times New Roman" w:cs="Times New Roman"/>
          <w:sz w:val="24"/>
          <w:szCs w:val="24"/>
        </w:rPr>
        <w:lastRenderedPageBreak/>
        <w:t xml:space="preserve">Siegel, R. B., P. Pyle, J. H. Thorne, A. J. Holguin, C. A. Howell, S. Stock, and M. W. Tingley. 2014. Vulnerability of birds to climate change in California’s Sierra Nevada. </w:t>
      </w:r>
      <w:proofErr w:type="spellStart"/>
      <w:r w:rsidRPr="00BC3314">
        <w:rPr>
          <w:rFonts w:ascii="Times New Roman" w:hAnsi="Times New Roman" w:cs="Times New Roman"/>
          <w:sz w:val="24"/>
          <w:szCs w:val="24"/>
          <w:lang w:val="es-ES"/>
        </w:rPr>
        <w:t>Avian</w:t>
      </w:r>
      <w:proofErr w:type="spellEnd"/>
      <w:r w:rsidRPr="00BC3314">
        <w:rPr>
          <w:rFonts w:ascii="Times New Roman" w:hAnsi="Times New Roman" w:cs="Times New Roman"/>
          <w:sz w:val="24"/>
          <w:szCs w:val="24"/>
          <w:lang w:val="es-ES"/>
        </w:rPr>
        <w:t xml:space="preserve"> </w:t>
      </w:r>
      <w:proofErr w:type="spellStart"/>
      <w:r w:rsidRPr="00BC3314">
        <w:rPr>
          <w:rFonts w:ascii="Times New Roman" w:hAnsi="Times New Roman" w:cs="Times New Roman"/>
          <w:sz w:val="24"/>
          <w:szCs w:val="24"/>
          <w:lang w:val="es-ES"/>
        </w:rPr>
        <w:t>Conservation</w:t>
      </w:r>
      <w:proofErr w:type="spellEnd"/>
      <w:r w:rsidRPr="00BC3314">
        <w:rPr>
          <w:rFonts w:ascii="Times New Roman" w:hAnsi="Times New Roman" w:cs="Times New Roman"/>
          <w:sz w:val="24"/>
          <w:szCs w:val="24"/>
          <w:lang w:val="es-ES"/>
        </w:rPr>
        <w:t xml:space="preserve"> &amp; </w:t>
      </w:r>
      <w:proofErr w:type="spellStart"/>
      <w:r w:rsidRPr="00BC3314">
        <w:rPr>
          <w:rFonts w:ascii="Times New Roman" w:hAnsi="Times New Roman" w:cs="Times New Roman"/>
          <w:sz w:val="24"/>
          <w:szCs w:val="24"/>
          <w:lang w:val="es-ES"/>
        </w:rPr>
        <w:t>Ecology</w:t>
      </w:r>
      <w:proofErr w:type="spellEnd"/>
      <w:r w:rsidRPr="00BC3314">
        <w:rPr>
          <w:rFonts w:ascii="Times New Roman" w:hAnsi="Times New Roman" w:cs="Times New Roman"/>
          <w:sz w:val="24"/>
          <w:szCs w:val="24"/>
          <w:lang w:val="es-ES"/>
        </w:rPr>
        <w:t xml:space="preserve"> 9:7. </w:t>
      </w:r>
    </w:p>
    <w:p w14:paraId="42AF64CD" w14:textId="284B039A"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lang w:val="es-ES"/>
        </w:rPr>
        <w:t xml:space="preserve">Sierra-Morales, P., O. Rojas-Soto, C. A. Ríos-Muñoz, L. M. Ochoa-Ochoa, P. Flores-Rodríguez, and R. C. Almazán-Núñez. </w:t>
      </w:r>
      <w:r w:rsidRPr="00BC3314">
        <w:rPr>
          <w:rFonts w:ascii="Times New Roman" w:hAnsi="Times New Roman" w:cs="Times New Roman"/>
          <w:sz w:val="24"/>
          <w:szCs w:val="24"/>
        </w:rPr>
        <w:t xml:space="preserve">2021. Climate change projections suggest severe decreases in the geographic ranges of bird species restricted to Mexican humid mountain forests. Global Ecology and Conservation 30:e01794. </w:t>
      </w:r>
    </w:p>
    <w:p w14:paraId="5DBAF1ED" w14:textId="60D5EE74"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Sleeter</w:t>
      </w:r>
      <w:proofErr w:type="spellEnd"/>
      <w:r w:rsidRPr="00BC3314">
        <w:rPr>
          <w:rFonts w:ascii="Times New Roman" w:hAnsi="Times New Roman" w:cs="Times New Roman"/>
          <w:sz w:val="24"/>
          <w:szCs w:val="24"/>
        </w:rPr>
        <w:t xml:space="preserve">, B. M., T. L. </w:t>
      </w:r>
      <w:proofErr w:type="spellStart"/>
      <w:r w:rsidRPr="00BC3314">
        <w:rPr>
          <w:rFonts w:ascii="Times New Roman" w:hAnsi="Times New Roman" w:cs="Times New Roman"/>
          <w:sz w:val="24"/>
          <w:szCs w:val="24"/>
        </w:rPr>
        <w:t>Sohl</w:t>
      </w:r>
      <w:proofErr w:type="spellEnd"/>
      <w:r w:rsidRPr="00BC3314">
        <w:rPr>
          <w:rFonts w:ascii="Times New Roman" w:hAnsi="Times New Roman" w:cs="Times New Roman"/>
          <w:sz w:val="24"/>
          <w:szCs w:val="24"/>
        </w:rPr>
        <w:t xml:space="preserve">, M. A. Bouchard, R. R. </w:t>
      </w:r>
      <w:proofErr w:type="spellStart"/>
      <w:r w:rsidRPr="00BC3314">
        <w:rPr>
          <w:rFonts w:ascii="Times New Roman" w:hAnsi="Times New Roman" w:cs="Times New Roman"/>
          <w:sz w:val="24"/>
          <w:szCs w:val="24"/>
        </w:rPr>
        <w:t>Reker</w:t>
      </w:r>
      <w:proofErr w:type="spellEnd"/>
      <w:r w:rsidRPr="00BC3314">
        <w:rPr>
          <w:rFonts w:ascii="Times New Roman" w:hAnsi="Times New Roman" w:cs="Times New Roman"/>
          <w:sz w:val="24"/>
          <w:szCs w:val="24"/>
        </w:rPr>
        <w:t xml:space="preserve">, C. E. </w:t>
      </w:r>
      <w:proofErr w:type="spellStart"/>
      <w:r w:rsidRPr="00BC3314">
        <w:rPr>
          <w:rFonts w:ascii="Times New Roman" w:hAnsi="Times New Roman" w:cs="Times New Roman"/>
          <w:sz w:val="24"/>
          <w:szCs w:val="24"/>
        </w:rPr>
        <w:t>Soulard</w:t>
      </w:r>
      <w:proofErr w:type="spellEnd"/>
      <w:r w:rsidRPr="00BC3314">
        <w:rPr>
          <w:rFonts w:ascii="Times New Roman" w:hAnsi="Times New Roman" w:cs="Times New Roman"/>
          <w:sz w:val="24"/>
          <w:szCs w:val="24"/>
        </w:rPr>
        <w:t xml:space="preserve">, W. Acevedo, G. E. Griffith, R. R. </w:t>
      </w:r>
      <w:proofErr w:type="spellStart"/>
      <w:r w:rsidRPr="00BC3314">
        <w:rPr>
          <w:rFonts w:ascii="Times New Roman" w:hAnsi="Times New Roman" w:cs="Times New Roman"/>
          <w:sz w:val="24"/>
          <w:szCs w:val="24"/>
        </w:rPr>
        <w:t>Sleeter</w:t>
      </w:r>
      <w:proofErr w:type="spellEnd"/>
      <w:r w:rsidRPr="00BC3314">
        <w:rPr>
          <w:rFonts w:ascii="Times New Roman" w:hAnsi="Times New Roman" w:cs="Times New Roman"/>
          <w:sz w:val="24"/>
          <w:szCs w:val="24"/>
        </w:rPr>
        <w:t xml:space="preserve">, R. F. Auch, K. L. </w:t>
      </w:r>
      <w:proofErr w:type="spellStart"/>
      <w:r w:rsidRPr="00BC3314">
        <w:rPr>
          <w:rFonts w:ascii="Times New Roman" w:hAnsi="Times New Roman" w:cs="Times New Roman"/>
          <w:sz w:val="24"/>
          <w:szCs w:val="24"/>
        </w:rPr>
        <w:t>Sayler</w:t>
      </w:r>
      <w:proofErr w:type="spellEnd"/>
      <w:r w:rsidRPr="00BC3314">
        <w:rPr>
          <w:rFonts w:ascii="Times New Roman" w:hAnsi="Times New Roman" w:cs="Times New Roman"/>
          <w:sz w:val="24"/>
          <w:szCs w:val="24"/>
        </w:rPr>
        <w:t xml:space="preserve">, S. </w:t>
      </w:r>
      <w:proofErr w:type="spellStart"/>
      <w:r w:rsidRPr="00BC3314">
        <w:rPr>
          <w:rFonts w:ascii="Times New Roman" w:hAnsi="Times New Roman" w:cs="Times New Roman"/>
          <w:sz w:val="24"/>
          <w:szCs w:val="24"/>
        </w:rPr>
        <w:t>Prisley</w:t>
      </w:r>
      <w:proofErr w:type="spellEnd"/>
      <w:r w:rsidRPr="00BC3314">
        <w:rPr>
          <w:rFonts w:ascii="Times New Roman" w:hAnsi="Times New Roman" w:cs="Times New Roman"/>
          <w:sz w:val="24"/>
          <w:szCs w:val="24"/>
        </w:rPr>
        <w:t xml:space="preserve">, and Z. Zhu. 2012. Scenarios of land use and land cover change in the conterminous United States: Utilizing the special report on emission scenarios at ecoregional scales. Global Environmental Change 22:896–914. </w:t>
      </w:r>
    </w:p>
    <w:p w14:paraId="67DFE8B0" w14:textId="0A29CB3C"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Sleeter</w:t>
      </w:r>
      <w:proofErr w:type="spellEnd"/>
      <w:r w:rsidRPr="00BC3314">
        <w:rPr>
          <w:rFonts w:ascii="Times New Roman" w:hAnsi="Times New Roman" w:cs="Times New Roman"/>
          <w:sz w:val="24"/>
          <w:szCs w:val="24"/>
        </w:rPr>
        <w:t xml:space="preserve">, B. M., T. L. </w:t>
      </w:r>
      <w:proofErr w:type="spellStart"/>
      <w:r w:rsidRPr="00BC3314">
        <w:rPr>
          <w:rFonts w:ascii="Times New Roman" w:hAnsi="Times New Roman" w:cs="Times New Roman"/>
          <w:sz w:val="24"/>
          <w:szCs w:val="24"/>
        </w:rPr>
        <w:t>Sohl</w:t>
      </w:r>
      <w:proofErr w:type="spellEnd"/>
      <w:r w:rsidRPr="00BC3314">
        <w:rPr>
          <w:rFonts w:ascii="Times New Roman" w:hAnsi="Times New Roman" w:cs="Times New Roman"/>
          <w:sz w:val="24"/>
          <w:szCs w:val="24"/>
        </w:rPr>
        <w:t xml:space="preserve">, T. R. Loveland, R. F. Auch, W. Acevedo, M. A. Drummond, K. L. </w:t>
      </w:r>
      <w:proofErr w:type="spellStart"/>
      <w:r w:rsidRPr="00BC3314">
        <w:rPr>
          <w:rFonts w:ascii="Times New Roman" w:hAnsi="Times New Roman" w:cs="Times New Roman"/>
          <w:sz w:val="24"/>
          <w:szCs w:val="24"/>
        </w:rPr>
        <w:t>Sayler</w:t>
      </w:r>
      <w:proofErr w:type="spellEnd"/>
      <w:r w:rsidRPr="00BC3314">
        <w:rPr>
          <w:rFonts w:ascii="Times New Roman" w:hAnsi="Times New Roman" w:cs="Times New Roman"/>
          <w:sz w:val="24"/>
          <w:szCs w:val="24"/>
        </w:rPr>
        <w:t xml:space="preserve">, and S. V. Stehman. 2013. Land-cover change in the conterminous United States from 1973 to 2000. Global Environmental Change 23:733–748. </w:t>
      </w:r>
    </w:p>
    <w:p w14:paraId="13EE8EBE"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Sohl</w:t>
      </w:r>
      <w:proofErr w:type="spellEnd"/>
      <w:r w:rsidRPr="00BC3314">
        <w:rPr>
          <w:rFonts w:ascii="Times New Roman" w:hAnsi="Times New Roman" w:cs="Times New Roman"/>
          <w:sz w:val="24"/>
          <w:szCs w:val="24"/>
        </w:rPr>
        <w:t xml:space="preserve">, T. L. 2014. The relative impacts of climate and land-use change on conterminous United States bird species from 2001 to 2075. </w:t>
      </w:r>
      <w:proofErr w:type="spellStart"/>
      <w:r w:rsidRPr="00BC3314">
        <w:rPr>
          <w:rFonts w:ascii="Times New Roman" w:hAnsi="Times New Roman" w:cs="Times New Roman"/>
          <w:sz w:val="24"/>
          <w:szCs w:val="24"/>
        </w:rPr>
        <w:t>PLoS</w:t>
      </w:r>
      <w:proofErr w:type="spellEnd"/>
      <w:r w:rsidRPr="00BC3314">
        <w:rPr>
          <w:rFonts w:ascii="Times New Roman" w:hAnsi="Times New Roman" w:cs="Times New Roman"/>
          <w:sz w:val="24"/>
          <w:szCs w:val="24"/>
        </w:rPr>
        <w:t xml:space="preserve"> ONE 9:e112251. </w:t>
      </w:r>
    </w:p>
    <w:p w14:paraId="4DF6EC34"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Sohl</w:t>
      </w:r>
      <w:proofErr w:type="spellEnd"/>
      <w:r w:rsidRPr="00BC3314">
        <w:rPr>
          <w:rFonts w:ascii="Times New Roman" w:hAnsi="Times New Roman" w:cs="Times New Roman"/>
          <w:sz w:val="24"/>
          <w:szCs w:val="24"/>
        </w:rPr>
        <w:t xml:space="preserve">, T. L., K. L. </w:t>
      </w:r>
      <w:proofErr w:type="spellStart"/>
      <w:r w:rsidRPr="00BC3314">
        <w:rPr>
          <w:rFonts w:ascii="Times New Roman" w:hAnsi="Times New Roman" w:cs="Times New Roman"/>
          <w:sz w:val="24"/>
          <w:szCs w:val="24"/>
        </w:rPr>
        <w:t>Sayler</w:t>
      </w:r>
      <w:proofErr w:type="spellEnd"/>
      <w:r w:rsidRPr="00BC3314">
        <w:rPr>
          <w:rFonts w:ascii="Times New Roman" w:hAnsi="Times New Roman" w:cs="Times New Roman"/>
          <w:sz w:val="24"/>
          <w:szCs w:val="24"/>
        </w:rPr>
        <w:t xml:space="preserve">, M. A. Drummond, and T. R. Loveland. 2007. The FORE-SCE model: A practical approach for projecting land cover change using scenario-based modeling. Journal of Land Use Science 2:103–126. </w:t>
      </w:r>
    </w:p>
    <w:p w14:paraId="1B54DE00" w14:textId="00667047"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Sohl</w:t>
      </w:r>
      <w:proofErr w:type="spellEnd"/>
      <w:r w:rsidRPr="00BC3314">
        <w:rPr>
          <w:rFonts w:ascii="Times New Roman" w:hAnsi="Times New Roman" w:cs="Times New Roman"/>
          <w:sz w:val="24"/>
          <w:szCs w:val="24"/>
        </w:rPr>
        <w:t xml:space="preserve">, T., and K. </w:t>
      </w:r>
      <w:proofErr w:type="spellStart"/>
      <w:r w:rsidRPr="00BC3314">
        <w:rPr>
          <w:rFonts w:ascii="Times New Roman" w:hAnsi="Times New Roman" w:cs="Times New Roman"/>
          <w:sz w:val="24"/>
          <w:szCs w:val="24"/>
        </w:rPr>
        <w:t>Sayler</w:t>
      </w:r>
      <w:proofErr w:type="spellEnd"/>
      <w:r w:rsidRPr="00BC3314">
        <w:rPr>
          <w:rFonts w:ascii="Times New Roman" w:hAnsi="Times New Roman" w:cs="Times New Roman"/>
          <w:sz w:val="24"/>
          <w:szCs w:val="24"/>
        </w:rPr>
        <w:t xml:space="preserve">. 2008. Using the FORE-SCE model to project land-cover change in the southeastern United States. Ecological Modelling 219:49–65. </w:t>
      </w:r>
    </w:p>
    <w:p w14:paraId="21D5750D"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Stralberg</w:t>
      </w:r>
      <w:proofErr w:type="spellEnd"/>
      <w:r w:rsidRPr="00BC3314">
        <w:rPr>
          <w:rFonts w:ascii="Times New Roman" w:hAnsi="Times New Roman" w:cs="Times New Roman"/>
          <w:sz w:val="24"/>
          <w:szCs w:val="24"/>
        </w:rPr>
        <w:t xml:space="preserve">, D., C. Carroll, J. H. </w:t>
      </w:r>
      <w:proofErr w:type="spellStart"/>
      <w:r w:rsidRPr="00BC3314">
        <w:rPr>
          <w:rFonts w:ascii="Times New Roman" w:hAnsi="Times New Roman" w:cs="Times New Roman"/>
          <w:sz w:val="24"/>
          <w:szCs w:val="24"/>
        </w:rPr>
        <w:t>Pedlar</w:t>
      </w:r>
      <w:proofErr w:type="spellEnd"/>
      <w:r w:rsidRPr="00BC3314">
        <w:rPr>
          <w:rFonts w:ascii="Times New Roman" w:hAnsi="Times New Roman" w:cs="Times New Roman"/>
          <w:sz w:val="24"/>
          <w:szCs w:val="24"/>
        </w:rPr>
        <w:t xml:space="preserve">, C. B. </w:t>
      </w:r>
      <w:proofErr w:type="spellStart"/>
      <w:r w:rsidRPr="00BC3314">
        <w:rPr>
          <w:rFonts w:ascii="Times New Roman" w:hAnsi="Times New Roman" w:cs="Times New Roman"/>
          <w:sz w:val="24"/>
          <w:szCs w:val="24"/>
        </w:rPr>
        <w:t>Wilsey</w:t>
      </w:r>
      <w:proofErr w:type="spellEnd"/>
      <w:r w:rsidRPr="00BC3314">
        <w:rPr>
          <w:rFonts w:ascii="Times New Roman" w:hAnsi="Times New Roman" w:cs="Times New Roman"/>
          <w:sz w:val="24"/>
          <w:szCs w:val="24"/>
        </w:rPr>
        <w:t xml:space="preserve">, D. W. McKenney, and S. E. Nielsen. 2018. </w:t>
      </w:r>
      <w:proofErr w:type="spellStart"/>
      <w:r w:rsidRPr="00BC3314">
        <w:rPr>
          <w:rFonts w:ascii="Times New Roman" w:hAnsi="Times New Roman" w:cs="Times New Roman"/>
          <w:sz w:val="24"/>
          <w:szCs w:val="24"/>
        </w:rPr>
        <w:t>Macrorefugia</w:t>
      </w:r>
      <w:proofErr w:type="spellEnd"/>
      <w:r w:rsidRPr="00BC3314">
        <w:rPr>
          <w:rFonts w:ascii="Times New Roman" w:hAnsi="Times New Roman" w:cs="Times New Roman"/>
          <w:sz w:val="24"/>
          <w:szCs w:val="24"/>
        </w:rPr>
        <w:t xml:space="preserve"> for North American trees and songbirds: Climatic limiting factors and multi-scale topographic influences. Global Ecology and Biogeography 27:690–703.</w:t>
      </w:r>
    </w:p>
    <w:p w14:paraId="14F83F67" w14:textId="74EDFF19"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Stralberg</w:t>
      </w:r>
      <w:proofErr w:type="spellEnd"/>
      <w:r w:rsidRPr="00BC3314">
        <w:rPr>
          <w:rFonts w:ascii="Times New Roman" w:hAnsi="Times New Roman" w:cs="Times New Roman"/>
          <w:sz w:val="24"/>
          <w:szCs w:val="24"/>
        </w:rPr>
        <w:t xml:space="preserve">, D., D. </w:t>
      </w:r>
      <w:proofErr w:type="spellStart"/>
      <w:r w:rsidRPr="00BC3314">
        <w:rPr>
          <w:rFonts w:ascii="Times New Roman" w:hAnsi="Times New Roman" w:cs="Times New Roman"/>
          <w:sz w:val="24"/>
          <w:szCs w:val="24"/>
        </w:rPr>
        <w:t>Berteaux</w:t>
      </w:r>
      <w:proofErr w:type="spellEnd"/>
      <w:r w:rsidRPr="00BC3314">
        <w:rPr>
          <w:rFonts w:ascii="Times New Roman" w:hAnsi="Times New Roman" w:cs="Times New Roman"/>
          <w:sz w:val="24"/>
          <w:szCs w:val="24"/>
        </w:rPr>
        <w:t xml:space="preserve">, C. R. </w:t>
      </w:r>
      <w:proofErr w:type="spellStart"/>
      <w:r w:rsidRPr="00BC3314">
        <w:rPr>
          <w:rFonts w:ascii="Times New Roman" w:hAnsi="Times New Roman" w:cs="Times New Roman"/>
          <w:sz w:val="24"/>
          <w:szCs w:val="24"/>
        </w:rPr>
        <w:t>Drever</w:t>
      </w:r>
      <w:proofErr w:type="spellEnd"/>
      <w:r w:rsidRPr="00BC3314">
        <w:rPr>
          <w:rFonts w:ascii="Times New Roman" w:hAnsi="Times New Roman" w:cs="Times New Roman"/>
          <w:sz w:val="24"/>
          <w:szCs w:val="24"/>
        </w:rPr>
        <w:t xml:space="preserve">, M. </w:t>
      </w:r>
      <w:proofErr w:type="spellStart"/>
      <w:r w:rsidRPr="00BC3314">
        <w:rPr>
          <w:rFonts w:ascii="Times New Roman" w:hAnsi="Times New Roman" w:cs="Times New Roman"/>
          <w:sz w:val="24"/>
          <w:szCs w:val="24"/>
        </w:rPr>
        <w:t>Drever</w:t>
      </w:r>
      <w:proofErr w:type="spellEnd"/>
      <w:r w:rsidRPr="00BC3314">
        <w:rPr>
          <w:rFonts w:ascii="Times New Roman" w:hAnsi="Times New Roman" w:cs="Times New Roman"/>
          <w:sz w:val="24"/>
          <w:szCs w:val="24"/>
        </w:rPr>
        <w:t xml:space="preserve">, I. N. Lewis, F. K. A. </w:t>
      </w:r>
      <w:proofErr w:type="spellStart"/>
      <w:r w:rsidRPr="00BC3314">
        <w:rPr>
          <w:rFonts w:ascii="Times New Roman" w:hAnsi="Times New Roman" w:cs="Times New Roman"/>
          <w:sz w:val="24"/>
          <w:szCs w:val="24"/>
        </w:rPr>
        <w:t>Schmiegelow</w:t>
      </w:r>
      <w:proofErr w:type="spellEnd"/>
      <w:r w:rsidRPr="00BC3314">
        <w:rPr>
          <w:rFonts w:ascii="Times New Roman" w:hAnsi="Times New Roman" w:cs="Times New Roman"/>
          <w:sz w:val="24"/>
          <w:szCs w:val="24"/>
        </w:rPr>
        <w:t xml:space="preserve">, and J. A. Tremblay. 2019. Conservation planning for boreal birds in a changing climate: A framework for action. Avian Conservation and Ecology 14:art13. </w:t>
      </w:r>
    </w:p>
    <w:p w14:paraId="12A5176E"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Stralberg</w:t>
      </w:r>
      <w:proofErr w:type="spellEnd"/>
      <w:r w:rsidRPr="00BC3314">
        <w:rPr>
          <w:rFonts w:ascii="Times New Roman" w:hAnsi="Times New Roman" w:cs="Times New Roman"/>
          <w:sz w:val="24"/>
          <w:szCs w:val="24"/>
        </w:rPr>
        <w:t xml:space="preserve">, D., D. </w:t>
      </w:r>
      <w:proofErr w:type="spellStart"/>
      <w:r w:rsidRPr="00BC3314">
        <w:rPr>
          <w:rFonts w:ascii="Times New Roman" w:hAnsi="Times New Roman" w:cs="Times New Roman"/>
          <w:sz w:val="24"/>
          <w:szCs w:val="24"/>
        </w:rPr>
        <w:t>Jongsomjit</w:t>
      </w:r>
      <w:proofErr w:type="spellEnd"/>
      <w:r w:rsidRPr="00BC3314">
        <w:rPr>
          <w:rFonts w:ascii="Times New Roman" w:hAnsi="Times New Roman" w:cs="Times New Roman"/>
          <w:sz w:val="24"/>
          <w:szCs w:val="24"/>
        </w:rPr>
        <w:t xml:space="preserve">, C. A. Howell, M. A. Snyder, J. D. Alexander, J. A. Wiens, and T. L. Root. 2009. Re-shuffling of species with climate disruption: a no-analog future for California birds? </w:t>
      </w:r>
      <w:proofErr w:type="spellStart"/>
      <w:r w:rsidRPr="00BC3314">
        <w:rPr>
          <w:rFonts w:ascii="Times New Roman" w:hAnsi="Times New Roman" w:cs="Times New Roman"/>
          <w:sz w:val="24"/>
          <w:szCs w:val="24"/>
        </w:rPr>
        <w:t>PLoS</w:t>
      </w:r>
      <w:proofErr w:type="spellEnd"/>
      <w:r w:rsidRPr="00BC3314">
        <w:rPr>
          <w:rFonts w:ascii="Times New Roman" w:hAnsi="Times New Roman" w:cs="Times New Roman"/>
          <w:sz w:val="24"/>
          <w:szCs w:val="24"/>
        </w:rPr>
        <w:t xml:space="preserve"> ONE 4:e6825. </w:t>
      </w:r>
    </w:p>
    <w:p w14:paraId="79F80916" w14:textId="696061D6"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Stralberg</w:t>
      </w:r>
      <w:proofErr w:type="spellEnd"/>
      <w:r w:rsidRPr="00BC3314">
        <w:rPr>
          <w:rFonts w:ascii="Times New Roman" w:hAnsi="Times New Roman" w:cs="Times New Roman"/>
          <w:sz w:val="24"/>
          <w:szCs w:val="24"/>
        </w:rPr>
        <w:t xml:space="preserve">, D., S. M. Matsuoka, A. Hamann, E. M. Bayne, P. </w:t>
      </w:r>
      <w:proofErr w:type="spellStart"/>
      <w:r w:rsidRPr="00BC3314">
        <w:rPr>
          <w:rFonts w:ascii="Times New Roman" w:hAnsi="Times New Roman" w:cs="Times New Roman"/>
          <w:sz w:val="24"/>
          <w:szCs w:val="24"/>
        </w:rPr>
        <w:t>Sólymos</w:t>
      </w:r>
      <w:proofErr w:type="spellEnd"/>
      <w:r w:rsidRPr="00BC3314">
        <w:rPr>
          <w:rFonts w:ascii="Times New Roman" w:hAnsi="Times New Roman" w:cs="Times New Roman"/>
          <w:sz w:val="24"/>
          <w:szCs w:val="24"/>
        </w:rPr>
        <w:t xml:space="preserve">, F. K. A. </w:t>
      </w:r>
      <w:proofErr w:type="spellStart"/>
      <w:r w:rsidRPr="00BC3314">
        <w:rPr>
          <w:rFonts w:ascii="Times New Roman" w:hAnsi="Times New Roman" w:cs="Times New Roman"/>
          <w:sz w:val="24"/>
          <w:szCs w:val="24"/>
        </w:rPr>
        <w:t>Schmiegelow</w:t>
      </w:r>
      <w:proofErr w:type="spellEnd"/>
      <w:r w:rsidRPr="00BC3314">
        <w:rPr>
          <w:rFonts w:ascii="Times New Roman" w:hAnsi="Times New Roman" w:cs="Times New Roman"/>
          <w:sz w:val="24"/>
          <w:szCs w:val="24"/>
        </w:rPr>
        <w:t xml:space="preserve">, X. Wang, S. G. Cumming, and S. J. Song. 2015. Projecting boreal bird responses to climate change: The signal exceeds the noise. Ecological Applications 25:52–69. </w:t>
      </w:r>
    </w:p>
    <w:p w14:paraId="3B819085" w14:textId="31962B6E"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Stralberg</w:t>
      </w:r>
      <w:proofErr w:type="spellEnd"/>
      <w:r w:rsidRPr="00BC3314">
        <w:rPr>
          <w:rFonts w:ascii="Times New Roman" w:hAnsi="Times New Roman" w:cs="Times New Roman"/>
          <w:sz w:val="24"/>
          <w:szCs w:val="24"/>
        </w:rPr>
        <w:t xml:space="preserve">, Diana, E. M. Bayne, S. G. Cumming, P. </w:t>
      </w:r>
      <w:proofErr w:type="spellStart"/>
      <w:r w:rsidRPr="00BC3314">
        <w:rPr>
          <w:rFonts w:ascii="Times New Roman" w:hAnsi="Times New Roman" w:cs="Times New Roman"/>
          <w:sz w:val="24"/>
          <w:szCs w:val="24"/>
        </w:rPr>
        <w:t>Sólymos</w:t>
      </w:r>
      <w:proofErr w:type="spellEnd"/>
      <w:r w:rsidRPr="00BC3314">
        <w:rPr>
          <w:rFonts w:ascii="Times New Roman" w:hAnsi="Times New Roman" w:cs="Times New Roman"/>
          <w:sz w:val="24"/>
          <w:szCs w:val="24"/>
        </w:rPr>
        <w:t xml:space="preserve">, S. J. Song, and F. K. A. </w:t>
      </w:r>
      <w:proofErr w:type="spellStart"/>
      <w:r w:rsidRPr="00BC3314">
        <w:rPr>
          <w:rFonts w:ascii="Times New Roman" w:hAnsi="Times New Roman" w:cs="Times New Roman"/>
          <w:sz w:val="24"/>
          <w:szCs w:val="24"/>
        </w:rPr>
        <w:lastRenderedPageBreak/>
        <w:t>Schmiegelow</w:t>
      </w:r>
      <w:proofErr w:type="spellEnd"/>
      <w:r w:rsidRPr="00BC3314">
        <w:rPr>
          <w:rFonts w:ascii="Times New Roman" w:hAnsi="Times New Roman" w:cs="Times New Roman"/>
          <w:sz w:val="24"/>
          <w:szCs w:val="24"/>
        </w:rPr>
        <w:t xml:space="preserve">. 2015. Conservation of future boreal forest bird communities considering lags in vegetation response to climate change: a modified refugia approach. Diversity and Distributions 21:1112–1128. </w:t>
      </w:r>
    </w:p>
    <w:p w14:paraId="74921E26" w14:textId="690CE8E2"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Suggitt, A. J., P. K. Gillingham, J. K. Hill, B. Huntley, W. E. </w:t>
      </w:r>
      <w:proofErr w:type="spellStart"/>
      <w:r w:rsidRPr="00BC3314">
        <w:rPr>
          <w:rFonts w:ascii="Times New Roman" w:hAnsi="Times New Roman" w:cs="Times New Roman"/>
          <w:sz w:val="24"/>
          <w:szCs w:val="24"/>
        </w:rPr>
        <w:t>Kunin</w:t>
      </w:r>
      <w:proofErr w:type="spellEnd"/>
      <w:r w:rsidRPr="00BC3314">
        <w:rPr>
          <w:rFonts w:ascii="Times New Roman" w:hAnsi="Times New Roman" w:cs="Times New Roman"/>
          <w:sz w:val="24"/>
          <w:szCs w:val="24"/>
        </w:rPr>
        <w:t xml:space="preserve">, D. B. Roy, and C. D. Thomas. 2011. Habitat microclimates drive fine-scale variation in extreme temperatures. Oikos 120:1–8. </w:t>
      </w:r>
    </w:p>
    <w:p w14:paraId="249B7DDC" w14:textId="2F4F22B5"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Tayleur</w:t>
      </w:r>
      <w:proofErr w:type="spellEnd"/>
      <w:r w:rsidRPr="00BC3314">
        <w:rPr>
          <w:rFonts w:ascii="Times New Roman" w:hAnsi="Times New Roman" w:cs="Times New Roman"/>
          <w:sz w:val="24"/>
          <w:szCs w:val="24"/>
        </w:rPr>
        <w:t xml:space="preserve">, C. M., V. </w:t>
      </w:r>
      <w:proofErr w:type="spellStart"/>
      <w:r w:rsidRPr="00BC3314">
        <w:rPr>
          <w:rFonts w:ascii="Times New Roman" w:hAnsi="Times New Roman" w:cs="Times New Roman"/>
          <w:sz w:val="24"/>
          <w:szCs w:val="24"/>
        </w:rPr>
        <w:t>Devictor</w:t>
      </w:r>
      <w:proofErr w:type="spellEnd"/>
      <w:r w:rsidRPr="00BC3314">
        <w:rPr>
          <w:rFonts w:ascii="Times New Roman" w:hAnsi="Times New Roman" w:cs="Times New Roman"/>
          <w:sz w:val="24"/>
          <w:szCs w:val="24"/>
        </w:rPr>
        <w:t xml:space="preserve">, P. </w:t>
      </w:r>
      <w:proofErr w:type="spellStart"/>
      <w:r w:rsidRPr="00BC3314">
        <w:rPr>
          <w:rFonts w:ascii="Times New Roman" w:hAnsi="Times New Roman" w:cs="Times New Roman"/>
          <w:sz w:val="24"/>
          <w:szCs w:val="24"/>
        </w:rPr>
        <w:t>Gaüzère</w:t>
      </w:r>
      <w:proofErr w:type="spellEnd"/>
      <w:r w:rsidRPr="00BC3314">
        <w:rPr>
          <w:rFonts w:ascii="Times New Roman" w:hAnsi="Times New Roman" w:cs="Times New Roman"/>
          <w:sz w:val="24"/>
          <w:szCs w:val="24"/>
        </w:rPr>
        <w:t xml:space="preserve">, N. </w:t>
      </w:r>
      <w:proofErr w:type="spellStart"/>
      <w:r w:rsidRPr="00BC3314">
        <w:rPr>
          <w:rFonts w:ascii="Times New Roman" w:hAnsi="Times New Roman" w:cs="Times New Roman"/>
          <w:sz w:val="24"/>
          <w:szCs w:val="24"/>
        </w:rPr>
        <w:t>Jonzén</w:t>
      </w:r>
      <w:proofErr w:type="spellEnd"/>
      <w:r w:rsidRPr="00BC3314">
        <w:rPr>
          <w:rFonts w:ascii="Times New Roman" w:hAnsi="Times New Roman" w:cs="Times New Roman"/>
          <w:sz w:val="24"/>
          <w:szCs w:val="24"/>
        </w:rPr>
        <w:t xml:space="preserve">, H. G. Smith, and Å. </w:t>
      </w:r>
      <w:proofErr w:type="spellStart"/>
      <w:r w:rsidRPr="00BC3314">
        <w:rPr>
          <w:rFonts w:ascii="Times New Roman" w:hAnsi="Times New Roman" w:cs="Times New Roman"/>
          <w:sz w:val="24"/>
          <w:szCs w:val="24"/>
        </w:rPr>
        <w:t>Lindström</w:t>
      </w:r>
      <w:proofErr w:type="spellEnd"/>
      <w:r w:rsidRPr="00BC3314">
        <w:rPr>
          <w:rFonts w:ascii="Times New Roman" w:hAnsi="Times New Roman" w:cs="Times New Roman"/>
          <w:sz w:val="24"/>
          <w:szCs w:val="24"/>
        </w:rPr>
        <w:t xml:space="preserve">. 2016. Regional variation in climate change winners and losers highlights the rapid loss of cold-dwelling species. Diversity and Distributions 22:468–480. </w:t>
      </w:r>
    </w:p>
    <w:p w14:paraId="7C3823AE"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Temple, S. A., and J. R. Cary. 1988. Modeling dynamics of habitat‐interior bird populations in fragmented landscapes. Conservation Biology 2:340–347. </w:t>
      </w:r>
    </w:p>
    <w:p w14:paraId="5B2240CE" w14:textId="769DF3E8"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Terando</w:t>
      </w:r>
      <w:proofErr w:type="spellEnd"/>
      <w:r w:rsidRPr="00BC3314">
        <w:rPr>
          <w:rFonts w:ascii="Times New Roman" w:hAnsi="Times New Roman" w:cs="Times New Roman"/>
          <w:sz w:val="24"/>
          <w:szCs w:val="24"/>
        </w:rPr>
        <w:t xml:space="preserve">, A. J., J. Costanza, C. </w:t>
      </w:r>
      <w:proofErr w:type="spellStart"/>
      <w:r w:rsidRPr="00BC3314">
        <w:rPr>
          <w:rFonts w:ascii="Times New Roman" w:hAnsi="Times New Roman" w:cs="Times New Roman"/>
          <w:sz w:val="24"/>
          <w:szCs w:val="24"/>
        </w:rPr>
        <w:t>Belyea</w:t>
      </w:r>
      <w:proofErr w:type="spellEnd"/>
      <w:r w:rsidRPr="00BC3314">
        <w:rPr>
          <w:rFonts w:ascii="Times New Roman" w:hAnsi="Times New Roman" w:cs="Times New Roman"/>
          <w:sz w:val="24"/>
          <w:szCs w:val="24"/>
        </w:rPr>
        <w:t xml:space="preserve">, R. R. Dunn, A. </w:t>
      </w:r>
      <w:proofErr w:type="spellStart"/>
      <w:r w:rsidRPr="00BC3314">
        <w:rPr>
          <w:rFonts w:ascii="Times New Roman" w:hAnsi="Times New Roman" w:cs="Times New Roman"/>
          <w:sz w:val="24"/>
          <w:szCs w:val="24"/>
        </w:rPr>
        <w:t>McKerrow</w:t>
      </w:r>
      <w:proofErr w:type="spellEnd"/>
      <w:r w:rsidRPr="00BC3314">
        <w:rPr>
          <w:rFonts w:ascii="Times New Roman" w:hAnsi="Times New Roman" w:cs="Times New Roman"/>
          <w:sz w:val="24"/>
          <w:szCs w:val="24"/>
        </w:rPr>
        <w:t xml:space="preserve">, and J. A. Collazo. 2014. The </w:t>
      </w:r>
      <w:r w:rsidR="0081270E" w:rsidRPr="00BC3314">
        <w:rPr>
          <w:rFonts w:ascii="Times New Roman" w:hAnsi="Times New Roman" w:cs="Times New Roman"/>
          <w:sz w:val="24"/>
          <w:szCs w:val="24"/>
        </w:rPr>
        <w:t>s</w:t>
      </w:r>
      <w:r w:rsidRPr="00BC3314">
        <w:rPr>
          <w:rFonts w:ascii="Times New Roman" w:hAnsi="Times New Roman" w:cs="Times New Roman"/>
          <w:sz w:val="24"/>
          <w:szCs w:val="24"/>
        </w:rPr>
        <w:t xml:space="preserve">outhern </w:t>
      </w:r>
      <w:r w:rsidR="0081270E" w:rsidRPr="00BC3314">
        <w:rPr>
          <w:rFonts w:ascii="Times New Roman" w:hAnsi="Times New Roman" w:cs="Times New Roman"/>
          <w:sz w:val="24"/>
          <w:szCs w:val="24"/>
        </w:rPr>
        <w:t>m</w:t>
      </w:r>
      <w:r w:rsidRPr="00BC3314">
        <w:rPr>
          <w:rFonts w:ascii="Times New Roman" w:hAnsi="Times New Roman" w:cs="Times New Roman"/>
          <w:sz w:val="24"/>
          <w:szCs w:val="24"/>
        </w:rPr>
        <w:t xml:space="preserve">egalopolis: Using the </w:t>
      </w:r>
      <w:r w:rsidR="0081270E" w:rsidRPr="00BC3314">
        <w:rPr>
          <w:rFonts w:ascii="Times New Roman" w:hAnsi="Times New Roman" w:cs="Times New Roman"/>
          <w:sz w:val="24"/>
          <w:szCs w:val="24"/>
        </w:rPr>
        <w:t>p</w:t>
      </w:r>
      <w:r w:rsidRPr="00BC3314">
        <w:rPr>
          <w:rFonts w:ascii="Times New Roman" w:hAnsi="Times New Roman" w:cs="Times New Roman"/>
          <w:sz w:val="24"/>
          <w:szCs w:val="24"/>
        </w:rPr>
        <w:t xml:space="preserve">ast to </w:t>
      </w:r>
      <w:r w:rsidR="0081270E" w:rsidRPr="00BC3314">
        <w:rPr>
          <w:rFonts w:ascii="Times New Roman" w:hAnsi="Times New Roman" w:cs="Times New Roman"/>
          <w:sz w:val="24"/>
          <w:szCs w:val="24"/>
        </w:rPr>
        <w:t>p</w:t>
      </w:r>
      <w:r w:rsidRPr="00BC3314">
        <w:rPr>
          <w:rFonts w:ascii="Times New Roman" w:hAnsi="Times New Roman" w:cs="Times New Roman"/>
          <w:sz w:val="24"/>
          <w:szCs w:val="24"/>
        </w:rPr>
        <w:t xml:space="preserve">redict the </w:t>
      </w:r>
      <w:r w:rsidR="0081270E" w:rsidRPr="00BC3314">
        <w:rPr>
          <w:rFonts w:ascii="Times New Roman" w:hAnsi="Times New Roman" w:cs="Times New Roman"/>
          <w:sz w:val="24"/>
          <w:szCs w:val="24"/>
        </w:rPr>
        <w:t>f</w:t>
      </w:r>
      <w:r w:rsidRPr="00BC3314">
        <w:rPr>
          <w:rFonts w:ascii="Times New Roman" w:hAnsi="Times New Roman" w:cs="Times New Roman"/>
          <w:sz w:val="24"/>
          <w:szCs w:val="24"/>
        </w:rPr>
        <w:t xml:space="preserve">uture of </w:t>
      </w:r>
      <w:r w:rsidR="0081270E" w:rsidRPr="00BC3314">
        <w:rPr>
          <w:rFonts w:ascii="Times New Roman" w:hAnsi="Times New Roman" w:cs="Times New Roman"/>
          <w:sz w:val="24"/>
          <w:szCs w:val="24"/>
        </w:rPr>
        <w:t>u</w:t>
      </w:r>
      <w:r w:rsidRPr="00BC3314">
        <w:rPr>
          <w:rFonts w:ascii="Times New Roman" w:hAnsi="Times New Roman" w:cs="Times New Roman"/>
          <w:sz w:val="24"/>
          <w:szCs w:val="24"/>
        </w:rPr>
        <w:t xml:space="preserve">rban </w:t>
      </w:r>
      <w:r w:rsidR="0081270E" w:rsidRPr="00BC3314">
        <w:rPr>
          <w:rFonts w:ascii="Times New Roman" w:hAnsi="Times New Roman" w:cs="Times New Roman"/>
          <w:sz w:val="24"/>
          <w:szCs w:val="24"/>
        </w:rPr>
        <w:t>s</w:t>
      </w:r>
      <w:r w:rsidRPr="00BC3314">
        <w:rPr>
          <w:rFonts w:ascii="Times New Roman" w:hAnsi="Times New Roman" w:cs="Times New Roman"/>
          <w:sz w:val="24"/>
          <w:szCs w:val="24"/>
        </w:rPr>
        <w:t xml:space="preserve">prawl in the Southeast U.S. PLOS ONE 9:e102261. </w:t>
      </w:r>
    </w:p>
    <w:p w14:paraId="4C1CFAB3"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Thomas, C. D., and J. J. Lennon. 1999. Birds extend their ranges northwards. Nature 399:213. </w:t>
      </w:r>
    </w:p>
    <w:p w14:paraId="07ABB0C2"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Tingley, M. W., M. S. Koo, C. Moritz, A. C. Rush, and S. R. </w:t>
      </w:r>
      <w:proofErr w:type="spellStart"/>
      <w:r w:rsidRPr="00BC3314">
        <w:rPr>
          <w:rFonts w:ascii="Times New Roman" w:hAnsi="Times New Roman" w:cs="Times New Roman"/>
          <w:sz w:val="24"/>
          <w:szCs w:val="24"/>
        </w:rPr>
        <w:t>Beissinger</w:t>
      </w:r>
      <w:proofErr w:type="spellEnd"/>
      <w:r w:rsidRPr="00BC3314">
        <w:rPr>
          <w:rFonts w:ascii="Times New Roman" w:hAnsi="Times New Roman" w:cs="Times New Roman"/>
          <w:sz w:val="24"/>
          <w:szCs w:val="24"/>
        </w:rPr>
        <w:t>. 2012. The push and pull of climate change causes heterogeneous shifts in avian elevational ranges. Global Change Biology 18:3279–3290.</w:t>
      </w:r>
    </w:p>
    <w:p w14:paraId="431FA5E6"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Townsend, P. A., D. P. Helmers, C. C. </w:t>
      </w:r>
      <w:proofErr w:type="spellStart"/>
      <w:r w:rsidRPr="00BC3314">
        <w:rPr>
          <w:rFonts w:ascii="Times New Roman" w:hAnsi="Times New Roman" w:cs="Times New Roman"/>
          <w:sz w:val="24"/>
          <w:szCs w:val="24"/>
        </w:rPr>
        <w:t>Kingdon</w:t>
      </w:r>
      <w:proofErr w:type="spellEnd"/>
      <w:r w:rsidRPr="00BC3314">
        <w:rPr>
          <w:rFonts w:ascii="Times New Roman" w:hAnsi="Times New Roman" w:cs="Times New Roman"/>
          <w:sz w:val="24"/>
          <w:szCs w:val="24"/>
        </w:rPr>
        <w:t xml:space="preserve">, B. E. McNeil, K. M. de </w:t>
      </w:r>
      <w:proofErr w:type="spellStart"/>
      <w:r w:rsidRPr="00BC3314">
        <w:rPr>
          <w:rFonts w:ascii="Times New Roman" w:hAnsi="Times New Roman" w:cs="Times New Roman"/>
          <w:sz w:val="24"/>
          <w:szCs w:val="24"/>
        </w:rPr>
        <w:t>Beurs</w:t>
      </w:r>
      <w:proofErr w:type="spellEnd"/>
      <w:r w:rsidRPr="00BC3314">
        <w:rPr>
          <w:rFonts w:ascii="Times New Roman" w:hAnsi="Times New Roman" w:cs="Times New Roman"/>
          <w:sz w:val="24"/>
          <w:szCs w:val="24"/>
        </w:rPr>
        <w:t xml:space="preserve">, and K. N. Eshleman. 2009. Changes in the extent of surface mining and reclamation in the Central Appalachians detected using a 1976–2006 Landsat time series. Remote Sensing of Environment 113:62–72. </w:t>
      </w:r>
    </w:p>
    <w:p w14:paraId="2DC52550"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Trautmann</w:t>
      </w:r>
      <w:proofErr w:type="spellEnd"/>
      <w:r w:rsidRPr="00BC3314">
        <w:rPr>
          <w:rFonts w:ascii="Times New Roman" w:hAnsi="Times New Roman" w:cs="Times New Roman"/>
          <w:sz w:val="24"/>
          <w:szCs w:val="24"/>
        </w:rPr>
        <w:t xml:space="preserve">, S. 2018. Climate change impacts on bird species. Pages 217–234 in Bird Species. Springer, Cham. </w:t>
      </w:r>
    </w:p>
    <w:p w14:paraId="37065DC4"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Trzcinski</w:t>
      </w:r>
      <w:proofErr w:type="spellEnd"/>
      <w:r w:rsidRPr="00BC3314">
        <w:rPr>
          <w:rFonts w:ascii="Times New Roman" w:hAnsi="Times New Roman" w:cs="Times New Roman"/>
          <w:sz w:val="24"/>
          <w:szCs w:val="24"/>
        </w:rPr>
        <w:t xml:space="preserve">, M. K., L. </w:t>
      </w:r>
      <w:proofErr w:type="spellStart"/>
      <w:r w:rsidRPr="00BC3314">
        <w:rPr>
          <w:rFonts w:ascii="Times New Roman" w:hAnsi="Times New Roman" w:cs="Times New Roman"/>
          <w:sz w:val="24"/>
          <w:szCs w:val="24"/>
        </w:rPr>
        <w:t>Fahrig</w:t>
      </w:r>
      <w:proofErr w:type="spellEnd"/>
      <w:r w:rsidRPr="00BC3314">
        <w:rPr>
          <w:rFonts w:ascii="Times New Roman" w:hAnsi="Times New Roman" w:cs="Times New Roman"/>
          <w:sz w:val="24"/>
          <w:szCs w:val="24"/>
        </w:rPr>
        <w:t xml:space="preserve">, and G. Merriam. 1999. Independent effects of forest cover and fragmentation on the distribution of forest breeding birds. Ecological Applications 9:586–593. </w:t>
      </w:r>
    </w:p>
    <w:p w14:paraId="08B9A3B4"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Turner, M. G., S. M. Pearson, P. </w:t>
      </w:r>
      <w:proofErr w:type="spellStart"/>
      <w:r w:rsidRPr="00BC3314">
        <w:rPr>
          <w:rFonts w:ascii="Times New Roman" w:hAnsi="Times New Roman" w:cs="Times New Roman"/>
          <w:sz w:val="24"/>
          <w:szCs w:val="24"/>
        </w:rPr>
        <w:t>Bolstad</w:t>
      </w:r>
      <w:proofErr w:type="spellEnd"/>
      <w:r w:rsidRPr="00BC3314">
        <w:rPr>
          <w:rFonts w:ascii="Times New Roman" w:hAnsi="Times New Roman" w:cs="Times New Roman"/>
          <w:sz w:val="24"/>
          <w:szCs w:val="24"/>
        </w:rPr>
        <w:t>, and D. N. Wear. 2003. Effects of land-cover change on spatial pattern of forest communities in the Southern Appalachian Mountains (USA). Landscape Ecology 18:449–464.</w:t>
      </w:r>
    </w:p>
    <w:p w14:paraId="6270B3B6"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Uezu</w:t>
      </w:r>
      <w:proofErr w:type="spellEnd"/>
      <w:r w:rsidRPr="00BC3314">
        <w:rPr>
          <w:rFonts w:ascii="Times New Roman" w:hAnsi="Times New Roman" w:cs="Times New Roman"/>
          <w:sz w:val="24"/>
          <w:szCs w:val="24"/>
        </w:rPr>
        <w:t xml:space="preserve">, A., J. P. Metzger, and J. M. E. </w:t>
      </w:r>
      <w:proofErr w:type="spellStart"/>
      <w:r w:rsidRPr="00BC3314">
        <w:rPr>
          <w:rFonts w:ascii="Times New Roman" w:hAnsi="Times New Roman" w:cs="Times New Roman"/>
          <w:sz w:val="24"/>
          <w:szCs w:val="24"/>
        </w:rPr>
        <w:t>Vielliard</w:t>
      </w:r>
      <w:proofErr w:type="spellEnd"/>
      <w:r w:rsidRPr="00BC3314">
        <w:rPr>
          <w:rFonts w:ascii="Times New Roman" w:hAnsi="Times New Roman" w:cs="Times New Roman"/>
          <w:sz w:val="24"/>
          <w:szCs w:val="24"/>
        </w:rPr>
        <w:t xml:space="preserve">. 2005. Effects of structural and functional connectivity and patch size on the abundance of seven Atlantic Forest bird species. Biological Conservation 123:507–519. </w:t>
      </w:r>
    </w:p>
    <w:p w14:paraId="7D242715" w14:textId="1F105961"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Venier</w:t>
      </w:r>
      <w:proofErr w:type="spellEnd"/>
      <w:r w:rsidRPr="00BC3314">
        <w:rPr>
          <w:rFonts w:ascii="Times New Roman" w:hAnsi="Times New Roman" w:cs="Times New Roman"/>
          <w:sz w:val="24"/>
          <w:szCs w:val="24"/>
        </w:rPr>
        <w:t xml:space="preserve">, L. A., J. Pearce, J. E. McKee, D. W. McKenney, and G. J. Niemi. 2004. Climate and </w:t>
      </w:r>
      <w:r w:rsidRPr="00BC3314">
        <w:rPr>
          <w:rFonts w:ascii="Times New Roman" w:hAnsi="Times New Roman" w:cs="Times New Roman"/>
          <w:sz w:val="24"/>
          <w:szCs w:val="24"/>
        </w:rPr>
        <w:lastRenderedPageBreak/>
        <w:t>satellite-derived land cover for predicting breeding bird distribution in the Great Lakes Basin. Journal of Biogeography 31:315–331.</w:t>
      </w:r>
    </w:p>
    <w:p w14:paraId="6EFC3C00"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Villard, M. A., M. Kurtis </w:t>
      </w:r>
      <w:proofErr w:type="spellStart"/>
      <w:r w:rsidRPr="00BC3314">
        <w:rPr>
          <w:rFonts w:ascii="Times New Roman" w:hAnsi="Times New Roman" w:cs="Times New Roman"/>
          <w:sz w:val="24"/>
          <w:szCs w:val="24"/>
        </w:rPr>
        <w:t>Trzcinski</w:t>
      </w:r>
      <w:proofErr w:type="spellEnd"/>
      <w:r w:rsidRPr="00BC3314">
        <w:rPr>
          <w:rFonts w:ascii="Times New Roman" w:hAnsi="Times New Roman" w:cs="Times New Roman"/>
          <w:sz w:val="24"/>
          <w:szCs w:val="24"/>
        </w:rPr>
        <w:t xml:space="preserve">, and G. Merriam. 1999. Fragmentation effects on forest birds: relative influence of woodland cover and configuration on landscape occupancy. Conservation Biology 13:774–783. </w:t>
      </w:r>
    </w:p>
    <w:p w14:paraId="79142773" w14:textId="5141B29B"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Virkkala</w:t>
      </w:r>
      <w:proofErr w:type="spellEnd"/>
      <w:r w:rsidRPr="00BC3314">
        <w:rPr>
          <w:rFonts w:ascii="Times New Roman" w:hAnsi="Times New Roman" w:cs="Times New Roman"/>
          <w:sz w:val="24"/>
          <w:szCs w:val="24"/>
        </w:rPr>
        <w:t xml:space="preserve">, R., and A. </w:t>
      </w:r>
      <w:proofErr w:type="spellStart"/>
      <w:r w:rsidRPr="00BC3314">
        <w:rPr>
          <w:rFonts w:ascii="Times New Roman" w:hAnsi="Times New Roman" w:cs="Times New Roman"/>
          <w:sz w:val="24"/>
          <w:szCs w:val="24"/>
        </w:rPr>
        <w:t>Lehikoinen</w:t>
      </w:r>
      <w:proofErr w:type="spellEnd"/>
      <w:r w:rsidRPr="00BC3314">
        <w:rPr>
          <w:rFonts w:ascii="Times New Roman" w:hAnsi="Times New Roman" w:cs="Times New Roman"/>
          <w:sz w:val="24"/>
          <w:szCs w:val="24"/>
        </w:rPr>
        <w:t xml:space="preserve">. 2014. Patterns of climate-induced density shifts of species: poleward shifts faster in northern boreal birds than in southern birds. Global Change Biology 20:2995–3003. </w:t>
      </w:r>
    </w:p>
    <w:p w14:paraId="153A6928" w14:textId="606DD260"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Virkkala</w:t>
      </w:r>
      <w:proofErr w:type="spellEnd"/>
      <w:r w:rsidRPr="00BC3314">
        <w:rPr>
          <w:rFonts w:ascii="Times New Roman" w:hAnsi="Times New Roman" w:cs="Times New Roman"/>
          <w:sz w:val="24"/>
          <w:szCs w:val="24"/>
        </w:rPr>
        <w:t xml:space="preserve">, R., M. </w:t>
      </w:r>
      <w:proofErr w:type="spellStart"/>
      <w:r w:rsidRPr="00BC3314">
        <w:rPr>
          <w:rFonts w:ascii="Times New Roman" w:hAnsi="Times New Roman" w:cs="Times New Roman"/>
          <w:sz w:val="24"/>
          <w:szCs w:val="24"/>
        </w:rPr>
        <w:t>Luoto</w:t>
      </w:r>
      <w:proofErr w:type="spellEnd"/>
      <w:r w:rsidRPr="00BC3314">
        <w:rPr>
          <w:rFonts w:ascii="Times New Roman" w:hAnsi="Times New Roman" w:cs="Times New Roman"/>
          <w:sz w:val="24"/>
          <w:szCs w:val="24"/>
        </w:rPr>
        <w:t xml:space="preserve">, R. K. Heikkinen, and N. </w:t>
      </w:r>
      <w:proofErr w:type="spellStart"/>
      <w:r w:rsidRPr="00BC3314">
        <w:rPr>
          <w:rFonts w:ascii="Times New Roman" w:hAnsi="Times New Roman" w:cs="Times New Roman"/>
          <w:sz w:val="24"/>
          <w:szCs w:val="24"/>
        </w:rPr>
        <w:t>Leikola</w:t>
      </w:r>
      <w:proofErr w:type="spellEnd"/>
      <w:r w:rsidRPr="00BC3314">
        <w:rPr>
          <w:rFonts w:ascii="Times New Roman" w:hAnsi="Times New Roman" w:cs="Times New Roman"/>
          <w:sz w:val="24"/>
          <w:szCs w:val="24"/>
        </w:rPr>
        <w:t xml:space="preserve">. 2005. Distribution patterns of boreal marshland birds: modelling the relationships to land cover and climate. Journal of Biogeography 32:1957–1970. </w:t>
      </w:r>
    </w:p>
    <w:p w14:paraId="7CE0D91A" w14:textId="702CA68E"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Virkkala</w:t>
      </w:r>
      <w:proofErr w:type="spellEnd"/>
      <w:r w:rsidRPr="00BC3314">
        <w:rPr>
          <w:rFonts w:ascii="Times New Roman" w:hAnsi="Times New Roman" w:cs="Times New Roman"/>
          <w:sz w:val="24"/>
          <w:szCs w:val="24"/>
        </w:rPr>
        <w:t xml:space="preserve">, R., R. K. Heikkinen, N. </w:t>
      </w:r>
      <w:proofErr w:type="spellStart"/>
      <w:r w:rsidRPr="00BC3314">
        <w:rPr>
          <w:rFonts w:ascii="Times New Roman" w:hAnsi="Times New Roman" w:cs="Times New Roman"/>
          <w:sz w:val="24"/>
          <w:szCs w:val="24"/>
        </w:rPr>
        <w:t>Leikola</w:t>
      </w:r>
      <w:proofErr w:type="spellEnd"/>
      <w:r w:rsidRPr="00BC3314">
        <w:rPr>
          <w:rFonts w:ascii="Times New Roman" w:hAnsi="Times New Roman" w:cs="Times New Roman"/>
          <w:sz w:val="24"/>
          <w:szCs w:val="24"/>
        </w:rPr>
        <w:t xml:space="preserve">, and M. </w:t>
      </w:r>
      <w:proofErr w:type="spellStart"/>
      <w:r w:rsidRPr="00BC3314">
        <w:rPr>
          <w:rFonts w:ascii="Times New Roman" w:hAnsi="Times New Roman" w:cs="Times New Roman"/>
          <w:sz w:val="24"/>
          <w:szCs w:val="24"/>
        </w:rPr>
        <w:t>Luoto</w:t>
      </w:r>
      <w:proofErr w:type="spellEnd"/>
      <w:r w:rsidRPr="00BC3314">
        <w:rPr>
          <w:rFonts w:ascii="Times New Roman" w:hAnsi="Times New Roman" w:cs="Times New Roman"/>
          <w:sz w:val="24"/>
          <w:szCs w:val="24"/>
        </w:rPr>
        <w:t xml:space="preserve">. 2008. Projected large-scale range reductions of northern-boreal land bird species due to climate change. Biological Conservation 141:1343–1353. </w:t>
      </w:r>
    </w:p>
    <w:p w14:paraId="58F5B5C7"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Visser, M. E., L. J. M. Holleman, and P. Gienapp. 2006. Shifts in caterpillar biomass phenology due to climate change and its impact on the breeding biology of an insectivorous bird. </w:t>
      </w:r>
      <w:proofErr w:type="spellStart"/>
      <w:r w:rsidRPr="00BC3314">
        <w:rPr>
          <w:rFonts w:ascii="Times New Roman" w:hAnsi="Times New Roman" w:cs="Times New Roman"/>
          <w:sz w:val="24"/>
          <w:szCs w:val="24"/>
        </w:rPr>
        <w:t>Oecologia</w:t>
      </w:r>
      <w:proofErr w:type="spellEnd"/>
      <w:r w:rsidRPr="00BC3314">
        <w:rPr>
          <w:rFonts w:ascii="Times New Roman" w:hAnsi="Times New Roman" w:cs="Times New Roman"/>
          <w:sz w:val="24"/>
          <w:szCs w:val="24"/>
        </w:rPr>
        <w:t xml:space="preserve"> 147:164–172. </w:t>
      </w:r>
    </w:p>
    <w:p w14:paraId="198F8410"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Vitz, A. C., L. A. </w:t>
      </w:r>
      <w:proofErr w:type="spellStart"/>
      <w:r w:rsidRPr="00BC3314">
        <w:rPr>
          <w:rFonts w:ascii="Times New Roman" w:hAnsi="Times New Roman" w:cs="Times New Roman"/>
          <w:sz w:val="24"/>
          <w:szCs w:val="24"/>
        </w:rPr>
        <w:t>Hanners</w:t>
      </w:r>
      <w:proofErr w:type="spellEnd"/>
      <w:r w:rsidRPr="00BC3314">
        <w:rPr>
          <w:rFonts w:ascii="Times New Roman" w:hAnsi="Times New Roman" w:cs="Times New Roman"/>
          <w:sz w:val="24"/>
          <w:szCs w:val="24"/>
        </w:rPr>
        <w:t>, and S. R. Patton. 2020. Worm-eating Warbler (</w:t>
      </w:r>
      <w:proofErr w:type="spellStart"/>
      <w:r w:rsidRPr="00B3088A">
        <w:rPr>
          <w:rFonts w:ascii="Times New Roman" w:hAnsi="Times New Roman" w:cs="Times New Roman"/>
          <w:i/>
          <w:iCs/>
          <w:sz w:val="24"/>
          <w:szCs w:val="24"/>
        </w:rPr>
        <w:t>Helmitheros</w:t>
      </w:r>
      <w:proofErr w:type="spellEnd"/>
      <w:r w:rsidRPr="00B3088A">
        <w:rPr>
          <w:rFonts w:ascii="Times New Roman" w:hAnsi="Times New Roman" w:cs="Times New Roman"/>
          <w:i/>
          <w:iCs/>
          <w:sz w:val="24"/>
          <w:szCs w:val="24"/>
        </w:rPr>
        <w:t xml:space="preserve"> </w:t>
      </w:r>
      <w:proofErr w:type="spellStart"/>
      <w:r w:rsidRPr="00B3088A">
        <w:rPr>
          <w:rFonts w:ascii="Times New Roman" w:hAnsi="Times New Roman" w:cs="Times New Roman"/>
          <w:i/>
          <w:iCs/>
          <w:sz w:val="24"/>
          <w:szCs w:val="24"/>
        </w:rPr>
        <w:t>vermivorum</w:t>
      </w:r>
      <w:proofErr w:type="spellEnd"/>
      <w:r w:rsidRPr="00BC3314">
        <w:rPr>
          <w:rFonts w:ascii="Times New Roman" w:hAnsi="Times New Roman" w:cs="Times New Roman"/>
          <w:sz w:val="24"/>
          <w:szCs w:val="24"/>
        </w:rPr>
        <w:t>), version 1.0. In Birds of the World (A. F. Poole, ed.). Cornell Lab of Ornithology, Ithaca, NY, USA.</w:t>
      </w:r>
    </w:p>
    <w:p w14:paraId="31CA0772"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Waite, T. A., and D. Strickland. 2006. Climate change and the demographic demise of a hoarding bird living on the edge. Proceedings of the Royal Society B: Biological Sciences 273:2809–2813. </w:t>
      </w:r>
    </w:p>
    <w:p w14:paraId="5C0A5A81" w14:textId="1676D6AB"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Warren, R. J., and M. A. Bradford. 2010. </w:t>
      </w:r>
      <w:r w:rsidR="0081270E" w:rsidRPr="00BC3314">
        <w:rPr>
          <w:rFonts w:ascii="Times New Roman" w:hAnsi="Times New Roman" w:cs="Times New Roman"/>
          <w:sz w:val="24"/>
          <w:szCs w:val="24"/>
        </w:rPr>
        <w:t>Seasonal climate trends, the North Atlantic Oscillation, and salamander abundance in the Southern Appalachian Mountain Region</w:t>
      </w:r>
      <w:r w:rsidRPr="00BC3314">
        <w:rPr>
          <w:rFonts w:ascii="Times New Roman" w:hAnsi="Times New Roman" w:cs="Times New Roman"/>
          <w:sz w:val="24"/>
          <w:szCs w:val="24"/>
        </w:rPr>
        <w:t xml:space="preserve">. Journal of Applied Meteorology and Climatology 49:1597–1603. </w:t>
      </w:r>
    </w:p>
    <w:p w14:paraId="143EDE3C"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Weakland, C. A., and P. B. Wood. 2005. Cerulean warbler (Dendroica cerulea) microhabitat and landscape-level habitat characteristics in southern West Virginia. The Auk 122:497. </w:t>
      </w:r>
    </w:p>
    <w:p w14:paraId="1A5037D0"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Wear, D. N., and J. G. Greis. 2002. Southern forest resource assessment: Summary of findings. Journal of Forestry 100:6–14. </w:t>
      </w:r>
    </w:p>
    <w:p w14:paraId="69D66A79"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Wear, D. N., and P. </w:t>
      </w:r>
      <w:proofErr w:type="spellStart"/>
      <w:r w:rsidRPr="00BC3314">
        <w:rPr>
          <w:rFonts w:ascii="Times New Roman" w:hAnsi="Times New Roman" w:cs="Times New Roman"/>
          <w:sz w:val="24"/>
          <w:szCs w:val="24"/>
        </w:rPr>
        <w:t>Bolstad</w:t>
      </w:r>
      <w:proofErr w:type="spellEnd"/>
      <w:r w:rsidRPr="00BC3314">
        <w:rPr>
          <w:rFonts w:ascii="Times New Roman" w:hAnsi="Times New Roman" w:cs="Times New Roman"/>
          <w:sz w:val="24"/>
          <w:szCs w:val="24"/>
        </w:rPr>
        <w:t xml:space="preserve">. 1998. Land-use changes in Southern Appalachian landscapes: Spatial analysis and forecast evaluation. Ecosystems 1:575–594. </w:t>
      </w:r>
    </w:p>
    <w:p w14:paraId="0C6074BB" w14:textId="31BF2B7B"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Wickham, J. D., T. G. Wade, and K. H. </w:t>
      </w:r>
      <w:proofErr w:type="spellStart"/>
      <w:r w:rsidRPr="00BC3314">
        <w:rPr>
          <w:rFonts w:ascii="Times New Roman" w:hAnsi="Times New Roman" w:cs="Times New Roman"/>
          <w:sz w:val="24"/>
          <w:szCs w:val="24"/>
        </w:rPr>
        <w:t>Riitters</w:t>
      </w:r>
      <w:proofErr w:type="spellEnd"/>
      <w:r w:rsidRPr="00BC3314">
        <w:rPr>
          <w:rFonts w:ascii="Times New Roman" w:hAnsi="Times New Roman" w:cs="Times New Roman"/>
          <w:sz w:val="24"/>
          <w:szCs w:val="24"/>
        </w:rPr>
        <w:t xml:space="preserve">. 2013. Empirical analysis of the influence of forest extent on annual and seasonal surface temperatures for the continental United </w:t>
      </w:r>
      <w:r w:rsidRPr="00BC3314">
        <w:rPr>
          <w:rFonts w:ascii="Times New Roman" w:hAnsi="Times New Roman" w:cs="Times New Roman"/>
          <w:sz w:val="24"/>
          <w:szCs w:val="24"/>
        </w:rPr>
        <w:lastRenderedPageBreak/>
        <w:t>States. Global Ecology and Biogeography 22:620–629.</w:t>
      </w:r>
    </w:p>
    <w:p w14:paraId="6B6ADDB5"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Wilcove</w:t>
      </w:r>
      <w:proofErr w:type="spellEnd"/>
      <w:r w:rsidRPr="00BC3314">
        <w:rPr>
          <w:rFonts w:ascii="Times New Roman" w:hAnsi="Times New Roman" w:cs="Times New Roman"/>
          <w:sz w:val="24"/>
          <w:szCs w:val="24"/>
        </w:rPr>
        <w:t xml:space="preserve">, D. S. 1985. Nest predation in forest tracks and the decline of migratory songbirds. Ecology 66:1211–1214. </w:t>
      </w:r>
    </w:p>
    <w:p w14:paraId="09A39108"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Winkler, D. W., P. O. Dunn, and C. E. McCulloch. 2002. Predicting the effects of climate change on avian life-history traits. Proceedings of the National Academy of Sciences of the United States of America 99:13595–13599. </w:t>
      </w:r>
    </w:p>
    <w:p w14:paraId="025B618D" w14:textId="0DF3CE5A"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Wu, W., J. S. Clark, and J. M. </w:t>
      </w:r>
      <w:proofErr w:type="spellStart"/>
      <w:r w:rsidRPr="00BC3314">
        <w:rPr>
          <w:rFonts w:ascii="Times New Roman" w:hAnsi="Times New Roman" w:cs="Times New Roman"/>
          <w:sz w:val="24"/>
          <w:szCs w:val="24"/>
        </w:rPr>
        <w:t>Vose</w:t>
      </w:r>
      <w:proofErr w:type="spellEnd"/>
      <w:r w:rsidRPr="00BC3314">
        <w:rPr>
          <w:rFonts w:ascii="Times New Roman" w:hAnsi="Times New Roman" w:cs="Times New Roman"/>
          <w:sz w:val="24"/>
          <w:szCs w:val="24"/>
        </w:rPr>
        <w:t xml:space="preserve">. 2014. Response of hydrology to climate change in the southern Appalachian Mountains using Bayesian inference. Hydrological Processes 28:1616–1626. </w:t>
      </w:r>
    </w:p>
    <w:p w14:paraId="06BA2123"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Young, D., N. </w:t>
      </w:r>
      <w:proofErr w:type="spellStart"/>
      <w:r w:rsidRPr="00BC3314">
        <w:rPr>
          <w:rFonts w:ascii="Times New Roman" w:hAnsi="Times New Roman" w:cs="Times New Roman"/>
          <w:sz w:val="24"/>
          <w:szCs w:val="24"/>
        </w:rPr>
        <w:t>Zégre</w:t>
      </w:r>
      <w:proofErr w:type="spellEnd"/>
      <w:r w:rsidRPr="00BC3314">
        <w:rPr>
          <w:rFonts w:ascii="Times New Roman" w:hAnsi="Times New Roman" w:cs="Times New Roman"/>
          <w:sz w:val="24"/>
          <w:szCs w:val="24"/>
        </w:rPr>
        <w:t xml:space="preserve">, P. Edwards, and R. Fernandez. 2019. Assessing streamflow sensitivity of forested headwater catchments to disturbance and climate change in the central Appalachian Mountains region, USA. Science of The Total Environment 694:133382. </w:t>
      </w:r>
    </w:p>
    <w:p w14:paraId="6D33E5E2" w14:textId="5D3FFCCE"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Zhu, G., M. </w:t>
      </w:r>
      <w:proofErr w:type="spellStart"/>
      <w:r w:rsidRPr="00BC3314">
        <w:rPr>
          <w:rFonts w:ascii="Times New Roman" w:hAnsi="Times New Roman" w:cs="Times New Roman"/>
          <w:sz w:val="24"/>
          <w:szCs w:val="24"/>
        </w:rPr>
        <w:t>Papeş</w:t>
      </w:r>
      <w:proofErr w:type="spellEnd"/>
      <w:r w:rsidRPr="00BC3314">
        <w:rPr>
          <w:rFonts w:ascii="Times New Roman" w:hAnsi="Times New Roman" w:cs="Times New Roman"/>
          <w:sz w:val="24"/>
          <w:szCs w:val="24"/>
        </w:rPr>
        <w:t xml:space="preserve">, X. </w:t>
      </w:r>
      <w:proofErr w:type="spellStart"/>
      <w:r w:rsidRPr="00BC3314">
        <w:rPr>
          <w:rFonts w:ascii="Times New Roman" w:hAnsi="Times New Roman" w:cs="Times New Roman"/>
          <w:sz w:val="24"/>
          <w:szCs w:val="24"/>
        </w:rPr>
        <w:t>Giam</w:t>
      </w:r>
      <w:proofErr w:type="spellEnd"/>
      <w:r w:rsidRPr="00BC3314">
        <w:rPr>
          <w:rFonts w:ascii="Times New Roman" w:hAnsi="Times New Roman" w:cs="Times New Roman"/>
          <w:sz w:val="24"/>
          <w:szCs w:val="24"/>
        </w:rPr>
        <w:t xml:space="preserve">, S. H. Cho, and P. R. </w:t>
      </w:r>
      <w:proofErr w:type="spellStart"/>
      <w:r w:rsidRPr="00BC3314">
        <w:rPr>
          <w:rFonts w:ascii="Times New Roman" w:hAnsi="Times New Roman" w:cs="Times New Roman"/>
          <w:sz w:val="24"/>
          <w:szCs w:val="24"/>
        </w:rPr>
        <w:t>Armsworth</w:t>
      </w:r>
      <w:proofErr w:type="spellEnd"/>
      <w:r w:rsidRPr="00BC3314">
        <w:rPr>
          <w:rFonts w:ascii="Times New Roman" w:hAnsi="Times New Roman" w:cs="Times New Roman"/>
          <w:sz w:val="24"/>
          <w:szCs w:val="24"/>
        </w:rPr>
        <w:t xml:space="preserve">. 2021. Are protected areas well-sited to support species in the future in a major climate refuge and corridor in the United States? Biological Conservation 255:108982. </w:t>
      </w:r>
    </w:p>
    <w:p w14:paraId="7B07122F"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Zhu, G., M. </w:t>
      </w:r>
      <w:proofErr w:type="spellStart"/>
      <w:r w:rsidRPr="00BC3314">
        <w:rPr>
          <w:rFonts w:ascii="Times New Roman" w:hAnsi="Times New Roman" w:cs="Times New Roman"/>
          <w:sz w:val="24"/>
          <w:szCs w:val="24"/>
        </w:rPr>
        <w:t>Papeş</w:t>
      </w:r>
      <w:proofErr w:type="spellEnd"/>
      <w:r w:rsidRPr="00BC3314">
        <w:rPr>
          <w:rFonts w:ascii="Times New Roman" w:hAnsi="Times New Roman" w:cs="Times New Roman"/>
          <w:sz w:val="24"/>
          <w:szCs w:val="24"/>
        </w:rPr>
        <w:t xml:space="preserve">, X. </w:t>
      </w:r>
      <w:proofErr w:type="spellStart"/>
      <w:r w:rsidRPr="00BC3314">
        <w:rPr>
          <w:rFonts w:ascii="Times New Roman" w:hAnsi="Times New Roman" w:cs="Times New Roman"/>
          <w:sz w:val="24"/>
          <w:szCs w:val="24"/>
        </w:rPr>
        <w:t>Giam</w:t>
      </w:r>
      <w:proofErr w:type="spellEnd"/>
      <w:r w:rsidRPr="00BC3314">
        <w:rPr>
          <w:rFonts w:ascii="Times New Roman" w:hAnsi="Times New Roman" w:cs="Times New Roman"/>
          <w:sz w:val="24"/>
          <w:szCs w:val="24"/>
        </w:rPr>
        <w:t xml:space="preserve">, S.-H. Cho, and P. R. </w:t>
      </w:r>
      <w:proofErr w:type="spellStart"/>
      <w:r w:rsidRPr="00BC3314">
        <w:rPr>
          <w:rFonts w:ascii="Times New Roman" w:hAnsi="Times New Roman" w:cs="Times New Roman"/>
          <w:sz w:val="24"/>
          <w:szCs w:val="24"/>
        </w:rPr>
        <w:t>Armsworth</w:t>
      </w:r>
      <w:proofErr w:type="spellEnd"/>
      <w:r w:rsidRPr="00BC3314">
        <w:rPr>
          <w:rFonts w:ascii="Times New Roman" w:hAnsi="Times New Roman" w:cs="Times New Roman"/>
          <w:sz w:val="24"/>
          <w:szCs w:val="24"/>
        </w:rPr>
        <w:t xml:space="preserve">. 2021. Are protected areas well-sited to support species in the future in a major climate refuge and corridor in the United States? Biological Conservation 255:108982. </w:t>
      </w:r>
    </w:p>
    <w:p w14:paraId="5951A011"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Zumeta</w:t>
      </w:r>
      <w:proofErr w:type="spellEnd"/>
      <w:r w:rsidRPr="00BC3314">
        <w:rPr>
          <w:rFonts w:ascii="Times New Roman" w:hAnsi="Times New Roman" w:cs="Times New Roman"/>
          <w:sz w:val="24"/>
          <w:szCs w:val="24"/>
        </w:rPr>
        <w:t xml:space="preserve">, D. C., and R. T. Holmes. 1978. Habitat shift and roadside mortality of scarlet tanagers during a cold wet New England spring. Wilson Bulletin 90:575–586. </w:t>
      </w:r>
    </w:p>
    <w:p w14:paraId="7CAF9CBE" w14:textId="7AD247D2"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Zurell</w:t>
      </w:r>
      <w:proofErr w:type="spellEnd"/>
      <w:r w:rsidRPr="00BC3314">
        <w:rPr>
          <w:rFonts w:ascii="Times New Roman" w:hAnsi="Times New Roman" w:cs="Times New Roman"/>
          <w:sz w:val="24"/>
          <w:szCs w:val="24"/>
        </w:rPr>
        <w:t xml:space="preserve">, D., C. H. Graham, L. </w:t>
      </w:r>
      <w:proofErr w:type="spellStart"/>
      <w:r w:rsidRPr="00BC3314">
        <w:rPr>
          <w:rFonts w:ascii="Times New Roman" w:hAnsi="Times New Roman" w:cs="Times New Roman"/>
          <w:sz w:val="24"/>
          <w:szCs w:val="24"/>
        </w:rPr>
        <w:t>Gallien</w:t>
      </w:r>
      <w:proofErr w:type="spellEnd"/>
      <w:r w:rsidRPr="00BC3314">
        <w:rPr>
          <w:rFonts w:ascii="Times New Roman" w:hAnsi="Times New Roman" w:cs="Times New Roman"/>
          <w:sz w:val="24"/>
          <w:szCs w:val="24"/>
        </w:rPr>
        <w:t xml:space="preserve">, W. </w:t>
      </w:r>
      <w:proofErr w:type="spellStart"/>
      <w:r w:rsidRPr="00BC3314">
        <w:rPr>
          <w:rFonts w:ascii="Times New Roman" w:hAnsi="Times New Roman" w:cs="Times New Roman"/>
          <w:sz w:val="24"/>
          <w:szCs w:val="24"/>
        </w:rPr>
        <w:t>Thuiller</w:t>
      </w:r>
      <w:proofErr w:type="spellEnd"/>
      <w:r w:rsidRPr="00BC3314">
        <w:rPr>
          <w:rFonts w:ascii="Times New Roman" w:hAnsi="Times New Roman" w:cs="Times New Roman"/>
          <w:sz w:val="24"/>
          <w:szCs w:val="24"/>
        </w:rPr>
        <w:t xml:space="preserve">, and N. E. Zimmermann. 2018. Long-distance migratory birds threatened by multiple independent risks from global change. Nature Climate Change 2018 8:11 8:992–996. </w:t>
      </w:r>
    </w:p>
    <w:p w14:paraId="781D2513"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Zurita</w:t>
      </w:r>
      <w:proofErr w:type="spellEnd"/>
      <w:r w:rsidRPr="00BC3314">
        <w:rPr>
          <w:rFonts w:ascii="Times New Roman" w:hAnsi="Times New Roman" w:cs="Times New Roman"/>
          <w:sz w:val="24"/>
          <w:szCs w:val="24"/>
        </w:rPr>
        <w:t xml:space="preserve">, G. A., N. Rey, D. M. Varela, M. Villagra, and M. I. </w:t>
      </w:r>
      <w:proofErr w:type="spellStart"/>
      <w:r w:rsidRPr="00BC3314">
        <w:rPr>
          <w:rFonts w:ascii="Times New Roman" w:hAnsi="Times New Roman" w:cs="Times New Roman"/>
          <w:sz w:val="24"/>
          <w:szCs w:val="24"/>
        </w:rPr>
        <w:t>Bellocq</w:t>
      </w:r>
      <w:proofErr w:type="spellEnd"/>
      <w:r w:rsidRPr="00BC3314">
        <w:rPr>
          <w:rFonts w:ascii="Times New Roman" w:hAnsi="Times New Roman" w:cs="Times New Roman"/>
          <w:sz w:val="24"/>
          <w:szCs w:val="24"/>
        </w:rPr>
        <w:t xml:space="preserve">. 2006. Conversion of the Atlantic Forest into native and exotic tree plantations: effects on bird communities from the local and regional perspectives. Forest Ecology and Management 235:164–173. </w:t>
      </w:r>
    </w:p>
    <w:p w14:paraId="2D2B5E1A" w14:textId="50574811" w:rsidR="00E47146" w:rsidRPr="00671020" w:rsidRDefault="00E47146" w:rsidP="00C25453">
      <w:pPr>
        <w:widowControl w:val="0"/>
        <w:spacing w:line="276" w:lineRule="auto"/>
        <w:ind w:left="720" w:hanging="720"/>
        <w:rPr>
          <w:rFonts w:ascii="Times New Roman" w:hAnsi="Times New Roman" w:cs="Times New Roman"/>
          <w:sz w:val="24"/>
          <w:szCs w:val="24"/>
        </w:rPr>
      </w:pPr>
    </w:p>
    <w:p w14:paraId="7EA8B812" w14:textId="77777777" w:rsidR="0053537B" w:rsidRPr="00671020" w:rsidRDefault="0053537B" w:rsidP="007A1808">
      <w:pPr>
        <w:spacing w:line="276" w:lineRule="auto"/>
        <w:rPr>
          <w:rFonts w:ascii="Times New Roman" w:hAnsi="Times New Roman" w:cs="Times New Roman"/>
          <w:b/>
          <w:bCs/>
          <w:caps/>
          <w:sz w:val="24"/>
          <w:szCs w:val="24"/>
        </w:rPr>
      </w:pPr>
      <w:r w:rsidRPr="00671020">
        <w:rPr>
          <w:rFonts w:ascii="Times New Roman" w:hAnsi="Times New Roman" w:cs="Times New Roman"/>
          <w:b/>
          <w:bCs/>
          <w:caps/>
          <w:sz w:val="24"/>
          <w:szCs w:val="24"/>
        </w:rPr>
        <w:br w:type="page"/>
      </w:r>
    </w:p>
    <w:p w14:paraId="53E1C9D5" w14:textId="297B6A46" w:rsidR="00EA6D62" w:rsidRPr="00671020" w:rsidRDefault="00EA6D62" w:rsidP="00446A4F">
      <w:pPr>
        <w:spacing w:line="240" w:lineRule="auto"/>
        <w:rPr>
          <w:rFonts w:ascii="Times New Roman" w:hAnsi="Times New Roman" w:cs="Times New Roman"/>
          <w:b/>
          <w:bCs/>
          <w:caps/>
          <w:sz w:val="24"/>
          <w:szCs w:val="24"/>
        </w:rPr>
      </w:pPr>
      <w:r w:rsidRPr="00671020">
        <w:rPr>
          <w:rFonts w:ascii="Times New Roman" w:hAnsi="Times New Roman" w:cs="Times New Roman"/>
          <w:b/>
          <w:bCs/>
          <w:caps/>
          <w:sz w:val="24"/>
          <w:szCs w:val="24"/>
        </w:rPr>
        <w:lastRenderedPageBreak/>
        <w:t>Tables</w:t>
      </w:r>
    </w:p>
    <w:p w14:paraId="4B980FBC" w14:textId="3A9E601A" w:rsidR="001E20F6" w:rsidRPr="00671020" w:rsidRDefault="001E20F6" w:rsidP="00446A4F">
      <w:pPr>
        <w:spacing w:line="240" w:lineRule="auto"/>
        <w:rPr>
          <w:rFonts w:ascii="Times New Roman" w:hAnsi="Times New Roman" w:cs="Times New Roman"/>
          <w:sz w:val="24"/>
          <w:szCs w:val="24"/>
        </w:rPr>
      </w:pPr>
      <w:r w:rsidRPr="00671020">
        <w:rPr>
          <w:rFonts w:ascii="Times New Roman" w:hAnsi="Times New Roman" w:cs="Times New Roman"/>
          <w:sz w:val="24"/>
          <w:szCs w:val="24"/>
        </w:rPr>
        <w:t>Table 1. List of the 1</w:t>
      </w:r>
      <w:r w:rsidR="00EF0527" w:rsidRPr="00671020">
        <w:rPr>
          <w:rFonts w:ascii="Times New Roman" w:hAnsi="Times New Roman" w:cs="Times New Roman"/>
          <w:sz w:val="24"/>
          <w:szCs w:val="24"/>
        </w:rPr>
        <w:t>4</w:t>
      </w:r>
      <w:r w:rsidRPr="00671020">
        <w:rPr>
          <w:rFonts w:ascii="Times New Roman" w:hAnsi="Times New Roman" w:cs="Times New Roman"/>
          <w:sz w:val="24"/>
          <w:szCs w:val="24"/>
        </w:rPr>
        <w:t xml:space="preserve"> focal forest songbird species </w:t>
      </w:r>
      <w:r w:rsidR="002760A4" w:rsidRPr="00671020">
        <w:rPr>
          <w:rFonts w:ascii="Times New Roman" w:hAnsi="Times New Roman" w:cs="Times New Roman"/>
          <w:sz w:val="24"/>
          <w:szCs w:val="24"/>
        </w:rPr>
        <w:t xml:space="preserve">used </w:t>
      </w:r>
      <w:r w:rsidRPr="00671020">
        <w:rPr>
          <w:rFonts w:ascii="Times New Roman" w:hAnsi="Times New Roman" w:cs="Times New Roman"/>
          <w:sz w:val="24"/>
          <w:szCs w:val="24"/>
        </w:rPr>
        <w:t xml:space="preserve">in the case study. </w:t>
      </w:r>
      <w:r w:rsidRPr="00671020">
        <w:rPr>
          <w:rFonts w:ascii="Times New Roman" w:hAnsi="Times New Roman" w:cs="Times New Roman"/>
          <w:sz w:val="24"/>
        </w:rPr>
        <w:t xml:space="preserve">Regional range </w:t>
      </w:r>
      <w:r w:rsidR="00FC382C" w:rsidRPr="00671020">
        <w:rPr>
          <w:rFonts w:ascii="Times New Roman" w:hAnsi="Times New Roman" w:cs="Times New Roman"/>
          <w:sz w:val="24"/>
        </w:rPr>
        <w:t xml:space="preserve">(e.g., </w:t>
      </w:r>
      <w:r w:rsidR="00FC382C" w:rsidRPr="00671020">
        <w:rPr>
          <w:rFonts w:ascii="Times New Roman" w:hAnsi="Times New Roman" w:cs="Times New Roman"/>
          <w:sz w:val="24"/>
          <w:szCs w:val="24"/>
        </w:rPr>
        <w:t xml:space="preserve">whether the species </w:t>
      </w:r>
      <w:r w:rsidR="00FC382C" w:rsidRPr="00671020">
        <w:rPr>
          <w:rFonts w:ascii="Times New Roman" w:hAnsi="Times New Roman" w:cs="Times New Roman"/>
          <w:sz w:val="24"/>
        </w:rPr>
        <w:t xml:space="preserve">can be found throughout the Appalachian Mountains Bird Conservation Region or is found primarily at low or high latitudes or elevations within the study region) </w:t>
      </w:r>
      <w:r w:rsidRPr="00671020">
        <w:rPr>
          <w:rFonts w:ascii="Times New Roman" w:hAnsi="Times New Roman" w:cs="Times New Roman"/>
          <w:sz w:val="24"/>
        </w:rPr>
        <w:t xml:space="preserve">was used to group species into </w:t>
      </w:r>
      <w:r w:rsidR="00416105">
        <w:rPr>
          <w:rFonts w:ascii="Times New Roman" w:hAnsi="Times New Roman" w:cs="Times New Roman"/>
          <w:sz w:val="24"/>
        </w:rPr>
        <w:t>3</w:t>
      </w:r>
      <w:r w:rsidRPr="00671020">
        <w:rPr>
          <w:rFonts w:ascii="Times New Roman" w:hAnsi="Times New Roman" w:cs="Times New Roman"/>
          <w:sz w:val="24"/>
        </w:rPr>
        <w:t xml:space="preserve"> </w:t>
      </w:r>
      <w:r w:rsidR="00FC382C" w:rsidRPr="00671020">
        <w:rPr>
          <w:rFonts w:ascii="Times New Roman" w:hAnsi="Times New Roman" w:cs="Times New Roman"/>
          <w:sz w:val="24"/>
        </w:rPr>
        <w:t>climate classifications</w:t>
      </w:r>
      <w:r w:rsidRPr="00671020">
        <w:rPr>
          <w:rFonts w:ascii="Times New Roman" w:hAnsi="Times New Roman" w:cs="Times New Roman"/>
          <w:sz w:val="24"/>
        </w:rPr>
        <w:t xml:space="preserve"> (delineated by the thin horizonal lines within the table): </w:t>
      </w:r>
      <w:commentRangeStart w:id="56"/>
      <w:r w:rsidRPr="00671020">
        <w:rPr>
          <w:rFonts w:ascii="Times New Roman" w:hAnsi="Times New Roman" w:cs="Times New Roman"/>
          <w:sz w:val="24"/>
        </w:rPr>
        <w:t xml:space="preserve">cold-associated (N = </w:t>
      </w:r>
      <w:r w:rsidR="005110B9" w:rsidRPr="00671020">
        <w:rPr>
          <w:rFonts w:ascii="Times New Roman" w:hAnsi="Times New Roman" w:cs="Times New Roman"/>
          <w:sz w:val="24"/>
        </w:rPr>
        <w:t>5</w:t>
      </w:r>
      <w:r w:rsidRPr="00671020">
        <w:rPr>
          <w:rFonts w:ascii="Times New Roman" w:hAnsi="Times New Roman" w:cs="Times New Roman"/>
          <w:sz w:val="24"/>
        </w:rPr>
        <w:t>), warm-associated (N = 4), and climate generalists (N = 5</w:t>
      </w:r>
      <w:commentRangeEnd w:id="56"/>
      <w:r w:rsidR="000B02AF">
        <w:rPr>
          <w:rStyle w:val="CommentReference"/>
        </w:rPr>
        <w:commentReference w:id="56"/>
      </w:r>
      <w:r w:rsidRPr="00671020">
        <w:rPr>
          <w:rFonts w:ascii="Times New Roman" w:hAnsi="Times New Roman" w:cs="Times New Roman"/>
          <w:sz w:val="24"/>
        </w:rPr>
        <w:t xml:space="preserve">). </w:t>
      </w:r>
      <w:r w:rsidR="00E8744A" w:rsidRPr="00671020">
        <w:rPr>
          <w:rFonts w:ascii="Times New Roman" w:hAnsi="Times New Roman" w:cs="Times New Roman"/>
          <w:sz w:val="24"/>
        </w:rPr>
        <w:t xml:space="preserve">An asterisk following the common name indicates a species of regional conservation concern and the </w:t>
      </w:r>
      <w:r w:rsidR="00082EDA" w:rsidRPr="00671020">
        <w:rPr>
          <w:rFonts w:ascii="Times New Roman" w:hAnsi="Times New Roman" w:cs="Times New Roman"/>
          <w:sz w:val="24"/>
        </w:rPr>
        <w:t>amount</w:t>
      </w:r>
      <w:r w:rsidR="00E8744A" w:rsidRPr="00671020">
        <w:rPr>
          <w:rFonts w:ascii="Times New Roman" w:hAnsi="Times New Roman" w:cs="Times New Roman"/>
          <w:sz w:val="24"/>
        </w:rPr>
        <w:t xml:space="preserve"> </w:t>
      </w:r>
      <w:r w:rsidR="00220C24" w:rsidRPr="00671020">
        <w:rPr>
          <w:rFonts w:ascii="Times New Roman" w:hAnsi="Times New Roman" w:cs="Times New Roman"/>
          <w:sz w:val="24"/>
        </w:rPr>
        <w:t xml:space="preserve">corresponds to </w:t>
      </w:r>
      <w:r w:rsidR="00E8744A" w:rsidRPr="00671020">
        <w:rPr>
          <w:rFonts w:ascii="Times New Roman" w:hAnsi="Times New Roman" w:cs="Times New Roman"/>
          <w:sz w:val="24"/>
        </w:rPr>
        <w:t xml:space="preserve">its </w:t>
      </w:r>
      <w:r w:rsidR="00082EDA" w:rsidRPr="00671020">
        <w:rPr>
          <w:rFonts w:ascii="Times New Roman" w:hAnsi="Times New Roman" w:cs="Times New Roman"/>
          <w:sz w:val="24"/>
        </w:rPr>
        <w:t>number of designations</w:t>
      </w:r>
      <w:r w:rsidR="00E8744A" w:rsidRPr="00671020">
        <w:rPr>
          <w:rFonts w:ascii="Times New Roman" w:hAnsi="Times New Roman" w:cs="Times New Roman"/>
          <w:sz w:val="24"/>
        </w:rPr>
        <w:t xml:space="preserve"> as </w:t>
      </w:r>
      <w:r w:rsidR="00082EDA" w:rsidRPr="00671020">
        <w:rPr>
          <w:rFonts w:ascii="Times New Roman" w:hAnsi="Times New Roman" w:cs="Times New Roman"/>
          <w:sz w:val="24"/>
        </w:rPr>
        <w:t>an</w:t>
      </w:r>
      <w:r w:rsidR="006F7567" w:rsidRPr="00671020">
        <w:rPr>
          <w:rFonts w:ascii="Times New Roman" w:hAnsi="Times New Roman" w:cs="Times New Roman"/>
          <w:sz w:val="24"/>
        </w:rPr>
        <w:t xml:space="preserve"> </w:t>
      </w:r>
      <w:r w:rsidRPr="00671020">
        <w:rPr>
          <w:rFonts w:ascii="Times New Roman" w:hAnsi="Times New Roman" w:cs="Times New Roman"/>
          <w:sz w:val="24"/>
        </w:rPr>
        <w:t xml:space="preserve">Appalachian Mountains Joint Venture Priority Species (AMJV PS), North American Bird Conservation Initiative’s Watch List species (NABCI WL), </w:t>
      </w:r>
      <w:r w:rsidRPr="00671020">
        <w:rPr>
          <w:rFonts w:ascii="Times New Roman" w:hAnsi="Times New Roman" w:cs="Times New Roman"/>
          <w:sz w:val="24"/>
          <w:szCs w:val="24"/>
        </w:rPr>
        <w:t xml:space="preserve">WV Division of Natural Resources Species of Concern (WVDNR SC), </w:t>
      </w:r>
      <w:r w:rsidR="009C3642" w:rsidRPr="00671020">
        <w:rPr>
          <w:rFonts w:ascii="Times New Roman" w:hAnsi="Times New Roman" w:cs="Times New Roman"/>
          <w:sz w:val="24"/>
        </w:rPr>
        <w:t>or</w:t>
      </w:r>
      <w:r w:rsidRPr="00671020">
        <w:rPr>
          <w:rFonts w:ascii="Times New Roman" w:hAnsi="Times New Roman" w:cs="Times New Roman"/>
          <w:sz w:val="24"/>
        </w:rPr>
        <w:t xml:space="preserve"> </w:t>
      </w:r>
      <w:r w:rsidRPr="00671020">
        <w:rPr>
          <w:rFonts w:ascii="Times New Roman" w:hAnsi="Times New Roman" w:cs="Times New Roman"/>
          <w:sz w:val="24"/>
          <w:szCs w:val="24"/>
        </w:rPr>
        <w:t>Monongahela National Forest Regional Forester’s Sensitive Species (MNF RFSS).</w:t>
      </w:r>
    </w:p>
    <w:tbl>
      <w:tblPr>
        <w:tblStyle w:val="TableGrid"/>
        <w:tblW w:w="4952"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72"/>
        <w:gridCol w:w="3639"/>
        <w:gridCol w:w="1170"/>
        <w:gridCol w:w="1889"/>
      </w:tblGrid>
      <w:tr w:rsidR="00576C91" w:rsidRPr="00671020" w14:paraId="71FDFD2C" w14:textId="77777777" w:rsidTr="006F7567">
        <w:trPr>
          <w:trHeight w:val="50"/>
        </w:trPr>
        <w:tc>
          <w:tcPr>
            <w:tcW w:w="1387" w:type="pct"/>
            <w:tcBorders>
              <w:top w:val="single" w:sz="12" w:space="0" w:color="auto"/>
              <w:bottom w:val="single" w:sz="12" w:space="0" w:color="auto"/>
            </w:tcBorders>
            <w:vAlign w:val="center"/>
          </w:tcPr>
          <w:p w14:paraId="0A8AEC62" w14:textId="586B9176" w:rsidR="00576C91" w:rsidRPr="00671020" w:rsidRDefault="00576C91" w:rsidP="00446A4F">
            <w:pPr>
              <w:rPr>
                <w:rFonts w:ascii="Times New Roman" w:hAnsi="Times New Roman" w:cs="Times New Roman"/>
                <w:b/>
                <w:bCs/>
                <w:sz w:val="24"/>
                <w:szCs w:val="24"/>
              </w:rPr>
            </w:pPr>
            <w:r w:rsidRPr="00671020">
              <w:rPr>
                <w:rFonts w:ascii="Times New Roman" w:hAnsi="Times New Roman" w:cs="Times New Roman"/>
                <w:b/>
                <w:bCs/>
                <w:sz w:val="24"/>
                <w:szCs w:val="24"/>
              </w:rPr>
              <w:t>Climate Classification</w:t>
            </w:r>
          </w:p>
        </w:tc>
        <w:tc>
          <w:tcPr>
            <w:tcW w:w="1963" w:type="pct"/>
            <w:tcBorders>
              <w:top w:val="single" w:sz="12" w:space="0" w:color="auto"/>
              <w:bottom w:val="single" w:sz="12" w:space="0" w:color="auto"/>
            </w:tcBorders>
          </w:tcPr>
          <w:p w14:paraId="6F63448E" w14:textId="5DD6B501" w:rsidR="00576C91" w:rsidRPr="00671020" w:rsidRDefault="00576C91" w:rsidP="00446A4F">
            <w:pPr>
              <w:rPr>
                <w:rFonts w:ascii="Times New Roman" w:hAnsi="Times New Roman" w:cs="Times New Roman"/>
                <w:b/>
                <w:bCs/>
                <w:sz w:val="24"/>
                <w:szCs w:val="24"/>
              </w:rPr>
            </w:pPr>
            <w:r w:rsidRPr="00671020">
              <w:rPr>
                <w:rFonts w:ascii="Times New Roman" w:hAnsi="Times New Roman" w:cs="Times New Roman"/>
                <w:b/>
                <w:bCs/>
                <w:sz w:val="24"/>
                <w:szCs w:val="24"/>
              </w:rPr>
              <w:t xml:space="preserve">Common Name </w:t>
            </w:r>
            <w:r w:rsidRPr="00671020">
              <w:rPr>
                <w:rFonts w:ascii="Times New Roman" w:hAnsi="Times New Roman" w:cs="Times New Roman"/>
                <w:b/>
                <w:bCs/>
                <w:sz w:val="24"/>
                <w:szCs w:val="24"/>
              </w:rPr>
              <w:br/>
              <w:t>(</w:t>
            </w:r>
            <w:r w:rsidRPr="00671020">
              <w:rPr>
                <w:rFonts w:ascii="Times New Roman" w:hAnsi="Times New Roman" w:cs="Times New Roman"/>
                <w:b/>
                <w:bCs/>
                <w:i/>
                <w:iCs/>
                <w:sz w:val="24"/>
                <w:szCs w:val="24"/>
              </w:rPr>
              <w:t>Scientific Name</w:t>
            </w:r>
            <w:r w:rsidRPr="00671020">
              <w:rPr>
                <w:rFonts w:ascii="Times New Roman" w:hAnsi="Times New Roman" w:cs="Times New Roman"/>
                <w:b/>
                <w:bCs/>
                <w:sz w:val="24"/>
                <w:szCs w:val="24"/>
              </w:rPr>
              <w:t>)</w:t>
            </w:r>
          </w:p>
        </w:tc>
        <w:tc>
          <w:tcPr>
            <w:tcW w:w="631" w:type="pct"/>
            <w:tcBorders>
              <w:top w:val="single" w:sz="12" w:space="0" w:color="auto"/>
              <w:bottom w:val="single" w:sz="12" w:space="0" w:color="auto"/>
            </w:tcBorders>
            <w:vAlign w:val="center"/>
          </w:tcPr>
          <w:p w14:paraId="29EB3860" w14:textId="25E8CF3E" w:rsidR="00576C91" w:rsidRPr="00671020" w:rsidRDefault="00576C91" w:rsidP="00446A4F">
            <w:pPr>
              <w:rPr>
                <w:rFonts w:ascii="Times New Roman" w:hAnsi="Times New Roman" w:cs="Times New Roman"/>
                <w:b/>
                <w:bCs/>
                <w:sz w:val="24"/>
                <w:szCs w:val="24"/>
              </w:rPr>
            </w:pPr>
            <w:r w:rsidRPr="00671020">
              <w:rPr>
                <w:rFonts w:ascii="Times New Roman" w:hAnsi="Times New Roman" w:cs="Times New Roman"/>
                <w:b/>
                <w:bCs/>
                <w:sz w:val="24"/>
                <w:szCs w:val="24"/>
              </w:rPr>
              <w:t>Code</w:t>
            </w:r>
          </w:p>
        </w:tc>
        <w:tc>
          <w:tcPr>
            <w:tcW w:w="1019" w:type="pct"/>
            <w:tcBorders>
              <w:top w:val="single" w:sz="12" w:space="0" w:color="auto"/>
              <w:bottom w:val="single" w:sz="12" w:space="0" w:color="auto"/>
            </w:tcBorders>
            <w:vAlign w:val="center"/>
          </w:tcPr>
          <w:p w14:paraId="7A9D0BF8" w14:textId="6F0B91F4" w:rsidR="00576C91" w:rsidRPr="00671020" w:rsidRDefault="00576C91" w:rsidP="00446A4F">
            <w:pPr>
              <w:rPr>
                <w:rFonts w:ascii="Times New Roman" w:hAnsi="Times New Roman" w:cs="Times New Roman"/>
                <w:b/>
                <w:bCs/>
                <w:sz w:val="24"/>
                <w:szCs w:val="24"/>
              </w:rPr>
            </w:pPr>
            <w:r w:rsidRPr="00671020">
              <w:rPr>
                <w:rFonts w:ascii="Times New Roman" w:hAnsi="Times New Roman" w:cs="Times New Roman"/>
                <w:b/>
                <w:bCs/>
                <w:sz w:val="24"/>
                <w:szCs w:val="24"/>
              </w:rPr>
              <w:t>Family</w:t>
            </w:r>
          </w:p>
        </w:tc>
      </w:tr>
      <w:tr w:rsidR="00576C91" w:rsidRPr="00671020" w14:paraId="420A6F54" w14:textId="77777777" w:rsidTr="006F7567">
        <w:trPr>
          <w:trHeight w:val="50"/>
        </w:trPr>
        <w:tc>
          <w:tcPr>
            <w:tcW w:w="1387" w:type="pct"/>
            <w:tcBorders>
              <w:top w:val="single" w:sz="12" w:space="0" w:color="auto"/>
            </w:tcBorders>
          </w:tcPr>
          <w:p w14:paraId="592DBC96" w14:textId="1B09B660" w:rsidR="00576C91" w:rsidRPr="00671020"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Cold-associated</w:t>
            </w:r>
          </w:p>
        </w:tc>
        <w:tc>
          <w:tcPr>
            <w:tcW w:w="1963" w:type="pct"/>
            <w:tcBorders>
              <w:top w:val="single" w:sz="12" w:space="0" w:color="auto"/>
            </w:tcBorders>
          </w:tcPr>
          <w:p w14:paraId="10EAC268" w14:textId="17054D63" w:rsidR="00576C91" w:rsidRPr="00671020"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Black-throated Blue Warbler**</w:t>
            </w:r>
          </w:p>
          <w:p w14:paraId="02ACFB6A" w14:textId="1930B77F" w:rsidR="00576C91" w:rsidRPr="00671020"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w:t>
            </w:r>
            <w:r w:rsidRPr="00671020">
              <w:rPr>
                <w:rFonts w:ascii="Times New Roman" w:hAnsi="Times New Roman" w:cs="Times New Roman"/>
                <w:i/>
                <w:iCs/>
                <w:sz w:val="24"/>
                <w:szCs w:val="24"/>
              </w:rPr>
              <w:t xml:space="preserve">Setophaga </w:t>
            </w:r>
            <w:proofErr w:type="spellStart"/>
            <w:r w:rsidRPr="00671020">
              <w:rPr>
                <w:rFonts w:ascii="Times New Roman" w:hAnsi="Times New Roman" w:cs="Times New Roman"/>
                <w:i/>
                <w:iCs/>
                <w:sz w:val="24"/>
                <w:szCs w:val="24"/>
              </w:rPr>
              <w:t>caerulescens</w:t>
            </w:r>
            <w:proofErr w:type="spellEnd"/>
            <w:r w:rsidRPr="00671020">
              <w:rPr>
                <w:rFonts w:ascii="Times New Roman" w:hAnsi="Times New Roman" w:cs="Times New Roman"/>
                <w:sz w:val="24"/>
                <w:szCs w:val="24"/>
              </w:rPr>
              <w:t>)</w:t>
            </w:r>
          </w:p>
        </w:tc>
        <w:tc>
          <w:tcPr>
            <w:tcW w:w="631" w:type="pct"/>
            <w:tcBorders>
              <w:top w:val="single" w:sz="12" w:space="0" w:color="auto"/>
            </w:tcBorders>
          </w:tcPr>
          <w:p w14:paraId="564A2131" w14:textId="4E49DCEB" w:rsidR="00576C91" w:rsidRPr="00671020"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BTBW</w:t>
            </w:r>
          </w:p>
        </w:tc>
        <w:tc>
          <w:tcPr>
            <w:tcW w:w="1019" w:type="pct"/>
            <w:tcBorders>
              <w:top w:val="single" w:sz="12" w:space="0" w:color="auto"/>
            </w:tcBorders>
          </w:tcPr>
          <w:p w14:paraId="5B9DC779" w14:textId="3FDE82BB" w:rsidR="00576C91" w:rsidRPr="00671020"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Parulidae</w:t>
            </w:r>
          </w:p>
        </w:tc>
      </w:tr>
      <w:tr w:rsidR="00576C91" w:rsidRPr="00671020" w14:paraId="1FBEEF19" w14:textId="77777777" w:rsidTr="006F7567">
        <w:trPr>
          <w:trHeight w:val="207"/>
        </w:trPr>
        <w:tc>
          <w:tcPr>
            <w:tcW w:w="1387" w:type="pct"/>
          </w:tcPr>
          <w:p w14:paraId="1E3C3F9F" w14:textId="28045FE9" w:rsidR="00576C91" w:rsidRPr="00671020" w:rsidRDefault="00576C91" w:rsidP="00446A4F">
            <w:pPr>
              <w:rPr>
                <w:rFonts w:ascii="Times New Roman" w:hAnsi="Times New Roman" w:cs="Times New Roman"/>
                <w:sz w:val="24"/>
                <w:szCs w:val="24"/>
              </w:rPr>
            </w:pPr>
          </w:p>
        </w:tc>
        <w:tc>
          <w:tcPr>
            <w:tcW w:w="1963" w:type="pct"/>
          </w:tcPr>
          <w:p w14:paraId="7CFC40F3" w14:textId="77777777" w:rsidR="00576C91" w:rsidRPr="00671020"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Blue-headed Vireo</w:t>
            </w:r>
          </w:p>
          <w:p w14:paraId="49484CE6" w14:textId="7454A4DB" w:rsidR="00576C91" w:rsidRPr="00671020"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w:t>
            </w:r>
            <w:r w:rsidRPr="00671020">
              <w:rPr>
                <w:rFonts w:ascii="Times New Roman" w:hAnsi="Times New Roman" w:cs="Times New Roman"/>
                <w:i/>
                <w:iCs/>
                <w:sz w:val="24"/>
                <w:szCs w:val="24"/>
              </w:rPr>
              <w:t>Vireo solitarius</w:t>
            </w:r>
            <w:r w:rsidRPr="00671020">
              <w:rPr>
                <w:rFonts w:ascii="Times New Roman" w:hAnsi="Times New Roman" w:cs="Times New Roman"/>
                <w:sz w:val="24"/>
                <w:szCs w:val="24"/>
              </w:rPr>
              <w:t>)</w:t>
            </w:r>
          </w:p>
        </w:tc>
        <w:tc>
          <w:tcPr>
            <w:tcW w:w="631" w:type="pct"/>
          </w:tcPr>
          <w:p w14:paraId="08FEEA84" w14:textId="4135D565" w:rsidR="00576C91" w:rsidRPr="00671020"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BHVI</w:t>
            </w:r>
          </w:p>
        </w:tc>
        <w:tc>
          <w:tcPr>
            <w:tcW w:w="1019" w:type="pct"/>
          </w:tcPr>
          <w:p w14:paraId="75497172" w14:textId="74E825CC" w:rsidR="00576C91" w:rsidRPr="00671020" w:rsidRDefault="00576C91" w:rsidP="00446A4F">
            <w:pPr>
              <w:rPr>
                <w:rFonts w:ascii="Times New Roman" w:hAnsi="Times New Roman" w:cs="Times New Roman"/>
                <w:sz w:val="24"/>
                <w:szCs w:val="24"/>
              </w:rPr>
            </w:pPr>
            <w:proofErr w:type="spellStart"/>
            <w:r w:rsidRPr="00671020">
              <w:rPr>
                <w:rFonts w:ascii="Times New Roman" w:hAnsi="Times New Roman" w:cs="Times New Roman"/>
                <w:sz w:val="24"/>
                <w:szCs w:val="24"/>
              </w:rPr>
              <w:t>Vireonidae</w:t>
            </w:r>
            <w:proofErr w:type="spellEnd"/>
          </w:p>
        </w:tc>
      </w:tr>
      <w:tr w:rsidR="00576C91" w:rsidRPr="00671020" w14:paraId="14A65A21" w14:textId="77777777" w:rsidTr="006F7567">
        <w:trPr>
          <w:trHeight w:val="288"/>
        </w:trPr>
        <w:tc>
          <w:tcPr>
            <w:tcW w:w="1387" w:type="pct"/>
          </w:tcPr>
          <w:p w14:paraId="5227D2E5" w14:textId="4AE04769" w:rsidR="00576C91" w:rsidRPr="00671020" w:rsidRDefault="00576C91" w:rsidP="00446A4F">
            <w:pPr>
              <w:rPr>
                <w:rFonts w:ascii="Times New Roman" w:hAnsi="Times New Roman" w:cs="Times New Roman"/>
                <w:sz w:val="24"/>
                <w:szCs w:val="24"/>
              </w:rPr>
            </w:pPr>
          </w:p>
        </w:tc>
        <w:tc>
          <w:tcPr>
            <w:tcW w:w="1963" w:type="pct"/>
          </w:tcPr>
          <w:p w14:paraId="6E456C0D" w14:textId="41768750" w:rsidR="00576C91" w:rsidRPr="00671020"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Canada Warbler**</w:t>
            </w:r>
          </w:p>
          <w:p w14:paraId="1F8E093A" w14:textId="784F30B8" w:rsidR="00576C91" w:rsidRPr="00671020"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w:t>
            </w:r>
            <w:proofErr w:type="spellStart"/>
            <w:r w:rsidRPr="00671020">
              <w:rPr>
                <w:rFonts w:ascii="Times New Roman" w:hAnsi="Times New Roman" w:cs="Times New Roman"/>
                <w:i/>
                <w:iCs/>
                <w:sz w:val="24"/>
                <w:szCs w:val="24"/>
              </w:rPr>
              <w:t>Cardellina</w:t>
            </w:r>
            <w:proofErr w:type="spellEnd"/>
            <w:r w:rsidRPr="00671020">
              <w:rPr>
                <w:rFonts w:ascii="Times New Roman" w:hAnsi="Times New Roman" w:cs="Times New Roman"/>
                <w:i/>
                <w:iCs/>
                <w:sz w:val="24"/>
                <w:szCs w:val="24"/>
              </w:rPr>
              <w:t xml:space="preserve"> canadensis</w:t>
            </w:r>
            <w:r w:rsidRPr="00671020">
              <w:rPr>
                <w:rFonts w:ascii="Times New Roman" w:hAnsi="Times New Roman" w:cs="Times New Roman"/>
                <w:sz w:val="24"/>
                <w:szCs w:val="24"/>
              </w:rPr>
              <w:t>)</w:t>
            </w:r>
          </w:p>
        </w:tc>
        <w:tc>
          <w:tcPr>
            <w:tcW w:w="631" w:type="pct"/>
          </w:tcPr>
          <w:p w14:paraId="1F254CE1" w14:textId="75BAEFCA" w:rsidR="00576C91" w:rsidRPr="00671020"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CAWA</w:t>
            </w:r>
          </w:p>
        </w:tc>
        <w:tc>
          <w:tcPr>
            <w:tcW w:w="1019" w:type="pct"/>
          </w:tcPr>
          <w:p w14:paraId="0B0A505B" w14:textId="3677708B" w:rsidR="00576C91" w:rsidRPr="00671020"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Parulidae</w:t>
            </w:r>
          </w:p>
        </w:tc>
      </w:tr>
      <w:tr w:rsidR="00576C91" w:rsidRPr="00671020" w14:paraId="02DD9A7A" w14:textId="77777777" w:rsidTr="006F7567">
        <w:trPr>
          <w:trHeight w:val="108"/>
        </w:trPr>
        <w:tc>
          <w:tcPr>
            <w:tcW w:w="1387" w:type="pct"/>
          </w:tcPr>
          <w:p w14:paraId="73DB29EC" w14:textId="192051DA" w:rsidR="00576C91" w:rsidRPr="00671020" w:rsidRDefault="00576C91" w:rsidP="00446A4F">
            <w:pPr>
              <w:rPr>
                <w:rFonts w:ascii="Times New Roman" w:hAnsi="Times New Roman" w:cs="Times New Roman"/>
                <w:sz w:val="24"/>
                <w:szCs w:val="24"/>
              </w:rPr>
            </w:pPr>
          </w:p>
        </w:tc>
        <w:tc>
          <w:tcPr>
            <w:tcW w:w="1963" w:type="pct"/>
          </w:tcPr>
          <w:p w14:paraId="110D08BE" w14:textId="758956EF" w:rsidR="00576C91" w:rsidRPr="00671020"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Least Flycatcher*</w:t>
            </w:r>
          </w:p>
          <w:p w14:paraId="7C198CCD" w14:textId="3C152B47" w:rsidR="00576C91" w:rsidRPr="00671020"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w:t>
            </w:r>
            <w:r w:rsidRPr="00671020">
              <w:rPr>
                <w:rFonts w:ascii="Times New Roman" w:hAnsi="Times New Roman" w:cs="Times New Roman"/>
                <w:i/>
                <w:iCs/>
                <w:sz w:val="24"/>
                <w:szCs w:val="24"/>
              </w:rPr>
              <w:t xml:space="preserve">Empidonax </w:t>
            </w:r>
            <w:proofErr w:type="spellStart"/>
            <w:r w:rsidRPr="00671020">
              <w:rPr>
                <w:rFonts w:ascii="Times New Roman" w:hAnsi="Times New Roman" w:cs="Times New Roman"/>
                <w:i/>
                <w:iCs/>
                <w:sz w:val="24"/>
                <w:szCs w:val="24"/>
              </w:rPr>
              <w:t>minimus</w:t>
            </w:r>
            <w:proofErr w:type="spellEnd"/>
            <w:r w:rsidRPr="00671020">
              <w:rPr>
                <w:rFonts w:ascii="Times New Roman" w:hAnsi="Times New Roman" w:cs="Times New Roman"/>
                <w:sz w:val="24"/>
                <w:szCs w:val="24"/>
              </w:rPr>
              <w:t>)</w:t>
            </w:r>
          </w:p>
        </w:tc>
        <w:tc>
          <w:tcPr>
            <w:tcW w:w="631" w:type="pct"/>
          </w:tcPr>
          <w:p w14:paraId="12E4BBE0" w14:textId="2704BED4" w:rsidR="00576C91" w:rsidRPr="00671020"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LEFL</w:t>
            </w:r>
          </w:p>
        </w:tc>
        <w:tc>
          <w:tcPr>
            <w:tcW w:w="1019" w:type="pct"/>
          </w:tcPr>
          <w:p w14:paraId="53D9105D" w14:textId="7503190B" w:rsidR="00576C91" w:rsidRPr="00671020"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Tyrannidae</w:t>
            </w:r>
          </w:p>
        </w:tc>
      </w:tr>
      <w:tr w:rsidR="00576C91" w:rsidRPr="00671020" w14:paraId="49F594DD" w14:textId="77777777" w:rsidTr="006F7567">
        <w:trPr>
          <w:trHeight w:val="90"/>
        </w:trPr>
        <w:tc>
          <w:tcPr>
            <w:tcW w:w="1387" w:type="pct"/>
            <w:tcBorders>
              <w:bottom w:val="single" w:sz="4" w:space="0" w:color="auto"/>
            </w:tcBorders>
          </w:tcPr>
          <w:p w14:paraId="5A394FC2" w14:textId="07F0CF59" w:rsidR="00576C91" w:rsidRPr="00671020" w:rsidRDefault="00576C91" w:rsidP="00446A4F">
            <w:pPr>
              <w:rPr>
                <w:rFonts w:ascii="Times New Roman" w:hAnsi="Times New Roman" w:cs="Times New Roman"/>
                <w:sz w:val="24"/>
                <w:szCs w:val="24"/>
              </w:rPr>
            </w:pPr>
          </w:p>
        </w:tc>
        <w:tc>
          <w:tcPr>
            <w:tcW w:w="1963" w:type="pct"/>
            <w:tcBorders>
              <w:bottom w:val="single" w:sz="4" w:space="0" w:color="auto"/>
            </w:tcBorders>
          </w:tcPr>
          <w:p w14:paraId="132A1CDC" w14:textId="30D90463" w:rsidR="00576C91" w:rsidRPr="00671020"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Veery*</w:t>
            </w:r>
          </w:p>
          <w:p w14:paraId="34C6E4FF" w14:textId="51A1E422" w:rsidR="00576C91" w:rsidRPr="00671020"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w:t>
            </w:r>
            <w:proofErr w:type="spellStart"/>
            <w:r w:rsidRPr="00671020">
              <w:rPr>
                <w:rFonts w:ascii="Times New Roman" w:hAnsi="Times New Roman" w:cs="Times New Roman"/>
                <w:i/>
                <w:iCs/>
                <w:sz w:val="24"/>
                <w:szCs w:val="24"/>
              </w:rPr>
              <w:t>Catharus</w:t>
            </w:r>
            <w:proofErr w:type="spellEnd"/>
            <w:r w:rsidRPr="00671020">
              <w:rPr>
                <w:rFonts w:ascii="Times New Roman" w:hAnsi="Times New Roman" w:cs="Times New Roman"/>
                <w:i/>
                <w:iCs/>
                <w:sz w:val="24"/>
                <w:szCs w:val="24"/>
              </w:rPr>
              <w:t xml:space="preserve"> </w:t>
            </w:r>
            <w:proofErr w:type="spellStart"/>
            <w:r w:rsidRPr="00671020">
              <w:rPr>
                <w:rFonts w:ascii="Times New Roman" w:hAnsi="Times New Roman" w:cs="Times New Roman"/>
                <w:i/>
                <w:iCs/>
                <w:sz w:val="24"/>
                <w:szCs w:val="24"/>
              </w:rPr>
              <w:t>fuscescens</w:t>
            </w:r>
            <w:proofErr w:type="spellEnd"/>
            <w:r w:rsidRPr="00671020">
              <w:rPr>
                <w:rFonts w:ascii="Times New Roman" w:hAnsi="Times New Roman" w:cs="Times New Roman"/>
                <w:sz w:val="24"/>
                <w:szCs w:val="24"/>
              </w:rPr>
              <w:t>)</w:t>
            </w:r>
          </w:p>
        </w:tc>
        <w:tc>
          <w:tcPr>
            <w:tcW w:w="631" w:type="pct"/>
            <w:tcBorders>
              <w:bottom w:val="single" w:sz="4" w:space="0" w:color="auto"/>
            </w:tcBorders>
          </w:tcPr>
          <w:p w14:paraId="1426E7F0" w14:textId="7B3B80BE" w:rsidR="00576C91" w:rsidRPr="00671020"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VEER</w:t>
            </w:r>
          </w:p>
        </w:tc>
        <w:tc>
          <w:tcPr>
            <w:tcW w:w="1019" w:type="pct"/>
            <w:tcBorders>
              <w:bottom w:val="single" w:sz="4" w:space="0" w:color="auto"/>
            </w:tcBorders>
          </w:tcPr>
          <w:p w14:paraId="7640A648" w14:textId="6C084408" w:rsidR="00576C91" w:rsidRPr="00671020"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Turdidae</w:t>
            </w:r>
          </w:p>
        </w:tc>
      </w:tr>
      <w:tr w:rsidR="00576C91" w:rsidRPr="00671020" w14:paraId="7B8F768C" w14:textId="77777777" w:rsidTr="006F7567">
        <w:trPr>
          <w:trHeight w:val="422"/>
        </w:trPr>
        <w:tc>
          <w:tcPr>
            <w:tcW w:w="1387" w:type="pct"/>
            <w:tcBorders>
              <w:top w:val="single" w:sz="4" w:space="0" w:color="auto"/>
            </w:tcBorders>
          </w:tcPr>
          <w:p w14:paraId="3E6394E9" w14:textId="54EAE9C8" w:rsidR="00576C91" w:rsidRPr="00671020"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Warm-associated</w:t>
            </w:r>
          </w:p>
        </w:tc>
        <w:tc>
          <w:tcPr>
            <w:tcW w:w="1963" w:type="pct"/>
            <w:tcBorders>
              <w:top w:val="single" w:sz="4" w:space="0" w:color="auto"/>
            </w:tcBorders>
          </w:tcPr>
          <w:p w14:paraId="4AB9DFBE" w14:textId="58E96D23" w:rsidR="00576C91" w:rsidRPr="00671020"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Cerulean Warbler****</w:t>
            </w:r>
          </w:p>
          <w:p w14:paraId="72133ECD" w14:textId="57C94B5F" w:rsidR="00576C91" w:rsidRPr="00671020"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w:t>
            </w:r>
            <w:r w:rsidRPr="00671020">
              <w:rPr>
                <w:rFonts w:ascii="Times New Roman" w:hAnsi="Times New Roman" w:cs="Times New Roman"/>
                <w:i/>
                <w:iCs/>
                <w:sz w:val="24"/>
                <w:szCs w:val="24"/>
              </w:rPr>
              <w:t>Setophaga cerulea</w:t>
            </w:r>
            <w:r w:rsidRPr="00671020">
              <w:rPr>
                <w:rFonts w:ascii="Times New Roman" w:hAnsi="Times New Roman" w:cs="Times New Roman"/>
                <w:sz w:val="24"/>
                <w:szCs w:val="24"/>
              </w:rPr>
              <w:t>)</w:t>
            </w:r>
          </w:p>
        </w:tc>
        <w:tc>
          <w:tcPr>
            <w:tcW w:w="631" w:type="pct"/>
            <w:tcBorders>
              <w:top w:val="single" w:sz="4" w:space="0" w:color="auto"/>
            </w:tcBorders>
          </w:tcPr>
          <w:p w14:paraId="17EFFA66" w14:textId="4D4BDABC" w:rsidR="00576C91" w:rsidRPr="00671020"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CERW</w:t>
            </w:r>
          </w:p>
        </w:tc>
        <w:tc>
          <w:tcPr>
            <w:tcW w:w="1019" w:type="pct"/>
            <w:tcBorders>
              <w:top w:val="single" w:sz="4" w:space="0" w:color="auto"/>
            </w:tcBorders>
          </w:tcPr>
          <w:p w14:paraId="67DA7571" w14:textId="339C8D92" w:rsidR="00576C91" w:rsidRPr="00671020"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Parulidae</w:t>
            </w:r>
          </w:p>
        </w:tc>
      </w:tr>
      <w:tr w:rsidR="00576C91" w:rsidRPr="00671020" w14:paraId="01616D7B" w14:textId="77777777" w:rsidTr="006F7567">
        <w:trPr>
          <w:trHeight w:val="153"/>
        </w:trPr>
        <w:tc>
          <w:tcPr>
            <w:tcW w:w="1387" w:type="pct"/>
          </w:tcPr>
          <w:p w14:paraId="4EBA3D0F" w14:textId="4510B790" w:rsidR="00576C91" w:rsidRPr="00671020" w:rsidRDefault="00576C91" w:rsidP="00446A4F">
            <w:pPr>
              <w:rPr>
                <w:rFonts w:ascii="Times New Roman" w:hAnsi="Times New Roman" w:cs="Times New Roman"/>
                <w:sz w:val="24"/>
                <w:szCs w:val="24"/>
              </w:rPr>
            </w:pPr>
          </w:p>
        </w:tc>
        <w:tc>
          <w:tcPr>
            <w:tcW w:w="1963" w:type="pct"/>
          </w:tcPr>
          <w:p w14:paraId="605D6310" w14:textId="182F8452" w:rsidR="00576C91" w:rsidRPr="00671020"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Kentucky Warbler***</w:t>
            </w:r>
          </w:p>
          <w:p w14:paraId="7EF547B2" w14:textId="79AE37B3" w:rsidR="00576C91" w:rsidRPr="00671020"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w:t>
            </w:r>
            <w:proofErr w:type="spellStart"/>
            <w:r w:rsidRPr="00671020">
              <w:rPr>
                <w:rFonts w:ascii="Times New Roman" w:hAnsi="Times New Roman" w:cs="Times New Roman"/>
                <w:i/>
                <w:iCs/>
                <w:sz w:val="24"/>
                <w:szCs w:val="24"/>
              </w:rPr>
              <w:t>Geothlypis</w:t>
            </w:r>
            <w:proofErr w:type="spellEnd"/>
            <w:r w:rsidRPr="00671020">
              <w:rPr>
                <w:rFonts w:ascii="Times New Roman" w:hAnsi="Times New Roman" w:cs="Times New Roman"/>
                <w:i/>
                <w:iCs/>
                <w:sz w:val="24"/>
                <w:szCs w:val="24"/>
              </w:rPr>
              <w:t xml:space="preserve"> </w:t>
            </w:r>
            <w:proofErr w:type="spellStart"/>
            <w:r w:rsidRPr="00671020">
              <w:rPr>
                <w:rFonts w:ascii="Times New Roman" w:hAnsi="Times New Roman" w:cs="Times New Roman"/>
                <w:i/>
                <w:iCs/>
                <w:sz w:val="24"/>
                <w:szCs w:val="24"/>
              </w:rPr>
              <w:t>formosa</w:t>
            </w:r>
            <w:proofErr w:type="spellEnd"/>
            <w:r w:rsidRPr="00671020">
              <w:rPr>
                <w:rFonts w:ascii="Times New Roman" w:hAnsi="Times New Roman" w:cs="Times New Roman"/>
                <w:sz w:val="24"/>
                <w:szCs w:val="24"/>
              </w:rPr>
              <w:t>)</w:t>
            </w:r>
          </w:p>
        </w:tc>
        <w:tc>
          <w:tcPr>
            <w:tcW w:w="631" w:type="pct"/>
          </w:tcPr>
          <w:p w14:paraId="1C152206" w14:textId="675D3CE0" w:rsidR="00576C91" w:rsidRPr="00671020"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KEWA</w:t>
            </w:r>
          </w:p>
        </w:tc>
        <w:tc>
          <w:tcPr>
            <w:tcW w:w="1019" w:type="pct"/>
          </w:tcPr>
          <w:p w14:paraId="7F9D15BA" w14:textId="6C65E528" w:rsidR="00576C91" w:rsidRPr="00671020"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Parulidae</w:t>
            </w:r>
          </w:p>
        </w:tc>
      </w:tr>
      <w:tr w:rsidR="00576C91" w:rsidRPr="00671020" w14:paraId="0FB3310D" w14:textId="77777777" w:rsidTr="006F7567">
        <w:trPr>
          <w:trHeight w:val="80"/>
        </w:trPr>
        <w:tc>
          <w:tcPr>
            <w:tcW w:w="1387" w:type="pct"/>
          </w:tcPr>
          <w:p w14:paraId="1BD208EF" w14:textId="2D5EEFE6" w:rsidR="00576C91" w:rsidRPr="00671020" w:rsidRDefault="00576C91" w:rsidP="00446A4F">
            <w:pPr>
              <w:rPr>
                <w:rFonts w:ascii="Times New Roman" w:hAnsi="Times New Roman" w:cs="Times New Roman"/>
                <w:sz w:val="24"/>
                <w:szCs w:val="24"/>
              </w:rPr>
            </w:pPr>
          </w:p>
        </w:tc>
        <w:tc>
          <w:tcPr>
            <w:tcW w:w="1963" w:type="pct"/>
          </w:tcPr>
          <w:p w14:paraId="2B9BB488" w14:textId="71F3FFB9" w:rsidR="00576C91" w:rsidRPr="00671020"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Summer Tanager**</w:t>
            </w:r>
          </w:p>
          <w:p w14:paraId="17AC8228" w14:textId="0F698B78" w:rsidR="00576C91" w:rsidRPr="00671020"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w:t>
            </w:r>
            <w:r w:rsidRPr="00671020">
              <w:rPr>
                <w:rFonts w:ascii="Times New Roman" w:hAnsi="Times New Roman" w:cs="Times New Roman"/>
                <w:i/>
                <w:iCs/>
                <w:sz w:val="24"/>
                <w:szCs w:val="24"/>
              </w:rPr>
              <w:t>Piranga rubra</w:t>
            </w:r>
            <w:r w:rsidRPr="00671020">
              <w:rPr>
                <w:rFonts w:ascii="Times New Roman" w:hAnsi="Times New Roman" w:cs="Times New Roman"/>
                <w:sz w:val="24"/>
                <w:szCs w:val="24"/>
              </w:rPr>
              <w:t>)</w:t>
            </w:r>
          </w:p>
        </w:tc>
        <w:tc>
          <w:tcPr>
            <w:tcW w:w="631" w:type="pct"/>
          </w:tcPr>
          <w:p w14:paraId="7BA3217D" w14:textId="22CC6E34" w:rsidR="00576C91" w:rsidRPr="00671020"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SUTA</w:t>
            </w:r>
          </w:p>
        </w:tc>
        <w:tc>
          <w:tcPr>
            <w:tcW w:w="1019" w:type="pct"/>
          </w:tcPr>
          <w:p w14:paraId="612D4F81" w14:textId="71C708A2" w:rsidR="00576C91" w:rsidRPr="00671020" w:rsidRDefault="00576C91" w:rsidP="00446A4F">
            <w:pPr>
              <w:rPr>
                <w:rFonts w:ascii="Times New Roman" w:hAnsi="Times New Roman" w:cs="Times New Roman"/>
                <w:sz w:val="24"/>
                <w:szCs w:val="24"/>
              </w:rPr>
            </w:pPr>
            <w:proofErr w:type="spellStart"/>
            <w:r w:rsidRPr="00671020">
              <w:rPr>
                <w:rFonts w:ascii="Times New Roman" w:hAnsi="Times New Roman" w:cs="Times New Roman"/>
                <w:sz w:val="24"/>
                <w:szCs w:val="24"/>
              </w:rPr>
              <w:t>Cardinalidae</w:t>
            </w:r>
            <w:proofErr w:type="spellEnd"/>
          </w:p>
        </w:tc>
      </w:tr>
      <w:tr w:rsidR="00576C91" w:rsidRPr="00671020" w14:paraId="477CDCCD" w14:textId="77777777" w:rsidTr="006F7567">
        <w:trPr>
          <w:trHeight w:val="80"/>
        </w:trPr>
        <w:tc>
          <w:tcPr>
            <w:tcW w:w="1387" w:type="pct"/>
            <w:tcBorders>
              <w:bottom w:val="single" w:sz="4" w:space="0" w:color="auto"/>
            </w:tcBorders>
          </w:tcPr>
          <w:p w14:paraId="74E473A4" w14:textId="2E260334" w:rsidR="00576C91" w:rsidRPr="00671020" w:rsidRDefault="00576C91" w:rsidP="00446A4F">
            <w:pPr>
              <w:rPr>
                <w:rFonts w:ascii="Times New Roman" w:hAnsi="Times New Roman" w:cs="Times New Roman"/>
                <w:sz w:val="24"/>
                <w:szCs w:val="24"/>
              </w:rPr>
            </w:pPr>
          </w:p>
        </w:tc>
        <w:tc>
          <w:tcPr>
            <w:tcW w:w="1963" w:type="pct"/>
            <w:tcBorders>
              <w:bottom w:val="single" w:sz="4" w:space="0" w:color="auto"/>
            </w:tcBorders>
          </w:tcPr>
          <w:p w14:paraId="5F1827B3" w14:textId="38A6566A" w:rsidR="00576C91" w:rsidRPr="00671020" w:rsidRDefault="00576C91" w:rsidP="00446A4F">
            <w:pPr>
              <w:rPr>
                <w:rFonts w:ascii="Times New Roman" w:hAnsi="Times New Roman" w:cs="Times New Roman"/>
                <w:sz w:val="24"/>
                <w:szCs w:val="24"/>
              </w:rPr>
            </w:pPr>
            <w:proofErr w:type="spellStart"/>
            <w:r w:rsidRPr="00671020">
              <w:rPr>
                <w:rFonts w:ascii="Times New Roman" w:hAnsi="Times New Roman" w:cs="Times New Roman"/>
                <w:sz w:val="24"/>
                <w:szCs w:val="24"/>
              </w:rPr>
              <w:t>Swainson’s</w:t>
            </w:r>
            <w:proofErr w:type="spellEnd"/>
            <w:r w:rsidRPr="00671020">
              <w:rPr>
                <w:rFonts w:ascii="Times New Roman" w:hAnsi="Times New Roman" w:cs="Times New Roman"/>
                <w:sz w:val="24"/>
                <w:szCs w:val="24"/>
              </w:rPr>
              <w:t xml:space="preserve"> Warbler**</w:t>
            </w:r>
          </w:p>
          <w:p w14:paraId="28E36C90" w14:textId="3CB7E534" w:rsidR="00576C91" w:rsidRPr="00671020"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w:t>
            </w:r>
            <w:proofErr w:type="spellStart"/>
            <w:r w:rsidRPr="00671020">
              <w:rPr>
                <w:rFonts w:ascii="Times New Roman" w:hAnsi="Times New Roman" w:cs="Times New Roman"/>
                <w:i/>
                <w:iCs/>
                <w:sz w:val="24"/>
                <w:szCs w:val="24"/>
              </w:rPr>
              <w:t>Limnothlypis</w:t>
            </w:r>
            <w:proofErr w:type="spellEnd"/>
            <w:r w:rsidRPr="00671020">
              <w:rPr>
                <w:rFonts w:ascii="Times New Roman" w:hAnsi="Times New Roman" w:cs="Times New Roman"/>
                <w:i/>
                <w:iCs/>
                <w:sz w:val="24"/>
                <w:szCs w:val="24"/>
              </w:rPr>
              <w:t xml:space="preserve"> </w:t>
            </w:r>
            <w:proofErr w:type="spellStart"/>
            <w:r w:rsidRPr="00671020">
              <w:rPr>
                <w:rFonts w:ascii="Times New Roman" w:hAnsi="Times New Roman" w:cs="Times New Roman"/>
                <w:i/>
                <w:iCs/>
                <w:sz w:val="24"/>
                <w:szCs w:val="24"/>
              </w:rPr>
              <w:t>swainsonii</w:t>
            </w:r>
            <w:proofErr w:type="spellEnd"/>
            <w:r w:rsidRPr="00671020">
              <w:rPr>
                <w:rFonts w:ascii="Times New Roman" w:hAnsi="Times New Roman" w:cs="Times New Roman"/>
                <w:sz w:val="24"/>
                <w:szCs w:val="24"/>
              </w:rPr>
              <w:t>)</w:t>
            </w:r>
          </w:p>
        </w:tc>
        <w:tc>
          <w:tcPr>
            <w:tcW w:w="631" w:type="pct"/>
            <w:tcBorders>
              <w:bottom w:val="single" w:sz="4" w:space="0" w:color="auto"/>
            </w:tcBorders>
          </w:tcPr>
          <w:p w14:paraId="4C60B679" w14:textId="5009F406" w:rsidR="00576C91" w:rsidRPr="00671020"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SWWA</w:t>
            </w:r>
          </w:p>
        </w:tc>
        <w:tc>
          <w:tcPr>
            <w:tcW w:w="1019" w:type="pct"/>
            <w:tcBorders>
              <w:bottom w:val="single" w:sz="4" w:space="0" w:color="auto"/>
            </w:tcBorders>
          </w:tcPr>
          <w:p w14:paraId="6F2D9591" w14:textId="3C48B551" w:rsidR="00576C91" w:rsidRPr="00671020"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Parulidae</w:t>
            </w:r>
          </w:p>
        </w:tc>
      </w:tr>
      <w:tr w:rsidR="00576C91" w:rsidRPr="00671020" w14:paraId="587E5251" w14:textId="77777777" w:rsidTr="006F7567">
        <w:trPr>
          <w:trHeight w:val="368"/>
        </w:trPr>
        <w:tc>
          <w:tcPr>
            <w:tcW w:w="1387" w:type="pct"/>
            <w:tcBorders>
              <w:top w:val="single" w:sz="4" w:space="0" w:color="auto"/>
            </w:tcBorders>
          </w:tcPr>
          <w:p w14:paraId="392CADF8" w14:textId="3EB68A68" w:rsidR="00576C91" w:rsidRPr="00671020"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Climate generalist</w:t>
            </w:r>
          </w:p>
        </w:tc>
        <w:tc>
          <w:tcPr>
            <w:tcW w:w="1963" w:type="pct"/>
            <w:tcBorders>
              <w:top w:val="single" w:sz="4" w:space="0" w:color="auto"/>
            </w:tcBorders>
          </w:tcPr>
          <w:p w14:paraId="75E0DA4C" w14:textId="5901BD23" w:rsidR="00576C91" w:rsidRPr="00671020"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Eastern Wood-Pewee*</w:t>
            </w:r>
          </w:p>
          <w:p w14:paraId="254BED56" w14:textId="4E2390B7" w:rsidR="00576C91" w:rsidRPr="00671020"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w:t>
            </w:r>
            <w:r w:rsidRPr="00671020">
              <w:rPr>
                <w:rFonts w:ascii="Times New Roman" w:hAnsi="Times New Roman" w:cs="Times New Roman"/>
                <w:i/>
                <w:iCs/>
                <w:sz w:val="24"/>
                <w:szCs w:val="24"/>
              </w:rPr>
              <w:t>Contopus virens</w:t>
            </w:r>
            <w:r w:rsidRPr="00671020">
              <w:rPr>
                <w:rFonts w:ascii="Times New Roman" w:hAnsi="Times New Roman" w:cs="Times New Roman"/>
                <w:sz w:val="24"/>
                <w:szCs w:val="24"/>
              </w:rPr>
              <w:t>)</w:t>
            </w:r>
          </w:p>
        </w:tc>
        <w:tc>
          <w:tcPr>
            <w:tcW w:w="631" w:type="pct"/>
            <w:tcBorders>
              <w:top w:val="single" w:sz="4" w:space="0" w:color="auto"/>
            </w:tcBorders>
          </w:tcPr>
          <w:p w14:paraId="36631FA3" w14:textId="37C896BF" w:rsidR="00576C91" w:rsidRPr="00671020"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EAWP</w:t>
            </w:r>
          </w:p>
        </w:tc>
        <w:tc>
          <w:tcPr>
            <w:tcW w:w="1019" w:type="pct"/>
            <w:tcBorders>
              <w:top w:val="single" w:sz="4" w:space="0" w:color="auto"/>
            </w:tcBorders>
          </w:tcPr>
          <w:p w14:paraId="390E111D" w14:textId="354515D3" w:rsidR="00576C91" w:rsidRPr="00671020"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Tyrannidae</w:t>
            </w:r>
          </w:p>
        </w:tc>
      </w:tr>
      <w:tr w:rsidR="00576C91" w:rsidRPr="00671020" w14:paraId="12F34116" w14:textId="77777777" w:rsidTr="006F7567">
        <w:trPr>
          <w:trHeight w:val="180"/>
        </w:trPr>
        <w:tc>
          <w:tcPr>
            <w:tcW w:w="1387" w:type="pct"/>
          </w:tcPr>
          <w:p w14:paraId="38E94B3D" w14:textId="0727739D" w:rsidR="00576C91" w:rsidRPr="00671020" w:rsidRDefault="00576C91" w:rsidP="00446A4F">
            <w:pPr>
              <w:rPr>
                <w:rFonts w:ascii="Times New Roman" w:hAnsi="Times New Roman" w:cs="Times New Roman"/>
                <w:sz w:val="24"/>
                <w:szCs w:val="24"/>
              </w:rPr>
            </w:pPr>
          </w:p>
        </w:tc>
        <w:tc>
          <w:tcPr>
            <w:tcW w:w="1963" w:type="pct"/>
          </w:tcPr>
          <w:p w14:paraId="4573A71A" w14:textId="32C1DCE7" w:rsidR="00576C91" w:rsidRPr="00671020"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Scarlet Tanager*</w:t>
            </w:r>
          </w:p>
          <w:p w14:paraId="6DF6E1D8" w14:textId="00DE7C7F" w:rsidR="00576C91" w:rsidRPr="00671020"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w:t>
            </w:r>
            <w:r w:rsidRPr="00671020">
              <w:rPr>
                <w:rFonts w:ascii="Times New Roman" w:hAnsi="Times New Roman" w:cs="Times New Roman"/>
                <w:i/>
                <w:iCs/>
                <w:sz w:val="24"/>
                <w:szCs w:val="24"/>
              </w:rPr>
              <w:t>Piranga olivacea</w:t>
            </w:r>
            <w:r w:rsidRPr="00671020">
              <w:rPr>
                <w:rFonts w:ascii="Times New Roman" w:hAnsi="Times New Roman" w:cs="Times New Roman"/>
                <w:sz w:val="24"/>
                <w:szCs w:val="24"/>
              </w:rPr>
              <w:t>)</w:t>
            </w:r>
          </w:p>
        </w:tc>
        <w:tc>
          <w:tcPr>
            <w:tcW w:w="631" w:type="pct"/>
          </w:tcPr>
          <w:p w14:paraId="010581D8" w14:textId="6CDCCED0" w:rsidR="00576C91" w:rsidRPr="00671020"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SCTA</w:t>
            </w:r>
          </w:p>
        </w:tc>
        <w:tc>
          <w:tcPr>
            <w:tcW w:w="1019" w:type="pct"/>
          </w:tcPr>
          <w:p w14:paraId="58877844" w14:textId="13C17DD8" w:rsidR="00576C91" w:rsidRPr="00671020" w:rsidRDefault="00576C91" w:rsidP="00446A4F">
            <w:pPr>
              <w:rPr>
                <w:rFonts w:ascii="Times New Roman" w:hAnsi="Times New Roman" w:cs="Times New Roman"/>
                <w:sz w:val="24"/>
                <w:szCs w:val="24"/>
              </w:rPr>
            </w:pPr>
            <w:proofErr w:type="spellStart"/>
            <w:r w:rsidRPr="00671020">
              <w:rPr>
                <w:rFonts w:ascii="Times New Roman" w:hAnsi="Times New Roman" w:cs="Times New Roman"/>
                <w:sz w:val="24"/>
                <w:szCs w:val="24"/>
              </w:rPr>
              <w:t>Cardinalidae</w:t>
            </w:r>
            <w:proofErr w:type="spellEnd"/>
          </w:p>
        </w:tc>
      </w:tr>
      <w:tr w:rsidR="00576C91" w:rsidRPr="00671020" w14:paraId="56DA8778" w14:textId="77777777" w:rsidTr="006F7567">
        <w:trPr>
          <w:trHeight w:val="80"/>
        </w:trPr>
        <w:tc>
          <w:tcPr>
            <w:tcW w:w="1387" w:type="pct"/>
          </w:tcPr>
          <w:p w14:paraId="038E0F60" w14:textId="0F8B0FC0" w:rsidR="00576C91" w:rsidRPr="00671020" w:rsidRDefault="00576C91" w:rsidP="00446A4F">
            <w:pPr>
              <w:rPr>
                <w:rFonts w:ascii="Times New Roman" w:hAnsi="Times New Roman" w:cs="Times New Roman"/>
                <w:sz w:val="24"/>
                <w:szCs w:val="24"/>
              </w:rPr>
            </w:pPr>
          </w:p>
        </w:tc>
        <w:tc>
          <w:tcPr>
            <w:tcW w:w="1963" w:type="pct"/>
          </w:tcPr>
          <w:p w14:paraId="725AC4C3" w14:textId="77777777" w:rsidR="00576C91" w:rsidRPr="005B4E4C" w:rsidRDefault="00576C91" w:rsidP="00446A4F">
            <w:pPr>
              <w:rPr>
                <w:rFonts w:ascii="Times New Roman" w:hAnsi="Times New Roman" w:cs="Times New Roman"/>
                <w:sz w:val="24"/>
                <w:szCs w:val="24"/>
                <w:lang w:val="es-ES"/>
              </w:rPr>
            </w:pPr>
            <w:r w:rsidRPr="005B4E4C">
              <w:rPr>
                <w:rFonts w:ascii="Times New Roman" w:hAnsi="Times New Roman" w:cs="Times New Roman"/>
                <w:sz w:val="24"/>
                <w:szCs w:val="24"/>
                <w:lang w:val="es-ES"/>
              </w:rPr>
              <w:t>Red-</w:t>
            </w:r>
            <w:proofErr w:type="spellStart"/>
            <w:r w:rsidRPr="005B4E4C">
              <w:rPr>
                <w:rFonts w:ascii="Times New Roman" w:hAnsi="Times New Roman" w:cs="Times New Roman"/>
                <w:sz w:val="24"/>
                <w:szCs w:val="24"/>
                <w:lang w:val="es-ES"/>
              </w:rPr>
              <w:t>eyed</w:t>
            </w:r>
            <w:proofErr w:type="spellEnd"/>
            <w:r w:rsidRPr="005B4E4C">
              <w:rPr>
                <w:rFonts w:ascii="Times New Roman" w:hAnsi="Times New Roman" w:cs="Times New Roman"/>
                <w:sz w:val="24"/>
                <w:szCs w:val="24"/>
                <w:lang w:val="es-ES"/>
              </w:rPr>
              <w:t xml:space="preserve"> </w:t>
            </w:r>
            <w:proofErr w:type="spellStart"/>
            <w:r w:rsidRPr="005B4E4C">
              <w:rPr>
                <w:rFonts w:ascii="Times New Roman" w:hAnsi="Times New Roman" w:cs="Times New Roman"/>
                <w:sz w:val="24"/>
                <w:szCs w:val="24"/>
                <w:lang w:val="es-ES"/>
              </w:rPr>
              <w:t>Vireo</w:t>
            </w:r>
            <w:proofErr w:type="spellEnd"/>
          </w:p>
          <w:p w14:paraId="2D254E4A" w14:textId="1F3B68A0" w:rsidR="00576C91" w:rsidRPr="005B4E4C" w:rsidRDefault="00576C91" w:rsidP="00446A4F">
            <w:pPr>
              <w:rPr>
                <w:rFonts w:ascii="Times New Roman" w:hAnsi="Times New Roman" w:cs="Times New Roman"/>
                <w:sz w:val="24"/>
                <w:szCs w:val="24"/>
                <w:lang w:val="es-ES"/>
              </w:rPr>
            </w:pPr>
            <w:r w:rsidRPr="005B4E4C">
              <w:rPr>
                <w:rFonts w:ascii="Times New Roman" w:hAnsi="Times New Roman" w:cs="Times New Roman"/>
                <w:sz w:val="24"/>
                <w:szCs w:val="24"/>
                <w:lang w:val="es-ES"/>
              </w:rPr>
              <w:t>(</w:t>
            </w:r>
            <w:proofErr w:type="spellStart"/>
            <w:r w:rsidRPr="005B4E4C">
              <w:rPr>
                <w:rFonts w:ascii="Times New Roman" w:hAnsi="Times New Roman" w:cs="Times New Roman"/>
                <w:i/>
                <w:iCs/>
                <w:sz w:val="24"/>
                <w:szCs w:val="24"/>
                <w:lang w:val="es-ES"/>
              </w:rPr>
              <w:t>Vireo</w:t>
            </w:r>
            <w:proofErr w:type="spellEnd"/>
            <w:r w:rsidRPr="005B4E4C">
              <w:rPr>
                <w:rFonts w:ascii="Times New Roman" w:hAnsi="Times New Roman" w:cs="Times New Roman"/>
                <w:i/>
                <w:iCs/>
                <w:sz w:val="24"/>
                <w:szCs w:val="24"/>
                <w:lang w:val="es-ES"/>
              </w:rPr>
              <w:t xml:space="preserve"> </w:t>
            </w:r>
            <w:proofErr w:type="spellStart"/>
            <w:r w:rsidRPr="005B4E4C">
              <w:rPr>
                <w:rFonts w:ascii="Times New Roman" w:hAnsi="Times New Roman" w:cs="Times New Roman"/>
                <w:i/>
                <w:iCs/>
                <w:sz w:val="24"/>
                <w:szCs w:val="24"/>
                <w:lang w:val="es-ES"/>
              </w:rPr>
              <w:t>olivaceus</w:t>
            </w:r>
            <w:proofErr w:type="spellEnd"/>
            <w:r w:rsidRPr="005B4E4C">
              <w:rPr>
                <w:rFonts w:ascii="Times New Roman" w:hAnsi="Times New Roman" w:cs="Times New Roman"/>
                <w:sz w:val="24"/>
                <w:szCs w:val="24"/>
                <w:lang w:val="es-ES"/>
              </w:rPr>
              <w:t>)</w:t>
            </w:r>
          </w:p>
        </w:tc>
        <w:tc>
          <w:tcPr>
            <w:tcW w:w="631" w:type="pct"/>
          </w:tcPr>
          <w:p w14:paraId="44C2CCD3" w14:textId="3343050B" w:rsidR="00576C91" w:rsidRPr="00671020"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REVI</w:t>
            </w:r>
          </w:p>
        </w:tc>
        <w:tc>
          <w:tcPr>
            <w:tcW w:w="1019" w:type="pct"/>
          </w:tcPr>
          <w:p w14:paraId="6CE8B50B" w14:textId="4B52DBB0" w:rsidR="00576C91" w:rsidRPr="00671020" w:rsidRDefault="00576C91" w:rsidP="00446A4F">
            <w:pPr>
              <w:rPr>
                <w:rFonts w:ascii="Times New Roman" w:hAnsi="Times New Roman" w:cs="Times New Roman"/>
                <w:sz w:val="24"/>
                <w:szCs w:val="24"/>
              </w:rPr>
            </w:pPr>
            <w:proofErr w:type="spellStart"/>
            <w:r w:rsidRPr="00671020">
              <w:rPr>
                <w:rFonts w:ascii="Times New Roman" w:hAnsi="Times New Roman" w:cs="Times New Roman"/>
                <w:sz w:val="24"/>
                <w:szCs w:val="24"/>
              </w:rPr>
              <w:t>Vireonidae</w:t>
            </w:r>
            <w:proofErr w:type="spellEnd"/>
          </w:p>
        </w:tc>
      </w:tr>
      <w:tr w:rsidR="00576C91" w:rsidRPr="00671020" w14:paraId="320B373D" w14:textId="77777777" w:rsidTr="006F7567">
        <w:trPr>
          <w:trHeight w:val="80"/>
        </w:trPr>
        <w:tc>
          <w:tcPr>
            <w:tcW w:w="1387" w:type="pct"/>
          </w:tcPr>
          <w:p w14:paraId="12624EFC" w14:textId="64E7F7B0" w:rsidR="00576C91" w:rsidRPr="00671020" w:rsidRDefault="00576C91" w:rsidP="00446A4F">
            <w:pPr>
              <w:rPr>
                <w:rFonts w:ascii="Times New Roman" w:hAnsi="Times New Roman" w:cs="Times New Roman"/>
                <w:sz w:val="24"/>
                <w:szCs w:val="24"/>
              </w:rPr>
            </w:pPr>
          </w:p>
        </w:tc>
        <w:tc>
          <w:tcPr>
            <w:tcW w:w="1963" w:type="pct"/>
          </w:tcPr>
          <w:p w14:paraId="452983D6" w14:textId="604E043C" w:rsidR="00576C91" w:rsidRPr="00671020"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Worm-eating Warbler**</w:t>
            </w:r>
          </w:p>
          <w:p w14:paraId="2D1EF29E" w14:textId="64B38E0B" w:rsidR="00576C91" w:rsidRPr="00671020"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w:t>
            </w:r>
            <w:proofErr w:type="spellStart"/>
            <w:r w:rsidRPr="00671020">
              <w:rPr>
                <w:rFonts w:ascii="Times New Roman" w:hAnsi="Times New Roman" w:cs="Times New Roman"/>
                <w:i/>
                <w:iCs/>
                <w:sz w:val="24"/>
                <w:szCs w:val="24"/>
              </w:rPr>
              <w:t>Helmitheros</w:t>
            </w:r>
            <w:proofErr w:type="spellEnd"/>
            <w:r w:rsidRPr="00671020">
              <w:rPr>
                <w:rFonts w:ascii="Times New Roman" w:hAnsi="Times New Roman" w:cs="Times New Roman"/>
                <w:i/>
                <w:iCs/>
                <w:sz w:val="24"/>
                <w:szCs w:val="24"/>
              </w:rPr>
              <w:t xml:space="preserve"> </w:t>
            </w:r>
            <w:proofErr w:type="spellStart"/>
            <w:r w:rsidRPr="00671020">
              <w:rPr>
                <w:rFonts w:ascii="Times New Roman" w:hAnsi="Times New Roman" w:cs="Times New Roman"/>
                <w:i/>
                <w:iCs/>
                <w:sz w:val="24"/>
                <w:szCs w:val="24"/>
              </w:rPr>
              <w:t>vermivorum</w:t>
            </w:r>
            <w:proofErr w:type="spellEnd"/>
            <w:r w:rsidRPr="00671020">
              <w:rPr>
                <w:rFonts w:ascii="Times New Roman" w:hAnsi="Times New Roman" w:cs="Times New Roman"/>
                <w:sz w:val="24"/>
                <w:szCs w:val="24"/>
              </w:rPr>
              <w:t>)</w:t>
            </w:r>
          </w:p>
        </w:tc>
        <w:tc>
          <w:tcPr>
            <w:tcW w:w="631" w:type="pct"/>
          </w:tcPr>
          <w:p w14:paraId="150A3E6F" w14:textId="0B3937D1" w:rsidR="00576C91" w:rsidRPr="00671020"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WEWA</w:t>
            </w:r>
          </w:p>
        </w:tc>
        <w:tc>
          <w:tcPr>
            <w:tcW w:w="1019" w:type="pct"/>
          </w:tcPr>
          <w:p w14:paraId="75F1F1D3" w14:textId="00389073" w:rsidR="00576C91" w:rsidRPr="00671020"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Parulidae</w:t>
            </w:r>
          </w:p>
        </w:tc>
      </w:tr>
      <w:tr w:rsidR="00576C91" w:rsidRPr="00671020" w14:paraId="40D1CC51" w14:textId="77777777" w:rsidTr="006F7567">
        <w:trPr>
          <w:trHeight w:val="80"/>
        </w:trPr>
        <w:tc>
          <w:tcPr>
            <w:tcW w:w="1387" w:type="pct"/>
            <w:tcBorders>
              <w:bottom w:val="single" w:sz="12" w:space="0" w:color="auto"/>
            </w:tcBorders>
          </w:tcPr>
          <w:p w14:paraId="21E14DE0" w14:textId="32160AF5" w:rsidR="00576C91" w:rsidRPr="00671020" w:rsidRDefault="00576C91" w:rsidP="00446A4F">
            <w:pPr>
              <w:rPr>
                <w:rFonts w:ascii="Times New Roman" w:hAnsi="Times New Roman" w:cs="Times New Roman"/>
                <w:sz w:val="24"/>
                <w:szCs w:val="24"/>
              </w:rPr>
            </w:pPr>
          </w:p>
        </w:tc>
        <w:tc>
          <w:tcPr>
            <w:tcW w:w="1963" w:type="pct"/>
            <w:tcBorders>
              <w:bottom w:val="single" w:sz="12" w:space="0" w:color="auto"/>
            </w:tcBorders>
          </w:tcPr>
          <w:p w14:paraId="575D2C03" w14:textId="66976B51" w:rsidR="00576C91" w:rsidRPr="00671020"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Wood Thrush***</w:t>
            </w:r>
          </w:p>
          <w:p w14:paraId="33B4CCDD" w14:textId="2C6E5E23" w:rsidR="00576C91" w:rsidRPr="00671020"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w:t>
            </w:r>
            <w:r w:rsidRPr="00671020">
              <w:rPr>
                <w:rFonts w:ascii="Times New Roman" w:hAnsi="Times New Roman" w:cs="Times New Roman"/>
                <w:i/>
                <w:iCs/>
                <w:sz w:val="24"/>
                <w:szCs w:val="24"/>
              </w:rPr>
              <w:t>Hylocichla mustelina</w:t>
            </w:r>
            <w:r w:rsidRPr="00671020">
              <w:rPr>
                <w:rFonts w:ascii="Times New Roman" w:hAnsi="Times New Roman" w:cs="Times New Roman"/>
                <w:sz w:val="24"/>
                <w:szCs w:val="24"/>
              </w:rPr>
              <w:t>)</w:t>
            </w:r>
          </w:p>
        </w:tc>
        <w:tc>
          <w:tcPr>
            <w:tcW w:w="631" w:type="pct"/>
            <w:tcBorders>
              <w:bottom w:val="single" w:sz="12" w:space="0" w:color="auto"/>
            </w:tcBorders>
          </w:tcPr>
          <w:p w14:paraId="250BB57B" w14:textId="174E58E3" w:rsidR="00576C91" w:rsidRPr="00671020"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WOTH</w:t>
            </w:r>
          </w:p>
        </w:tc>
        <w:tc>
          <w:tcPr>
            <w:tcW w:w="1019" w:type="pct"/>
            <w:tcBorders>
              <w:bottom w:val="single" w:sz="12" w:space="0" w:color="auto"/>
            </w:tcBorders>
          </w:tcPr>
          <w:p w14:paraId="224467AF" w14:textId="4509D3B6" w:rsidR="00576C91" w:rsidRPr="00671020"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Turdidae</w:t>
            </w:r>
          </w:p>
        </w:tc>
      </w:tr>
    </w:tbl>
    <w:p w14:paraId="4B982062" w14:textId="77777777" w:rsidR="001E20F6" w:rsidRPr="00671020" w:rsidRDefault="001E20F6" w:rsidP="00446A4F">
      <w:pPr>
        <w:spacing w:line="240" w:lineRule="auto"/>
        <w:rPr>
          <w:rFonts w:ascii="Times New Roman" w:hAnsi="Times New Roman" w:cs="Times New Roman"/>
          <w:sz w:val="24"/>
          <w:szCs w:val="24"/>
        </w:rPr>
      </w:pPr>
    </w:p>
    <w:p w14:paraId="785C5CB5" w14:textId="1FB599AC" w:rsidR="00C24265" w:rsidRPr="00671020" w:rsidRDefault="00C24265" w:rsidP="00446A4F">
      <w:pPr>
        <w:spacing w:line="240" w:lineRule="auto"/>
        <w:rPr>
          <w:rFonts w:ascii="Times New Roman" w:hAnsi="Times New Roman" w:cs="Times New Roman"/>
          <w:sz w:val="24"/>
        </w:rPr>
      </w:pPr>
      <w:r w:rsidRPr="00671020">
        <w:rPr>
          <w:rFonts w:ascii="Times New Roman" w:hAnsi="Times New Roman" w:cs="Times New Roman"/>
          <w:sz w:val="24"/>
        </w:rPr>
        <w:lastRenderedPageBreak/>
        <w:t>Table 2. List of variables with detailed descriptions including units and identification of data sources including the spatial resolution of the dataset, organized by time period (1997–2017 vs. 2100).</w:t>
      </w:r>
    </w:p>
    <w:tbl>
      <w:tblPr>
        <w:tblStyle w:val="TableGrid"/>
        <w:tblW w:w="5000" w:type="pct"/>
        <w:tblLook w:val="04A0" w:firstRow="1" w:lastRow="0" w:firstColumn="1" w:lastColumn="0" w:noHBand="0" w:noVBand="1"/>
      </w:tblPr>
      <w:tblGrid>
        <w:gridCol w:w="2014"/>
        <w:gridCol w:w="4306"/>
        <w:gridCol w:w="3040"/>
      </w:tblGrid>
      <w:tr w:rsidR="00475F91" w:rsidRPr="00671020" w14:paraId="05B2BBFD" w14:textId="77777777" w:rsidTr="00475F91">
        <w:trPr>
          <w:trHeight w:val="272"/>
        </w:trPr>
        <w:tc>
          <w:tcPr>
            <w:tcW w:w="1076" w:type="pct"/>
            <w:tcBorders>
              <w:top w:val="double" w:sz="4" w:space="0" w:color="auto"/>
              <w:left w:val="nil"/>
              <w:bottom w:val="double" w:sz="4" w:space="0" w:color="auto"/>
              <w:right w:val="nil"/>
            </w:tcBorders>
          </w:tcPr>
          <w:p w14:paraId="3EB2CBA6" w14:textId="77777777" w:rsidR="00475F91" w:rsidRPr="00671020" w:rsidRDefault="00475F91" w:rsidP="00446A4F">
            <w:pPr>
              <w:rPr>
                <w:rFonts w:ascii="Times New Roman" w:hAnsi="Times New Roman" w:cs="Times New Roman"/>
                <w:b/>
                <w:bCs/>
                <w:sz w:val="24"/>
              </w:rPr>
            </w:pPr>
            <w:r w:rsidRPr="00671020">
              <w:rPr>
                <w:rFonts w:ascii="Times New Roman" w:hAnsi="Times New Roman" w:cs="Times New Roman"/>
                <w:b/>
                <w:bCs/>
                <w:sz w:val="24"/>
              </w:rPr>
              <w:t>Variable</w:t>
            </w:r>
          </w:p>
        </w:tc>
        <w:tc>
          <w:tcPr>
            <w:tcW w:w="2300" w:type="pct"/>
            <w:tcBorders>
              <w:top w:val="double" w:sz="4" w:space="0" w:color="auto"/>
              <w:left w:val="nil"/>
              <w:bottom w:val="double" w:sz="4" w:space="0" w:color="auto"/>
              <w:right w:val="nil"/>
            </w:tcBorders>
          </w:tcPr>
          <w:p w14:paraId="6C3B7D43" w14:textId="77777777" w:rsidR="00475F91" w:rsidRPr="00671020" w:rsidRDefault="00475F91" w:rsidP="00446A4F">
            <w:pPr>
              <w:rPr>
                <w:rFonts w:ascii="Times New Roman" w:hAnsi="Times New Roman" w:cs="Times New Roman"/>
                <w:b/>
                <w:bCs/>
                <w:sz w:val="24"/>
              </w:rPr>
            </w:pPr>
            <w:r w:rsidRPr="00671020">
              <w:rPr>
                <w:rFonts w:ascii="Times New Roman" w:hAnsi="Times New Roman" w:cs="Times New Roman"/>
                <w:b/>
                <w:bCs/>
                <w:sz w:val="24"/>
              </w:rPr>
              <w:t>Description (Unit)</w:t>
            </w:r>
          </w:p>
        </w:tc>
        <w:tc>
          <w:tcPr>
            <w:tcW w:w="1624" w:type="pct"/>
            <w:tcBorders>
              <w:top w:val="double" w:sz="4" w:space="0" w:color="auto"/>
              <w:left w:val="nil"/>
              <w:bottom w:val="double" w:sz="4" w:space="0" w:color="auto"/>
              <w:right w:val="nil"/>
            </w:tcBorders>
          </w:tcPr>
          <w:p w14:paraId="41416B00" w14:textId="77777777" w:rsidR="00475F91" w:rsidRPr="00671020" w:rsidRDefault="00475F91" w:rsidP="00446A4F">
            <w:pPr>
              <w:rPr>
                <w:rFonts w:ascii="Times New Roman" w:hAnsi="Times New Roman" w:cs="Times New Roman"/>
                <w:b/>
                <w:bCs/>
                <w:sz w:val="24"/>
              </w:rPr>
            </w:pPr>
            <w:r w:rsidRPr="00671020">
              <w:rPr>
                <w:rFonts w:ascii="Times New Roman" w:hAnsi="Times New Roman" w:cs="Times New Roman"/>
                <w:b/>
                <w:bCs/>
                <w:sz w:val="24"/>
              </w:rPr>
              <w:t>Data Source (resolution)</w:t>
            </w:r>
          </w:p>
        </w:tc>
      </w:tr>
      <w:tr w:rsidR="00475F91" w:rsidRPr="00671020" w14:paraId="7D7DB1DB" w14:textId="77777777" w:rsidTr="00475F91">
        <w:trPr>
          <w:trHeight w:val="1395"/>
        </w:trPr>
        <w:tc>
          <w:tcPr>
            <w:tcW w:w="1076" w:type="pct"/>
            <w:tcBorders>
              <w:top w:val="double" w:sz="4" w:space="0" w:color="auto"/>
              <w:left w:val="nil"/>
              <w:bottom w:val="single" w:sz="12" w:space="0" w:color="auto"/>
              <w:right w:val="nil"/>
            </w:tcBorders>
            <w:vAlign w:val="center"/>
          </w:tcPr>
          <w:p w14:paraId="7494C816" w14:textId="77777777" w:rsidR="00475F91" w:rsidRPr="00671020" w:rsidRDefault="00475F91" w:rsidP="00446A4F">
            <w:pPr>
              <w:rPr>
                <w:rFonts w:ascii="Times New Roman" w:hAnsi="Times New Roman" w:cs="Times New Roman"/>
                <w:sz w:val="24"/>
              </w:rPr>
            </w:pPr>
            <w:r w:rsidRPr="00671020">
              <w:rPr>
                <w:rFonts w:ascii="Times New Roman" w:hAnsi="Times New Roman" w:cs="Times New Roman"/>
                <w:sz w:val="24"/>
              </w:rPr>
              <w:t>Latitude</w:t>
            </w:r>
          </w:p>
        </w:tc>
        <w:tc>
          <w:tcPr>
            <w:tcW w:w="2300" w:type="pct"/>
            <w:tcBorders>
              <w:top w:val="double" w:sz="4" w:space="0" w:color="auto"/>
              <w:left w:val="nil"/>
              <w:bottom w:val="single" w:sz="12" w:space="0" w:color="auto"/>
              <w:right w:val="nil"/>
            </w:tcBorders>
            <w:vAlign w:val="center"/>
          </w:tcPr>
          <w:p w14:paraId="0ACCF852" w14:textId="77777777" w:rsidR="00475F91" w:rsidRPr="00671020" w:rsidRDefault="00475F91" w:rsidP="00446A4F">
            <w:pPr>
              <w:rPr>
                <w:rFonts w:ascii="Times New Roman" w:hAnsi="Times New Roman" w:cs="Times New Roman"/>
                <w:sz w:val="24"/>
              </w:rPr>
            </w:pPr>
            <w:r w:rsidRPr="00671020">
              <w:rPr>
                <w:rFonts w:ascii="Times New Roman" w:hAnsi="Times New Roman" w:cs="Times New Roman"/>
                <w:sz w:val="24"/>
              </w:rPr>
              <w:t>Latitude (decimal degrees) of the starting point of the Breeding Bird Survey route (also the center of the sampling hexagon) or of the central point of a hexagonal grid cell</w:t>
            </w:r>
          </w:p>
        </w:tc>
        <w:tc>
          <w:tcPr>
            <w:tcW w:w="1624" w:type="pct"/>
            <w:tcBorders>
              <w:top w:val="double" w:sz="4" w:space="0" w:color="auto"/>
              <w:left w:val="nil"/>
              <w:bottom w:val="single" w:sz="12" w:space="0" w:color="auto"/>
              <w:right w:val="nil"/>
            </w:tcBorders>
            <w:vAlign w:val="center"/>
          </w:tcPr>
          <w:p w14:paraId="745F0CDF" w14:textId="77777777" w:rsidR="00475F91" w:rsidRPr="00671020" w:rsidRDefault="00475F91" w:rsidP="00446A4F">
            <w:pPr>
              <w:rPr>
                <w:rFonts w:ascii="Times New Roman" w:hAnsi="Times New Roman" w:cs="Times New Roman"/>
                <w:sz w:val="24"/>
              </w:rPr>
            </w:pPr>
            <w:r w:rsidRPr="00671020">
              <w:rPr>
                <w:rFonts w:ascii="Times New Roman" w:hAnsi="Times New Roman" w:cs="Times New Roman"/>
                <w:sz w:val="24"/>
              </w:rPr>
              <w:t>North American Breeding Bird Survey route data, U.S. Geological Survey</w:t>
            </w:r>
          </w:p>
        </w:tc>
      </w:tr>
      <w:tr w:rsidR="00475F91" w:rsidRPr="00671020" w14:paraId="3E314987" w14:textId="77777777" w:rsidTr="00475F91">
        <w:trPr>
          <w:trHeight w:val="2244"/>
        </w:trPr>
        <w:tc>
          <w:tcPr>
            <w:tcW w:w="1076" w:type="pct"/>
            <w:tcBorders>
              <w:top w:val="single" w:sz="12" w:space="0" w:color="auto"/>
              <w:left w:val="nil"/>
              <w:bottom w:val="double" w:sz="4" w:space="0" w:color="auto"/>
              <w:right w:val="nil"/>
            </w:tcBorders>
            <w:vAlign w:val="center"/>
          </w:tcPr>
          <w:p w14:paraId="2A546F09" w14:textId="77777777" w:rsidR="00475F91" w:rsidRPr="00671020" w:rsidRDefault="00475F91" w:rsidP="00446A4F">
            <w:pPr>
              <w:rPr>
                <w:rFonts w:ascii="Times New Roman" w:hAnsi="Times New Roman" w:cs="Times New Roman"/>
                <w:sz w:val="24"/>
              </w:rPr>
            </w:pPr>
            <w:r w:rsidRPr="00671020">
              <w:rPr>
                <w:rFonts w:ascii="Times New Roman" w:hAnsi="Times New Roman" w:cs="Times New Roman"/>
                <w:sz w:val="24"/>
              </w:rPr>
              <w:t>Elevation</w:t>
            </w:r>
          </w:p>
        </w:tc>
        <w:tc>
          <w:tcPr>
            <w:tcW w:w="2300" w:type="pct"/>
            <w:tcBorders>
              <w:top w:val="single" w:sz="12" w:space="0" w:color="auto"/>
              <w:left w:val="nil"/>
              <w:bottom w:val="double" w:sz="4" w:space="0" w:color="auto"/>
              <w:right w:val="nil"/>
            </w:tcBorders>
            <w:vAlign w:val="center"/>
          </w:tcPr>
          <w:p w14:paraId="0434818B" w14:textId="77777777" w:rsidR="00475F91" w:rsidRPr="00671020" w:rsidRDefault="00475F91" w:rsidP="00446A4F">
            <w:pPr>
              <w:rPr>
                <w:rFonts w:ascii="Times New Roman" w:hAnsi="Times New Roman" w:cs="Times New Roman"/>
                <w:sz w:val="24"/>
              </w:rPr>
            </w:pPr>
            <w:r w:rsidRPr="00671020">
              <w:rPr>
                <w:rFonts w:ascii="Times New Roman" w:hAnsi="Times New Roman" w:cs="Times New Roman"/>
                <w:sz w:val="24"/>
              </w:rPr>
              <w:t>Median elevation (m) within sampling hexagon or within hexagonal grid cell</w:t>
            </w:r>
          </w:p>
        </w:tc>
        <w:tc>
          <w:tcPr>
            <w:tcW w:w="1624" w:type="pct"/>
            <w:tcBorders>
              <w:top w:val="single" w:sz="12" w:space="0" w:color="auto"/>
              <w:left w:val="nil"/>
              <w:bottom w:val="double" w:sz="4" w:space="0" w:color="auto"/>
              <w:right w:val="nil"/>
            </w:tcBorders>
            <w:vAlign w:val="center"/>
          </w:tcPr>
          <w:p w14:paraId="6D5A59BB" w14:textId="77777777" w:rsidR="00475F91" w:rsidRPr="00671020" w:rsidRDefault="00475F91" w:rsidP="00446A4F">
            <w:pPr>
              <w:rPr>
                <w:rFonts w:ascii="Times New Roman" w:hAnsi="Times New Roman" w:cs="Times New Roman"/>
                <w:sz w:val="24"/>
              </w:rPr>
            </w:pPr>
            <w:commentRangeStart w:id="57"/>
            <w:r w:rsidRPr="00671020">
              <w:rPr>
                <w:rFonts w:ascii="Times New Roman" w:hAnsi="Times New Roman" w:cs="Times New Roman"/>
                <w:sz w:val="24"/>
              </w:rPr>
              <w:t>Shuttle Radar Topography Mission digital elevation data (</w:t>
            </w:r>
            <w:r w:rsidRPr="00671020">
              <w:rPr>
                <w:rFonts w:ascii="Times New Roman" w:hAnsi="Times New Roman" w:cs="Times New Roman"/>
                <w:noProof/>
                <w:sz w:val="24"/>
                <w:szCs w:val="24"/>
              </w:rPr>
              <w:t>~20–25 m)</w:t>
            </w:r>
            <w:r w:rsidRPr="00671020">
              <w:rPr>
                <w:rFonts w:ascii="Times New Roman" w:hAnsi="Times New Roman" w:cs="Times New Roman"/>
                <w:sz w:val="24"/>
              </w:rPr>
              <w:t>, Consultative Group on International Agricultural Research – Consortium for Spatial Information</w:t>
            </w:r>
            <w:commentRangeEnd w:id="57"/>
            <w:r w:rsidR="000B02AF">
              <w:rPr>
                <w:rStyle w:val="CommentReference"/>
              </w:rPr>
              <w:commentReference w:id="57"/>
            </w:r>
          </w:p>
        </w:tc>
      </w:tr>
      <w:tr w:rsidR="00475F91" w:rsidRPr="00671020" w14:paraId="498965A6" w14:textId="77777777" w:rsidTr="00475F91">
        <w:trPr>
          <w:trHeight w:val="272"/>
        </w:trPr>
        <w:tc>
          <w:tcPr>
            <w:tcW w:w="5000" w:type="pct"/>
            <w:gridSpan w:val="3"/>
            <w:tcBorders>
              <w:top w:val="single" w:sz="12" w:space="0" w:color="auto"/>
              <w:left w:val="nil"/>
              <w:bottom w:val="double" w:sz="4" w:space="0" w:color="auto"/>
              <w:right w:val="nil"/>
            </w:tcBorders>
            <w:vAlign w:val="center"/>
          </w:tcPr>
          <w:p w14:paraId="029FDA61" w14:textId="5C806E67" w:rsidR="00475F91" w:rsidRPr="00671020" w:rsidRDefault="00475F91" w:rsidP="00446A4F">
            <w:pPr>
              <w:rPr>
                <w:rFonts w:ascii="Times New Roman" w:hAnsi="Times New Roman" w:cs="Times New Roman"/>
                <w:i/>
                <w:iCs/>
                <w:sz w:val="24"/>
              </w:rPr>
            </w:pPr>
            <w:r w:rsidRPr="00671020">
              <w:rPr>
                <w:rFonts w:ascii="Times New Roman" w:hAnsi="Times New Roman" w:cs="Times New Roman"/>
                <w:i/>
                <w:iCs/>
                <w:sz w:val="24"/>
              </w:rPr>
              <w:t>Time Period: 1997–2017</w:t>
            </w:r>
          </w:p>
        </w:tc>
      </w:tr>
      <w:tr w:rsidR="00475F91" w:rsidRPr="00671020" w14:paraId="0EE59D66" w14:textId="77777777" w:rsidTr="00475F91">
        <w:trPr>
          <w:trHeight w:val="1395"/>
        </w:trPr>
        <w:tc>
          <w:tcPr>
            <w:tcW w:w="1076" w:type="pct"/>
            <w:tcBorders>
              <w:top w:val="double" w:sz="4" w:space="0" w:color="auto"/>
              <w:left w:val="nil"/>
              <w:bottom w:val="single" w:sz="4" w:space="0" w:color="auto"/>
              <w:right w:val="nil"/>
            </w:tcBorders>
            <w:vAlign w:val="center"/>
          </w:tcPr>
          <w:p w14:paraId="0E57BE0D" w14:textId="77777777" w:rsidR="00475F91" w:rsidRPr="00671020" w:rsidRDefault="00475F91" w:rsidP="00446A4F">
            <w:pPr>
              <w:rPr>
                <w:rFonts w:ascii="Times New Roman" w:hAnsi="Times New Roman" w:cs="Times New Roman"/>
                <w:sz w:val="24"/>
              </w:rPr>
            </w:pPr>
            <w:r w:rsidRPr="00671020">
              <w:rPr>
                <w:rFonts w:ascii="Times New Roman" w:hAnsi="Times New Roman" w:cs="Times New Roman"/>
                <w:sz w:val="24"/>
              </w:rPr>
              <w:t>Mean May-June temperature</w:t>
            </w:r>
          </w:p>
        </w:tc>
        <w:tc>
          <w:tcPr>
            <w:tcW w:w="2300" w:type="pct"/>
            <w:tcBorders>
              <w:top w:val="double" w:sz="4" w:space="0" w:color="auto"/>
              <w:left w:val="nil"/>
              <w:bottom w:val="single" w:sz="4" w:space="0" w:color="auto"/>
              <w:right w:val="nil"/>
            </w:tcBorders>
            <w:vAlign w:val="center"/>
          </w:tcPr>
          <w:p w14:paraId="5722BBA2" w14:textId="77777777" w:rsidR="00475F91" w:rsidRPr="00671020" w:rsidRDefault="00475F91" w:rsidP="00446A4F">
            <w:pPr>
              <w:rPr>
                <w:rFonts w:ascii="Times New Roman" w:hAnsi="Times New Roman" w:cs="Times New Roman"/>
                <w:sz w:val="24"/>
              </w:rPr>
            </w:pPr>
            <w:r w:rsidRPr="00671020">
              <w:rPr>
                <w:rFonts w:ascii="Times New Roman" w:hAnsi="Times New Roman" w:cs="Times New Roman"/>
                <w:sz w:val="24"/>
              </w:rPr>
              <w:t xml:space="preserve">Mean </w:t>
            </w:r>
            <w:r w:rsidRPr="00671020">
              <w:rPr>
                <w:rFonts w:ascii="Times New Roman" w:hAnsi="Times New Roman" w:cs="Times New Roman"/>
                <w:sz w:val="24"/>
                <w:szCs w:val="24"/>
              </w:rPr>
              <w:t xml:space="preserve">(°C) </w:t>
            </w:r>
            <w:r w:rsidRPr="00671020">
              <w:rPr>
                <w:rFonts w:ascii="Times New Roman" w:hAnsi="Times New Roman" w:cs="Times New Roman"/>
                <w:sz w:val="24"/>
              </w:rPr>
              <w:t>of mean monthly temperatures in May within sampling hexagon and mean monthly temperatures</w:t>
            </w:r>
            <w:r w:rsidRPr="00671020">
              <w:rPr>
                <w:rFonts w:ascii="Times New Roman" w:hAnsi="Times New Roman" w:cs="Times New Roman"/>
                <w:sz w:val="24"/>
                <w:szCs w:val="24"/>
              </w:rPr>
              <w:t xml:space="preserve"> </w:t>
            </w:r>
            <w:r w:rsidRPr="00671020">
              <w:rPr>
                <w:rFonts w:ascii="Times New Roman" w:hAnsi="Times New Roman" w:cs="Times New Roman"/>
                <w:sz w:val="24"/>
              </w:rPr>
              <w:t>in June within sampling hexagon</w:t>
            </w:r>
          </w:p>
        </w:tc>
        <w:tc>
          <w:tcPr>
            <w:tcW w:w="1624" w:type="pct"/>
            <w:vMerge w:val="restart"/>
            <w:tcBorders>
              <w:top w:val="double" w:sz="4" w:space="0" w:color="auto"/>
              <w:left w:val="nil"/>
              <w:bottom w:val="nil"/>
              <w:right w:val="nil"/>
            </w:tcBorders>
            <w:vAlign w:val="center"/>
          </w:tcPr>
          <w:p w14:paraId="6A85178E" w14:textId="77777777" w:rsidR="00475F91" w:rsidRPr="00671020" w:rsidRDefault="00475F91" w:rsidP="00446A4F">
            <w:pPr>
              <w:rPr>
                <w:rFonts w:ascii="Times New Roman" w:hAnsi="Times New Roman" w:cs="Times New Roman"/>
                <w:sz w:val="24"/>
              </w:rPr>
            </w:pPr>
            <w:commentRangeStart w:id="58"/>
            <w:commentRangeStart w:id="59"/>
            <w:r w:rsidRPr="00671020">
              <w:rPr>
                <w:rFonts w:ascii="Times New Roman" w:hAnsi="Times New Roman" w:cs="Times New Roman"/>
                <w:sz w:val="24"/>
              </w:rPr>
              <w:t>PRISM Climate Group monthly temperatures (4 km)</w:t>
            </w:r>
            <w:commentRangeEnd w:id="58"/>
            <w:r w:rsidR="000B02AF">
              <w:rPr>
                <w:rStyle w:val="CommentReference"/>
              </w:rPr>
              <w:commentReference w:id="58"/>
            </w:r>
            <w:commentRangeEnd w:id="59"/>
            <w:r w:rsidR="00120FCC">
              <w:rPr>
                <w:rStyle w:val="CommentReference"/>
              </w:rPr>
              <w:commentReference w:id="59"/>
            </w:r>
          </w:p>
        </w:tc>
      </w:tr>
      <w:tr w:rsidR="00475F91" w:rsidRPr="00671020" w14:paraId="5E0930BF" w14:textId="77777777" w:rsidTr="00475F91">
        <w:trPr>
          <w:trHeight w:val="1395"/>
        </w:trPr>
        <w:tc>
          <w:tcPr>
            <w:tcW w:w="1076" w:type="pct"/>
            <w:tcBorders>
              <w:top w:val="single" w:sz="4" w:space="0" w:color="auto"/>
              <w:left w:val="nil"/>
              <w:bottom w:val="single" w:sz="12" w:space="0" w:color="auto"/>
              <w:right w:val="nil"/>
            </w:tcBorders>
            <w:vAlign w:val="center"/>
          </w:tcPr>
          <w:p w14:paraId="7438B758" w14:textId="77777777" w:rsidR="00475F91" w:rsidRPr="00671020" w:rsidRDefault="00475F91" w:rsidP="00446A4F">
            <w:pPr>
              <w:rPr>
                <w:rFonts w:ascii="Times New Roman" w:hAnsi="Times New Roman" w:cs="Times New Roman"/>
                <w:sz w:val="24"/>
              </w:rPr>
            </w:pPr>
            <w:r w:rsidRPr="00671020">
              <w:rPr>
                <w:rFonts w:ascii="Times New Roman" w:hAnsi="Times New Roman" w:cs="Times New Roman"/>
                <w:sz w:val="24"/>
                <w:szCs w:val="24"/>
              </w:rPr>
              <w:t>Temperature difference</w:t>
            </w:r>
          </w:p>
        </w:tc>
        <w:tc>
          <w:tcPr>
            <w:tcW w:w="2300" w:type="pct"/>
            <w:tcBorders>
              <w:top w:val="single" w:sz="4" w:space="0" w:color="auto"/>
              <w:left w:val="nil"/>
              <w:bottom w:val="single" w:sz="12" w:space="0" w:color="auto"/>
              <w:right w:val="nil"/>
            </w:tcBorders>
            <w:vAlign w:val="center"/>
          </w:tcPr>
          <w:p w14:paraId="3EDEAAF2" w14:textId="77777777" w:rsidR="00475F91" w:rsidRPr="00671020" w:rsidRDefault="00475F91" w:rsidP="00446A4F">
            <w:pPr>
              <w:rPr>
                <w:rFonts w:ascii="Times New Roman" w:hAnsi="Times New Roman" w:cs="Times New Roman"/>
                <w:sz w:val="24"/>
              </w:rPr>
            </w:pPr>
            <w:r w:rsidRPr="00671020">
              <w:rPr>
                <w:rFonts w:ascii="Times New Roman" w:hAnsi="Times New Roman" w:cs="Times New Roman"/>
                <w:sz w:val="24"/>
              </w:rPr>
              <w:t xml:space="preserve">Difference </w:t>
            </w:r>
            <w:r w:rsidRPr="00671020">
              <w:rPr>
                <w:rFonts w:ascii="Times New Roman" w:hAnsi="Times New Roman" w:cs="Times New Roman"/>
                <w:sz w:val="24"/>
                <w:szCs w:val="24"/>
              </w:rPr>
              <w:t xml:space="preserve">(°C) </w:t>
            </w:r>
            <w:r w:rsidRPr="00671020">
              <w:rPr>
                <w:rFonts w:ascii="Times New Roman" w:hAnsi="Times New Roman" w:cs="Times New Roman"/>
                <w:sz w:val="24"/>
              </w:rPr>
              <w:t>between mean March-April temperature (calculated as described above but for March and April) and mean May-June temperature</w:t>
            </w:r>
          </w:p>
        </w:tc>
        <w:tc>
          <w:tcPr>
            <w:tcW w:w="1624" w:type="pct"/>
            <w:vMerge/>
            <w:tcBorders>
              <w:top w:val="nil"/>
              <w:left w:val="nil"/>
              <w:bottom w:val="single" w:sz="12" w:space="0" w:color="auto"/>
              <w:right w:val="nil"/>
            </w:tcBorders>
            <w:vAlign w:val="center"/>
          </w:tcPr>
          <w:p w14:paraId="7F50E90A" w14:textId="77777777" w:rsidR="00475F91" w:rsidRPr="00671020" w:rsidRDefault="00475F91" w:rsidP="00446A4F">
            <w:pPr>
              <w:rPr>
                <w:rFonts w:ascii="Times New Roman" w:hAnsi="Times New Roman" w:cs="Times New Roman"/>
                <w:sz w:val="24"/>
              </w:rPr>
            </w:pPr>
          </w:p>
        </w:tc>
      </w:tr>
      <w:tr w:rsidR="00475F91" w:rsidRPr="00671020" w14:paraId="071973FD" w14:textId="77777777" w:rsidTr="00475F91">
        <w:trPr>
          <w:trHeight w:val="1395"/>
        </w:trPr>
        <w:tc>
          <w:tcPr>
            <w:tcW w:w="1076" w:type="pct"/>
            <w:tcBorders>
              <w:top w:val="single" w:sz="12" w:space="0" w:color="auto"/>
              <w:left w:val="nil"/>
              <w:bottom w:val="single" w:sz="4" w:space="0" w:color="auto"/>
              <w:right w:val="nil"/>
            </w:tcBorders>
            <w:vAlign w:val="center"/>
          </w:tcPr>
          <w:p w14:paraId="129FFB42" w14:textId="77777777" w:rsidR="00475F91" w:rsidRPr="00671020" w:rsidRDefault="00475F91" w:rsidP="00446A4F">
            <w:pPr>
              <w:rPr>
                <w:rFonts w:ascii="Times New Roman" w:hAnsi="Times New Roman" w:cs="Times New Roman"/>
                <w:sz w:val="24"/>
              </w:rPr>
            </w:pPr>
            <w:r w:rsidRPr="00671020">
              <w:rPr>
                <w:rFonts w:ascii="Times New Roman" w:hAnsi="Times New Roman" w:cs="Times New Roman"/>
                <w:sz w:val="24"/>
                <w:szCs w:val="24"/>
              </w:rPr>
              <w:t>March-April precipitation</w:t>
            </w:r>
          </w:p>
        </w:tc>
        <w:tc>
          <w:tcPr>
            <w:tcW w:w="2300" w:type="pct"/>
            <w:tcBorders>
              <w:top w:val="single" w:sz="12" w:space="0" w:color="auto"/>
              <w:left w:val="nil"/>
              <w:bottom w:val="single" w:sz="4" w:space="0" w:color="auto"/>
              <w:right w:val="nil"/>
            </w:tcBorders>
            <w:vAlign w:val="center"/>
          </w:tcPr>
          <w:p w14:paraId="1E76C7CE" w14:textId="77777777" w:rsidR="00475F91" w:rsidRPr="00671020" w:rsidRDefault="00475F91" w:rsidP="00446A4F">
            <w:pPr>
              <w:rPr>
                <w:rFonts w:ascii="Times New Roman" w:hAnsi="Times New Roman" w:cs="Times New Roman"/>
                <w:sz w:val="24"/>
              </w:rPr>
            </w:pPr>
            <w:r w:rsidRPr="00671020">
              <w:rPr>
                <w:rFonts w:ascii="Times New Roman" w:hAnsi="Times New Roman" w:cs="Times New Roman"/>
                <w:sz w:val="24"/>
              </w:rPr>
              <w:t>Mean (mm) of total monthly precipitation in March within sampling hexagon and total monthly precipitation in April within sampling hexagon</w:t>
            </w:r>
          </w:p>
        </w:tc>
        <w:tc>
          <w:tcPr>
            <w:tcW w:w="1624" w:type="pct"/>
            <w:vMerge w:val="restart"/>
            <w:tcBorders>
              <w:top w:val="single" w:sz="12" w:space="0" w:color="auto"/>
              <w:left w:val="nil"/>
              <w:bottom w:val="nil"/>
              <w:right w:val="nil"/>
            </w:tcBorders>
            <w:vAlign w:val="center"/>
          </w:tcPr>
          <w:p w14:paraId="4DDBDF7C" w14:textId="77777777" w:rsidR="00475F91" w:rsidRPr="00671020" w:rsidRDefault="00475F91" w:rsidP="00446A4F">
            <w:pPr>
              <w:rPr>
                <w:rFonts w:ascii="Times New Roman" w:hAnsi="Times New Roman" w:cs="Times New Roman"/>
                <w:sz w:val="24"/>
              </w:rPr>
            </w:pPr>
            <w:r w:rsidRPr="00671020">
              <w:rPr>
                <w:rFonts w:ascii="Times New Roman" w:hAnsi="Times New Roman" w:cs="Times New Roman"/>
                <w:sz w:val="24"/>
              </w:rPr>
              <w:t>PRISM Climate Group monthly precipitation (4 km)</w:t>
            </w:r>
          </w:p>
        </w:tc>
      </w:tr>
      <w:tr w:rsidR="00475F91" w:rsidRPr="00671020" w14:paraId="044CD36F" w14:textId="77777777" w:rsidTr="00475F91">
        <w:trPr>
          <w:trHeight w:val="1379"/>
        </w:trPr>
        <w:tc>
          <w:tcPr>
            <w:tcW w:w="1076" w:type="pct"/>
            <w:tcBorders>
              <w:top w:val="single" w:sz="4" w:space="0" w:color="auto"/>
              <w:left w:val="nil"/>
              <w:bottom w:val="single" w:sz="12" w:space="0" w:color="auto"/>
              <w:right w:val="nil"/>
            </w:tcBorders>
            <w:vAlign w:val="center"/>
          </w:tcPr>
          <w:p w14:paraId="28F4240B" w14:textId="77777777" w:rsidR="00475F91" w:rsidRPr="00671020" w:rsidRDefault="00475F91" w:rsidP="00446A4F">
            <w:pPr>
              <w:rPr>
                <w:rFonts w:ascii="Times New Roman" w:hAnsi="Times New Roman" w:cs="Times New Roman"/>
                <w:sz w:val="24"/>
              </w:rPr>
            </w:pPr>
            <w:r w:rsidRPr="00671020">
              <w:rPr>
                <w:rFonts w:ascii="Times New Roman" w:hAnsi="Times New Roman" w:cs="Times New Roman"/>
                <w:sz w:val="24"/>
                <w:szCs w:val="24"/>
              </w:rPr>
              <w:t>May-June precipitation</w:t>
            </w:r>
          </w:p>
        </w:tc>
        <w:tc>
          <w:tcPr>
            <w:tcW w:w="2300" w:type="pct"/>
            <w:tcBorders>
              <w:top w:val="single" w:sz="4" w:space="0" w:color="auto"/>
              <w:left w:val="nil"/>
              <w:bottom w:val="single" w:sz="12" w:space="0" w:color="auto"/>
              <w:right w:val="nil"/>
            </w:tcBorders>
            <w:vAlign w:val="center"/>
          </w:tcPr>
          <w:p w14:paraId="391792C9" w14:textId="77777777" w:rsidR="00475F91" w:rsidRPr="00671020" w:rsidRDefault="00475F91" w:rsidP="00446A4F">
            <w:pPr>
              <w:rPr>
                <w:rFonts w:ascii="Times New Roman" w:hAnsi="Times New Roman" w:cs="Times New Roman"/>
                <w:sz w:val="24"/>
              </w:rPr>
            </w:pPr>
            <w:r w:rsidRPr="00671020">
              <w:rPr>
                <w:rFonts w:ascii="Times New Roman" w:hAnsi="Times New Roman" w:cs="Times New Roman"/>
                <w:sz w:val="24"/>
              </w:rPr>
              <w:t>Mean (mm) of total monthly precipitation in May within sampling hexagon and total monthly precipitation in June within sampling hexagon</w:t>
            </w:r>
          </w:p>
        </w:tc>
        <w:tc>
          <w:tcPr>
            <w:tcW w:w="1624" w:type="pct"/>
            <w:vMerge/>
            <w:tcBorders>
              <w:top w:val="nil"/>
              <w:left w:val="nil"/>
              <w:bottom w:val="single" w:sz="12" w:space="0" w:color="auto"/>
              <w:right w:val="nil"/>
            </w:tcBorders>
            <w:vAlign w:val="center"/>
          </w:tcPr>
          <w:p w14:paraId="58670C39" w14:textId="77777777" w:rsidR="00475F91" w:rsidRPr="00671020" w:rsidRDefault="00475F91" w:rsidP="00446A4F">
            <w:pPr>
              <w:rPr>
                <w:rFonts w:ascii="Times New Roman" w:hAnsi="Times New Roman" w:cs="Times New Roman"/>
                <w:sz w:val="24"/>
              </w:rPr>
            </w:pPr>
          </w:p>
        </w:tc>
      </w:tr>
      <w:tr w:rsidR="00475F91" w:rsidRPr="00671020" w14:paraId="65A2E309" w14:textId="77777777" w:rsidTr="00475F91">
        <w:trPr>
          <w:trHeight w:val="561"/>
        </w:trPr>
        <w:tc>
          <w:tcPr>
            <w:tcW w:w="1076" w:type="pct"/>
            <w:tcBorders>
              <w:top w:val="single" w:sz="12" w:space="0" w:color="auto"/>
              <w:left w:val="nil"/>
              <w:bottom w:val="single" w:sz="4" w:space="0" w:color="auto"/>
              <w:right w:val="nil"/>
            </w:tcBorders>
            <w:vAlign w:val="center"/>
          </w:tcPr>
          <w:p w14:paraId="5203533E" w14:textId="77777777" w:rsidR="00475F91" w:rsidRPr="00671020" w:rsidRDefault="00475F91" w:rsidP="00446A4F">
            <w:pPr>
              <w:rPr>
                <w:rFonts w:ascii="Times New Roman" w:hAnsi="Times New Roman" w:cs="Times New Roman"/>
                <w:sz w:val="24"/>
              </w:rPr>
            </w:pPr>
            <w:r w:rsidRPr="00671020">
              <w:rPr>
                <w:rFonts w:ascii="Times New Roman" w:hAnsi="Times New Roman" w:cs="Times New Roman"/>
                <w:sz w:val="24"/>
                <w:szCs w:val="24"/>
              </w:rPr>
              <w:t>Deciduous and mixed forest</w:t>
            </w:r>
          </w:p>
        </w:tc>
        <w:tc>
          <w:tcPr>
            <w:tcW w:w="2300" w:type="pct"/>
            <w:vMerge w:val="restart"/>
            <w:tcBorders>
              <w:top w:val="single" w:sz="12" w:space="0" w:color="auto"/>
              <w:left w:val="nil"/>
              <w:bottom w:val="nil"/>
              <w:right w:val="nil"/>
            </w:tcBorders>
            <w:vAlign w:val="center"/>
          </w:tcPr>
          <w:p w14:paraId="649D516E" w14:textId="77777777" w:rsidR="00475F91" w:rsidRPr="00671020" w:rsidRDefault="00475F91" w:rsidP="00446A4F">
            <w:pPr>
              <w:rPr>
                <w:rFonts w:ascii="Times New Roman" w:hAnsi="Times New Roman" w:cs="Times New Roman"/>
                <w:sz w:val="24"/>
              </w:rPr>
            </w:pPr>
            <w:r w:rsidRPr="00671020">
              <w:rPr>
                <w:rFonts w:ascii="Times New Roman" w:hAnsi="Times New Roman" w:cs="Times New Roman"/>
                <w:sz w:val="24"/>
              </w:rPr>
              <w:t>Proportion of each land cover class within the sampling hexagon</w:t>
            </w:r>
          </w:p>
        </w:tc>
        <w:tc>
          <w:tcPr>
            <w:tcW w:w="1624" w:type="pct"/>
            <w:vMerge w:val="restart"/>
            <w:tcBorders>
              <w:top w:val="single" w:sz="12" w:space="0" w:color="auto"/>
              <w:left w:val="nil"/>
              <w:bottom w:val="nil"/>
              <w:right w:val="nil"/>
            </w:tcBorders>
            <w:vAlign w:val="center"/>
          </w:tcPr>
          <w:p w14:paraId="0249D5FC" w14:textId="77777777" w:rsidR="00475F91" w:rsidRPr="00671020" w:rsidRDefault="00475F91" w:rsidP="00446A4F">
            <w:pPr>
              <w:rPr>
                <w:rFonts w:ascii="Times New Roman" w:hAnsi="Times New Roman" w:cs="Times New Roman"/>
                <w:sz w:val="24"/>
              </w:rPr>
            </w:pPr>
            <w:commentRangeStart w:id="60"/>
            <w:r w:rsidRPr="00671020">
              <w:rPr>
                <w:rFonts w:ascii="Times New Roman" w:hAnsi="Times New Roman" w:cs="Times New Roman"/>
                <w:sz w:val="24"/>
              </w:rPr>
              <w:t>National Land Cover Database (30 m), U.S. Geological Survey</w:t>
            </w:r>
            <w:commentRangeEnd w:id="60"/>
            <w:r w:rsidR="000B02AF">
              <w:rPr>
                <w:rStyle w:val="CommentReference"/>
              </w:rPr>
              <w:commentReference w:id="60"/>
            </w:r>
          </w:p>
        </w:tc>
      </w:tr>
      <w:tr w:rsidR="00475F91" w:rsidRPr="00671020" w14:paraId="6D18B3CB" w14:textId="77777777" w:rsidTr="00475F91">
        <w:trPr>
          <w:trHeight w:val="272"/>
        </w:trPr>
        <w:tc>
          <w:tcPr>
            <w:tcW w:w="1076" w:type="pct"/>
            <w:tcBorders>
              <w:top w:val="single" w:sz="4" w:space="0" w:color="auto"/>
              <w:left w:val="nil"/>
              <w:bottom w:val="single" w:sz="4" w:space="0" w:color="auto"/>
              <w:right w:val="nil"/>
            </w:tcBorders>
            <w:vAlign w:val="center"/>
          </w:tcPr>
          <w:p w14:paraId="79157C83" w14:textId="77777777" w:rsidR="00475F91" w:rsidRPr="00671020" w:rsidRDefault="00475F91" w:rsidP="00446A4F">
            <w:pPr>
              <w:rPr>
                <w:rFonts w:ascii="Times New Roman" w:hAnsi="Times New Roman" w:cs="Times New Roman"/>
                <w:sz w:val="24"/>
                <w:szCs w:val="24"/>
              </w:rPr>
            </w:pPr>
            <w:r w:rsidRPr="00671020">
              <w:rPr>
                <w:rFonts w:ascii="Times New Roman" w:hAnsi="Times New Roman" w:cs="Times New Roman"/>
                <w:sz w:val="24"/>
                <w:szCs w:val="24"/>
              </w:rPr>
              <w:t>Conifer forest</w:t>
            </w:r>
          </w:p>
        </w:tc>
        <w:tc>
          <w:tcPr>
            <w:tcW w:w="2300" w:type="pct"/>
            <w:vMerge/>
            <w:tcBorders>
              <w:top w:val="nil"/>
              <w:left w:val="nil"/>
              <w:bottom w:val="nil"/>
              <w:right w:val="nil"/>
            </w:tcBorders>
            <w:vAlign w:val="center"/>
          </w:tcPr>
          <w:p w14:paraId="4856A9D2" w14:textId="77777777" w:rsidR="00475F91" w:rsidRPr="00671020" w:rsidRDefault="00475F91" w:rsidP="00446A4F">
            <w:pPr>
              <w:rPr>
                <w:rFonts w:ascii="Times New Roman" w:hAnsi="Times New Roman" w:cs="Times New Roman"/>
                <w:sz w:val="24"/>
              </w:rPr>
            </w:pPr>
          </w:p>
        </w:tc>
        <w:tc>
          <w:tcPr>
            <w:tcW w:w="1624" w:type="pct"/>
            <w:vMerge/>
            <w:tcBorders>
              <w:top w:val="nil"/>
              <w:left w:val="nil"/>
              <w:bottom w:val="nil"/>
              <w:right w:val="nil"/>
            </w:tcBorders>
            <w:vAlign w:val="center"/>
          </w:tcPr>
          <w:p w14:paraId="3FBDBD6C" w14:textId="77777777" w:rsidR="00475F91" w:rsidRPr="00671020" w:rsidRDefault="00475F91" w:rsidP="00446A4F">
            <w:pPr>
              <w:rPr>
                <w:rFonts w:ascii="Times New Roman" w:hAnsi="Times New Roman" w:cs="Times New Roman"/>
                <w:sz w:val="24"/>
              </w:rPr>
            </w:pPr>
          </w:p>
        </w:tc>
      </w:tr>
      <w:tr w:rsidR="00475F91" w:rsidRPr="00671020" w14:paraId="606517A5" w14:textId="77777777" w:rsidTr="00475F91">
        <w:trPr>
          <w:trHeight w:val="272"/>
        </w:trPr>
        <w:tc>
          <w:tcPr>
            <w:tcW w:w="1076" w:type="pct"/>
            <w:tcBorders>
              <w:top w:val="single" w:sz="4" w:space="0" w:color="auto"/>
              <w:left w:val="nil"/>
              <w:bottom w:val="double" w:sz="4" w:space="0" w:color="auto"/>
              <w:right w:val="nil"/>
            </w:tcBorders>
            <w:vAlign w:val="center"/>
          </w:tcPr>
          <w:p w14:paraId="5D30E85A" w14:textId="77777777" w:rsidR="00475F91" w:rsidRPr="00671020" w:rsidRDefault="00475F91" w:rsidP="00446A4F">
            <w:pPr>
              <w:rPr>
                <w:rFonts w:ascii="Times New Roman" w:hAnsi="Times New Roman" w:cs="Times New Roman"/>
                <w:sz w:val="24"/>
                <w:szCs w:val="24"/>
              </w:rPr>
            </w:pPr>
            <w:r w:rsidRPr="00671020">
              <w:rPr>
                <w:rFonts w:ascii="Times New Roman" w:hAnsi="Times New Roman" w:cs="Times New Roman"/>
                <w:sz w:val="24"/>
                <w:szCs w:val="24"/>
              </w:rPr>
              <w:t>Developed land</w:t>
            </w:r>
          </w:p>
        </w:tc>
        <w:tc>
          <w:tcPr>
            <w:tcW w:w="2300" w:type="pct"/>
            <w:vMerge/>
            <w:tcBorders>
              <w:top w:val="nil"/>
              <w:left w:val="nil"/>
              <w:bottom w:val="double" w:sz="4" w:space="0" w:color="auto"/>
              <w:right w:val="nil"/>
            </w:tcBorders>
            <w:vAlign w:val="center"/>
          </w:tcPr>
          <w:p w14:paraId="384EA282" w14:textId="77777777" w:rsidR="00475F91" w:rsidRPr="00671020" w:rsidRDefault="00475F91" w:rsidP="00446A4F">
            <w:pPr>
              <w:rPr>
                <w:rFonts w:ascii="Times New Roman" w:hAnsi="Times New Roman" w:cs="Times New Roman"/>
                <w:sz w:val="24"/>
              </w:rPr>
            </w:pPr>
          </w:p>
        </w:tc>
        <w:tc>
          <w:tcPr>
            <w:tcW w:w="1624" w:type="pct"/>
            <w:vMerge/>
            <w:tcBorders>
              <w:top w:val="nil"/>
              <w:left w:val="nil"/>
              <w:bottom w:val="double" w:sz="4" w:space="0" w:color="auto"/>
              <w:right w:val="nil"/>
            </w:tcBorders>
            <w:vAlign w:val="center"/>
          </w:tcPr>
          <w:p w14:paraId="3BBD1896" w14:textId="77777777" w:rsidR="00475F91" w:rsidRPr="00671020" w:rsidRDefault="00475F91" w:rsidP="00446A4F">
            <w:pPr>
              <w:rPr>
                <w:rFonts w:ascii="Times New Roman" w:hAnsi="Times New Roman" w:cs="Times New Roman"/>
                <w:sz w:val="24"/>
              </w:rPr>
            </w:pPr>
          </w:p>
        </w:tc>
      </w:tr>
    </w:tbl>
    <w:p w14:paraId="2CD0AC05" w14:textId="5C64046C" w:rsidR="00174302" w:rsidRPr="00671020" w:rsidRDefault="00174302" w:rsidP="00446A4F">
      <w:pPr>
        <w:spacing w:line="240" w:lineRule="auto"/>
      </w:pPr>
    </w:p>
    <w:p w14:paraId="040A7D74" w14:textId="17B7B537" w:rsidR="00174302" w:rsidRPr="00671020" w:rsidRDefault="00174302" w:rsidP="00446A4F">
      <w:pPr>
        <w:spacing w:line="240" w:lineRule="auto"/>
      </w:pPr>
    </w:p>
    <w:p w14:paraId="5660A53B" w14:textId="02B58A08" w:rsidR="00174302" w:rsidRPr="00671020" w:rsidRDefault="00174302" w:rsidP="00446A4F">
      <w:pPr>
        <w:spacing w:line="240" w:lineRule="auto"/>
        <w:rPr>
          <w:rFonts w:ascii="Times New Roman" w:hAnsi="Times New Roman" w:cs="Times New Roman"/>
          <w:sz w:val="24"/>
        </w:rPr>
      </w:pPr>
      <w:r w:rsidRPr="00671020">
        <w:rPr>
          <w:rFonts w:ascii="Times New Roman" w:hAnsi="Times New Roman" w:cs="Times New Roman"/>
          <w:sz w:val="24"/>
        </w:rPr>
        <w:lastRenderedPageBreak/>
        <w:t>Table 2</w:t>
      </w:r>
      <w:r w:rsidR="00671F27" w:rsidRPr="00671020">
        <w:rPr>
          <w:rFonts w:ascii="Times New Roman" w:hAnsi="Times New Roman" w:cs="Times New Roman"/>
          <w:sz w:val="24"/>
        </w:rPr>
        <w:t>. Continued.</w:t>
      </w:r>
    </w:p>
    <w:tbl>
      <w:tblPr>
        <w:tblStyle w:val="TableGrid"/>
        <w:tblW w:w="5024" w:type="pct"/>
        <w:tblInd w:w="-5" w:type="dxa"/>
        <w:tblLook w:val="04A0" w:firstRow="1" w:lastRow="0" w:firstColumn="1" w:lastColumn="0" w:noHBand="0" w:noVBand="1"/>
      </w:tblPr>
      <w:tblGrid>
        <w:gridCol w:w="2024"/>
        <w:gridCol w:w="4326"/>
        <w:gridCol w:w="3055"/>
      </w:tblGrid>
      <w:tr w:rsidR="00475F91" w:rsidRPr="00671020" w14:paraId="282111E1" w14:textId="77777777" w:rsidTr="00475F91">
        <w:trPr>
          <w:trHeight w:val="280"/>
        </w:trPr>
        <w:tc>
          <w:tcPr>
            <w:tcW w:w="1076" w:type="pct"/>
            <w:tcBorders>
              <w:top w:val="double" w:sz="4" w:space="0" w:color="auto"/>
              <w:left w:val="nil"/>
              <w:bottom w:val="double" w:sz="4" w:space="0" w:color="auto"/>
              <w:right w:val="nil"/>
            </w:tcBorders>
          </w:tcPr>
          <w:p w14:paraId="218E7D1C" w14:textId="77777777" w:rsidR="00475F91" w:rsidRPr="00671020" w:rsidRDefault="00475F91" w:rsidP="00446A4F">
            <w:pPr>
              <w:rPr>
                <w:rFonts w:ascii="Times New Roman" w:hAnsi="Times New Roman" w:cs="Times New Roman"/>
                <w:b/>
                <w:bCs/>
                <w:sz w:val="24"/>
              </w:rPr>
            </w:pPr>
            <w:r w:rsidRPr="00671020">
              <w:rPr>
                <w:rFonts w:ascii="Times New Roman" w:hAnsi="Times New Roman" w:cs="Times New Roman"/>
                <w:b/>
                <w:bCs/>
                <w:sz w:val="24"/>
              </w:rPr>
              <w:t>Variable</w:t>
            </w:r>
          </w:p>
        </w:tc>
        <w:tc>
          <w:tcPr>
            <w:tcW w:w="2300" w:type="pct"/>
            <w:tcBorders>
              <w:top w:val="double" w:sz="4" w:space="0" w:color="auto"/>
              <w:left w:val="nil"/>
              <w:bottom w:val="double" w:sz="4" w:space="0" w:color="auto"/>
              <w:right w:val="nil"/>
            </w:tcBorders>
          </w:tcPr>
          <w:p w14:paraId="72626C64" w14:textId="77777777" w:rsidR="00475F91" w:rsidRPr="00671020" w:rsidRDefault="00475F91" w:rsidP="00446A4F">
            <w:pPr>
              <w:rPr>
                <w:rFonts w:ascii="Times New Roman" w:hAnsi="Times New Roman" w:cs="Times New Roman"/>
                <w:b/>
                <w:bCs/>
                <w:sz w:val="24"/>
              </w:rPr>
            </w:pPr>
            <w:r w:rsidRPr="00671020">
              <w:rPr>
                <w:rFonts w:ascii="Times New Roman" w:hAnsi="Times New Roman" w:cs="Times New Roman"/>
                <w:b/>
                <w:bCs/>
                <w:sz w:val="24"/>
              </w:rPr>
              <w:t>Description (Unit)</w:t>
            </w:r>
          </w:p>
        </w:tc>
        <w:tc>
          <w:tcPr>
            <w:tcW w:w="1624" w:type="pct"/>
            <w:tcBorders>
              <w:top w:val="double" w:sz="4" w:space="0" w:color="auto"/>
              <w:left w:val="nil"/>
              <w:bottom w:val="double" w:sz="4" w:space="0" w:color="auto"/>
              <w:right w:val="nil"/>
            </w:tcBorders>
          </w:tcPr>
          <w:p w14:paraId="44E534A2" w14:textId="77777777" w:rsidR="00475F91" w:rsidRPr="00671020" w:rsidRDefault="00475F91" w:rsidP="00446A4F">
            <w:pPr>
              <w:rPr>
                <w:rFonts w:ascii="Times New Roman" w:hAnsi="Times New Roman" w:cs="Times New Roman"/>
                <w:b/>
                <w:bCs/>
                <w:sz w:val="24"/>
              </w:rPr>
            </w:pPr>
            <w:r w:rsidRPr="00671020">
              <w:rPr>
                <w:rFonts w:ascii="Times New Roman" w:hAnsi="Times New Roman" w:cs="Times New Roman"/>
                <w:b/>
                <w:bCs/>
                <w:sz w:val="24"/>
              </w:rPr>
              <w:t>Data Source (resolution)</w:t>
            </w:r>
          </w:p>
        </w:tc>
      </w:tr>
      <w:tr w:rsidR="00475F91" w:rsidRPr="00671020" w14:paraId="20E5FC1A" w14:textId="77777777" w:rsidTr="00475F91">
        <w:trPr>
          <w:trHeight w:val="295"/>
        </w:trPr>
        <w:tc>
          <w:tcPr>
            <w:tcW w:w="5000" w:type="pct"/>
            <w:gridSpan w:val="3"/>
            <w:tcBorders>
              <w:top w:val="double" w:sz="4" w:space="0" w:color="auto"/>
              <w:left w:val="nil"/>
              <w:bottom w:val="double" w:sz="4" w:space="0" w:color="auto"/>
              <w:right w:val="nil"/>
            </w:tcBorders>
          </w:tcPr>
          <w:p w14:paraId="359B4655" w14:textId="761BAB71" w:rsidR="00475F91" w:rsidRPr="00671020" w:rsidRDefault="00475F91" w:rsidP="00446A4F">
            <w:pPr>
              <w:rPr>
                <w:rFonts w:ascii="Times New Roman" w:hAnsi="Times New Roman" w:cs="Times New Roman"/>
                <w:i/>
                <w:iCs/>
                <w:sz w:val="24"/>
              </w:rPr>
            </w:pPr>
            <w:r w:rsidRPr="00671020">
              <w:rPr>
                <w:rFonts w:ascii="Times New Roman" w:hAnsi="Times New Roman" w:cs="Times New Roman"/>
                <w:i/>
                <w:iCs/>
                <w:sz w:val="24"/>
              </w:rPr>
              <w:t>Time Period: Future (2100)</w:t>
            </w:r>
          </w:p>
        </w:tc>
      </w:tr>
      <w:tr w:rsidR="00475F91" w:rsidRPr="00671020" w14:paraId="7B0E4291" w14:textId="77777777" w:rsidTr="00475F91">
        <w:trPr>
          <w:trHeight w:val="1436"/>
        </w:trPr>
        <w:tc>
          <w:tcPr>
            <w:tcW w:w="1076" w:type="pct"/>
            <w:tcBorders>
              <w:top w:val="single" w:sz="4" w:space="0" w:color="auto"/>
              <w:left w:val="nil"/>
              <w:bottom w:val="single" w:sz="4" w:space="0" w:color="auto"/>
              <w:right w:val="nil"/>
            </w:tcBorders>
            <w:vAlign w:val="center"/>
          </w:tcPr>
          <w:p w14:paraId="0739721B" w14:textId="77777777" w:rsidR="00475F91" w:rsidRPr="00671020" w:rsidRDefault="00475F91" w:rsidP="00446A4F">
            <w:pPr>
              <w:rPr>
                <w:rFonts w:ascii="Times New Roman" w:hAnsi="Times New Roman" w:cs="Times New Roman"/>
                <w:sz w:val="24"/>
                <w:szCs w:val="24"/>
              </w:rPr>
            </w:pPr>
            <w:r w:rsidRPr="00671020">
              <w:rPr>
                <w:rFonts w:ascii="Times New Roman" w:hAnsi="Times New Roman" w:cs="Times New Roman"/>
                <w:sz w:val="24"/>
              </w:rPr>
              <w:t>Mean May-June temperature</w:t>
            </w:r>
          </w:p>
        </w:tc>
        <w:tc>
          <w:tcPr>
            <w:tcW w:w="2300" w:type="pct"/>
            <w:tcBorders>
              <w:top w:val="single" w:sz="4" w:space="0" w:color="auto"/>
              <w:left w:val="nil"/>
              <w:bottom w:val="single" w:sz="4" w:space="0" w:color="auto"/>
              <w:right w:val="nil"/>
            </w:tcBorders>
            <w:vAlign w:val="center"/>
          </w:tcPr>
          <w:p w14:paraId="41DB2FE1" w14:textId="77777777" w:rsidR="00475F91" w:rsidRPr="00671020" w:rsidRDefault="00475F91" w:rsidP="00446A4F">
            <w:pPr>
              <w:rPr>
                <w:rFonts w:ascii="Times New Roman" w:hAnsi="Times New Roman" w:cs="Times New Roman"/>
                <w:sz w:val="24"/>
              </w:rPr>
            </w:pPr>
            <w:r w:rsidRPr="00671020">
              <w:rPr>
                <w:rFonts w:ascii="Times New Roman" w:hAnsi="Times New Roman" w:cs="Times New Roman"/>
                <w:sz w:val="24"/>
              </w:rPr>
              <w:t xml:space="preserve">Mean </w:t>
            </w:r>
            <w:r w:rsidRPr="00671020">
              <w:rPr>
                <w:rFonts w:ascii="Times New Roman" w:hAnsi="Times New Roman" w:cs="Times New Roman"/>
                <w:sz w:val="24"/>
                <w:szCs w:val="24"/>
              </w:rPr>
              <w:t xml:space="preserve">(°C) </w:t>
            </w:r>
            <w:r w:rsidRPr="00671020">
              <w:rPr>
                <w:rFonts w:ascii="Times New Roman" w:hAnsi="Times New Roman" w:cs="Times New Roman"/>
                <w:sz w:val="24"/>
              </w:rPr>
              <w:t>of area-weighted mean monthly temperatures in May within hexagonal grid cell and area-weighted mean monthly temperatures</w:t>
            </w:r>
            <w:r w:rsidRPr="00671020">
              <w:rPr>
                <w:rFonts w:ascii="Times New Roman" w:hAnsi="Times New Roman" w:cs="Times New Roman"/>
                <w:sz w:val="24"/>
                <w:szCs w:val="24"/>
              </w:rPr>
              <w:t xml:space="preserve"> </w:t>
            </w:r>
            <w:r w:rsidRPr="00671020">
              <w:rPr>
                <w:rFonts w:ascii="Times New Roman" w:hAnsi="Times New Roman" w:cs="Times New Roman"/>
                <w:sz w:val="24"/>
              </w:rPr>
              <w:t>in June within hexagonal grid cell</w:t>
            </w:r>
          </w:p>
        </w:tc>
        <w:tc>
          <w:tcPr>
            <w:tcW w:w="1624" w:type="pct"/>
            <w:vMerge w:val="restart"/>
            <w:tcBorders>
              <w:top w:val="single" w:sz="4" w:space="0" w:color="auto"/>
              <w:left w:val="nil"/>
              <w:bottom w:val="nil"/>
              <w:right w:val="nil"/>
            </w:tcBorders>
            <w:vAlign w:val="center"/>
          </w:tcPr>
          <w:p w14:paraId="10C89BD0" w14:textId="7E05D91B" w:rsidR="00475F91" w:rsidRPr="00671020" w:rsidRDefault="00475F91" w:rsidP="00446A4F">
            <w:pPr>
              <w:rPr>
                <w:rFonts w:ascii="Times New Roman" w:hAnsi="Times New Roman" w:cs="Times New Roman"/>
                <w:sz w:val="24"/>
              </w:rPr>
            </w:pPr>
            <w:r w:rsidRPr="00671020">
              <w:rPr>
                <w:rFonts w:ascii="Times New Roman" w:hAnsi="Times New Roman" w:cs="Times New Roman"/>
                <w:sz w:val="24"/>
              </w:rPr>
              <w:t xml:space="preserve">Long-term (30-yr average), downscaled, monthly temperature data from </w:t>
            </w:r>
            <w:r w:rsidR="00416105">
              <w:rPr>
                <w:rFonts w:ascii="Times New Roman" w:hAnsi="Times New Roman" w:cs="Times New Roman"/>
                <w:sz w:val="24"/>
              </w:rPr>
              <w:t>3</w:t>
            </w:r>
            <w:r w:rsidRPr="00671020">
              <w:rPr>
                <w:rFonts w:ascii="Times New Roman" w:hAnsi="Times New Roman" w:cs="Times New Roman"/>
                <w:sz w:val="24"/>
              </w:rPr>
              <w:t xml:space="preserve"> general circulation model outputs and </w:t>
            </w:r>
            <w:r w:rsidR="00CB32B7">
              <w:rPr>
                <w:rFonts w:ascii="Times New Roman" w:hAnsi="Times New Roman" w:cs="Times New Roman"/>
                <w:sz w:val="24"/>
              </w:rPr>
              <w:t>2</w:t>
            </w:r>
            <w:r w:rsidRPr="00671020">
              <w:rPr>
                <w:rFonts w:ascii="Times New Roman" w:hAnsi="Times New Roman" w:cs="Times New Roman"/>
                <w:sz w:val="24"/>
              </w:rPr>
              <w:t xml:space="preserve"> representative concentration pathways (10 km), U.S. Forest Service Northern Research Station</w:t>
            </w:r>
          </w:p>
        </w:tc>
      </w:tr>
      <w:tr w:rsidR="00475F91" w:rsidRPr="00671020" w14:paraId="73D4D263" w14:textId="77777777" w:rsidTr="00475F91">
        <w:trPr>
          <w:trHeight w:val="1421"/>
        </w:trPr>
        <w:tc>
          <w:tcPr>
            <w:tcW w:w="1076" w:type="pct"/>
            <w:tcBorders>
              <w:top w:val="single" w:sz="4" w:space="0" w:color="auto"/>
              <w:left w:val="nil"/>
              <w:bottom w:val="single" w:sz="12" w:space="0" w:color="auto"/>
              <w:right w:val="nil"/>
            </w:tcBorders>
            <w:vAlign w:val="center"/>
          </w:tcPr>
          <w:p w14:paraId="7EC76AC3" w14:textId="77777777" w:rsidR="00475F91" w:rsidRPr="00671020" w:rsidRDefault="00475F91" w:rsidP="00446A4F">
            <w:pPr>
              <w:rPr>
                <w:rFonts w:ascii="Times New Roman" w:hAnsi="Times New Roman" w:cs="Times New Roman"/>
                <w:sz w:val="24"/>
                <w:szCs w:val="24"/>
              </w:rPr>
            </w:pPr>
            <w:r w:rsidRPr="00671020">
              <w:rPr>
                <w:rFonts w:ascii="Times New Roman" w:hAnsi="Times New Roman" w:cs="Times New Roman"/>
                <w:sz w:val="24"/>
                <w:szCs w:val="24"/>
              </w:rPr>
              <w:t>Temperature difference</w:t>
            </w:r>
          </w:p>
        </w:tc>
        <w:tc>
          <w:tcPr>
            <w:tcW w:w="2300" w:type="pct"/>
            <w:tcBorders>
              <w:top w:val="single" w:sz="4" w:space="0" w:color="auto"/>
              <w:left w:val="nil"/>
              <w:bottom w:val="single" w:sz="12" w:space="0" w:color="auto"/>
              <w:right w:val="nil"/>
            </w:tcBorders>
            <w:vAlign w:val="center"/>
          </w:tcPr>
          <w:p w14:paraId="4357C96E" w14:textId="77777777" w:rsidR="00475F91" w:rsidRPr="00671020" w:rsidRDefault="00475F91" w:rsidP="00446A4F">
            <w:pPr>
              <w:rPr>
                <w:rFonts w:ascii="Times New Roman" w:hAnsi="Times New Roman" w:cs="Times New Roman"/>
                <w:sz w:val="24"/>
              </w:rPr>
            </w:pPr>
            <w:r w:rsidRPr="00671020">
              <w:rPr>
                <w:rFonts w:ascii="Times New Roman" w:hAnsi="Times New Roman" w:cs="Times New Roman"/>
                <w:sz w:val="24"/>
              </w:rPr>
              <w:t xml:space="preserve">Difference </w:t>
            </w:r>
            <w:r w:rsidRPr="00671020">
              <w:rPr>
                <w:rFonts w:ascii="Times New Roman" w:hAnsi="Times New Roman" w:cs="Times New Roman"/>
                <w:sz w:val="24"/>
                <w:szCs w:val="24"/>
              </w:rPr>
              <w:t xml:space="preserve">(°C) </w:t>
            </w:r>
            <w:r w:rsidRPr="00671020">
              <w:rPr>
                <w:rFonts w:ascii="Times New Roman" w:hAnsi="Times New Roman" w:cs="Times New Roman"/>
                <w:sz w:val="24"/>
              </w:rPr>
              <w:t>between mean March-April temperature (calculated as described above but for March and April) and mean May-June temperature</w:t>
            </w:r>
          </w:p>
        </w:tc>
        <w:tc>
          <w:tcPr>
            <w:tcW w:w="1624" w:type="pct"/>
            <w:vMerge/>
            <w:tcBorders>
              <w:top w:val="nil"/>
              <w:left w:val="nil"/>
              <w:bottom w:val="single" w:sz="12" w:space="0" w:color="auto"/>
              <w:right w:val="nil"/>
            </w:tcBorders>
            <w:vAlign w:val="center"/>
          </w:tcPr>
          <w:p w14:paraId="19D74DEA" w14:textId="77777777" w:rsidR="00475F91" w:rsidRPr="00671020" w:rsidRDefault="00475F91" w:rsidP="00446A4F">
            <w:pPr>
              <w:rPr>
                <w:rFonts w:ascii="Times New Roman" w:hAnsi="Times New Roman" w:cs="Times New Roman"/>
                <w:sz w:val="24"/>
              </w:rPr>
            </w:pPr>
          </w:p>
        </w:tc>
      </w:tr>
      <w:tr w:rsidR="00475F91" w:rsidRPr="00671020" w14:paraId="057DABE8" w14:textId="77777777" w:rsidTr="00475F91">
        <w:trPr>
          <w:trHeight w:val="1436"/>
        </w:trPr>
        <w:tc>
          <w:tcPr>
            <w:tcW w:w="1076" w:type="pct"/>
            <w:tcBorders>
              <w:top w:val="single" w:sz="12" w:space="0" w:color="auto"/>
              <w:left w:val="nil"/>
              <w:bottom w:val="single" w:sz="4" w:space="0" w:color="auto"/>
              <w:right w:val="nil"/>
            </w:tcBorders>
            <w:vAlign w:val="center"/>
          </w:tcPr>
          <w:p w14:paraId="520346CD" w14:textId="77777777" w:rsidR="00475F91" w:rsidRPr="00671020" w:rsidRDefault="00475F91" w:rsidP="00446A4F">
            <w:pPr>
              <w:rPr>
                <w:rFonts w:ascii="Times New Roman" w:hAnsi="Times New Roman" w:cs="Times New Roman"/>
                <w:sz w:val="24"/>
                <w:szCs w:val="24"/>
              </w:rPr>
            </w:pPr>
            <w:r w:rsidRPr="00671020">
              <w:rPr>
                <w:rFonts w:ascii="Times New Roman" w:hAnsi="Times New Roman" w:cs="Times New Roman"/>
                <w:sz w:val="24"/>
                <w:szCs w:val="24"/>
              </w:rPr>
              <w:t>March-April precipitation</w:t>
            </w:r>
          </w:p>
        </w:tc>
        <w:tc>
          <w:tcPr>
            <w:tcW w:w="2300" w:type="pct"/>
            <w:tcBorders>
              <w:top w:val="single" w:sz="12" w:space="0" w:color="auto"/>
              <w:left w:val="nil"/>
              <w:bottom w:val="single" w:sz="4" w:space="0" w:color="auto"/>
              <w:right w:val="nil"/>
            </w:tcBorders>
            <w:vAlign w:val="center"/>
          </w:tcPr>
          <w:p w14:paraId="62C01776" w14:textId="77777777" w:rsidR="00475F91" w:rsidRPr="00671020" w:rsidRDefault="00475F91" w:rsidP="00446A4F">
            <w:pPr>
              <w:rPr>
                <w:rFonts w:ascii="Times New Roman" w:hAnsi="Times New Roman" w:cs="Times New Roman"/>
                <w:sz w:val="24"/>
              </w:rPr>
            </w:pPr>
            <w:r w:rsidRPr="00671020">
              <w:rPr>
                <w:rFonts w:ascii="Times New Roman" w:hAnsi="Times New Roman" w:cs="Times New Roman"/>
                <w:sz w:val="24"/>
              </w:rPr>
              <w:t xml:space="preserve">Mean </w:t>
            </w:r>
            <w:r w:rsidRPr="00671020">
              <w:rPr>
                <w:rFonts w:ascii="Times New Roman" w:hAnsi="Times New Roman" w:cs="Times New Roman"/>
                <w:sz w:val="24"/>
                <w:szCs w:val="24"/>
              </w:rPr>
              <w:t xml:space="preserve">(mm) </w:t>
            </w:r>
            <w:r w:rsidRPr="00671020">
              <w:rPr>
                <w:rFonts w:ascii="Times New Roman" w:hAnsi="Times New Roman" w:cs="Times New Roman"/>
                <w:sz w:val="24"/>
              </w:rPr>
              <w:t>of area-weighted mean total precipitation in March within hexagonal grid cell and area-weighted mean monthly precipitation</w:t>
            </w:r>
            <w:r w:rsidRPr="00671020">
              <w:rPr>
                <w:rFonts w:ascii="Times New Roman" w:hAnsi="Times New Roman" w:cs="Times New Roman"/>
                <w:sz w:val="24"/>
                <w:szCs w:val="24"/>
              </w:rPr>
              <w:t xml:space="preserve"> </w:t>
            </w:r>
            <w:r w:rsidRPr="00671020">
              <w:rPr>
                <w:rFonts w:ascii="Times New Roman" w:hAnsi="Times New Roman" w:cs="Times New Roman"/>
                <w:sz w:val="24"/>
              </w:rPr>
              <w:t>in April within hexagonal grid cell</w:t>
            </w:r>
          </w:p>
        </w:tc>
        <w:tc>
          <w:tcPr>
            <w:tcW w:w="1624" w:type="pct"/>
            <w:vMerge w:val="restart"/>
            <w:tcBorders>
              <w:top w:val="single" w:sz="12" w:space="0" w:color="auto"/>
              <w:left w:val="nil"/>
              <w:bottom w:val="single" w:sz="4" w:space="0" w:color="auto"/>
              <w:right w:val="nil"/>
            </w:tcBorders>
            <w:vAlign w:val="center"/>
          </w:tcPr>
          <w:p w14:paraId="7E5106C5" w14:textId="202120E1" w:rsidR="00475F91" w:rsidRPr="00671020" w:rsidRDefault="00475F91" w:rsidP="00446A4F">
            <w:pPr>
              <w:rPr>
                <w:rFonts w:ascii="Times New Roman" w:hAnsi="Times New Roman" w:cs="Times New Roman"/>
                <w:sz w:val="24"/>
              </w:rPr>
            </w:pPr>
            <w:r w:rsidRPr="00671020">
              <w:rPr>
                <w:rFonts w:ascii="Times New Roman" w:hAnsi="Times New Roman" w:cs="Times New Roman"/>
                <w:sz w:val="24"/>
              </w:rPr>
              <w:t xml:space="preserve">Long-term (30-yr average), downscaled, monthly precipitation data from </w:t>
            </w:r>
            <w:r w:rsidR="00416105">
              <w:rPr>
                <w:rFonts w:ascii="Times New Roman" w:hAnsi="Times New Roman" w:cs="Times New Roman"/>
                <w:sz w:val="24"/>
              </w:rPr>
              <w:t>3</w:t>
            </w:r>
            <w:r w:rsidRPr="00671020">
              <w:rPr>
                <w:rFonts w:ascii="Times New Roman" w:hAnsi="Times New Roman" w:cs="Times New Roman"/>
                <w:sz w:val="24"/>
              </w:rPr>
              <w:t xml:space="preserve"> general circulation model outputs and </w:t>
            </w:r>
            <w:r w:rsidR="00CB32B7">
              <w:rPr>
                <w:rFonts w:ascii="Times New Roman" w:hAnsi="Times New Roman" w:cs="Times New Roman"/>
                <w:sz w:val="24"/>
              </w:rPr>
              <w:t>2</w:t>
            </w:r>
            <w:r w:rsidRPr="00671020">
              <w:rPr>
                <w:rFonts w:ascii="Times New Roman" w:hAnsi="Times New Roman" w:cs="Times New Roman"/>
                <w:sz w:val="24"/>
              </w:rPr>
              <w:t xml:space="preserve"> representative concentration pathways (10 km), U.S. Forest Service Northern Research Station</w:t>
            </w:r>
          </w:p>
        </w:tc>
      </w:tr>
      <w:tr w:rsidR="00475F91" w:rsidRPr="00671020" w14:paraId="52F64BF2" w14:textId="77777777" w:rsidTr="00475F91">
        <w:trPr>
          <w:trHeight w:val="1436"/>
        </w:trPr>
        <w:tc>
          <w:tcPr>
            <w:tcW w:w="1076" w:type="pct"/>
            <w:tcBorders>
              <w:top w:val="single" w:sz="4" w:space="0" w:color="auto"/>
              <w:left w:val="nil"/>
              <w:bottom w:val="single" w:sz="12" w:space="0" w:color="auto"/>
              <w:right w:val="nil"/>
            </w:tcBorders>
            <w:vAlign w:val="center"/>
          </w:tcPr>
          <w:p w14:paraId="315E74C6" w14:textId="77777777" w:rsidR="00475F91" w:rsidRPr="00671020" w:rsidRDefault="00475F91" w:rsidP="00446A4F">
            <w:pPr>
              <w:rPr>
                <w:rFonts w:ascii="Times New Roman" w:hAnsi="Times New Roman" w:cs="Times New Roman"/>
                <w:sz w:val="24"/>
                <w:szCs w:val="24"/>
              </w:rPr>
            </w:pPr>
            <w:r w:rsidRPr="00671020">
              <w:rPr>
                <w:rFonts w:ascii="Times New Roman" w:hAnsi="Times New Roman" w:cs="Times New Roman"/>
                <w:sz w:val="24"/>
                <w:szCs w:val="24"/>
              </w:rPr>
              <w:t>May-June precipitation</w:t>
            </w:r>
          </w:p>
        </w:tc>
        <w:tc>
          <w:tcPr>
            <w:tcW w:w="2300" w:type="pct"/>
            <w:tcBorders>
              <w:top w:val="single" w:sz="4" w:space="0" w:color="auto"/>
              <w:left w:val="nil"/>
              <w:bottom w:val="single" w:sz="12" w:space="0" w:color="auto"/>
              <w:right w:val="nil"/>
            </w:tcBorders>
            <w:vAlign w:val="center"/>
          </w:tcPr>
          <w:p w14:paraId="0FB294F1" w14:textId="77777777" w:rsidR="00475F91" w:rsidRPr="00671020" w:rsidRDefault="00475F91" w:rsidP="00446A4F">
            <w:pPr>
              <w:rPr>
                <w:rFonts w:ascii="Times New Roman" w:hAnsi="Times New Roman" w:cs="Times New Roman"/>
                <w:sz w:val="24"/>
              </w:rPr>
            </w:pPr>
            <w:r w:rsidRPr="00671020">
              <w:rPr>
                <w:rFonts w:ascii="Times New Roman" w:hAnsi="Times New Roman" w:cs="Times New Roman"/>
                <w:sz w:val="24"/>
              </w:rPr>
              <w:t xml:space="preserve">Mean </w:t>
            </w:r>
            <w:r w:rsidRPr="00671020">
              <w:rPr>
                <w:rFonts w:ascii="Times New Roman" w:hAnsi="Times New Roman" w:cs="Times New Roman"/>
                <w:sz w:val="24"/>
                <w:szCs w:val="24"/>
              </w:rPr>
              <w:t xml:space="preserve">(mm) </w:t>
            </w:r>
            <w:r w:rsidRPr="00671020">
              <w:rPr>
                <w:rFonts w:ascii="Times New Roman" w:hAnsi="Times New Roman" w:cs="Times New Roman"/>
                <w:sz w:val="24"/>
              </w:rPr>
              <w:t>of area-weighted mean total precipitation in May within hexagonal grid cell and area-weighted mean monthly precipitation</w:t>
            </w:r>
            <w:r w:rsidRPr="00671020">
              <w:rPr>
                <w:rFonts w:ascii="Times New Roman" w:hAnsi="Times New Roman" w:cs="Times New Roman"/>
                <w:sz w:val="24"/>
                <w:szCs w:val="24"/>
              </w:rPr>
              <w:t xml:space="preserve"> </w:t>
            </w:r>
            <w:r w:rsidRPr="00671020">
              <w:rPr>
                <w:rFonts w:ascii="Times New Roman" w:hAnsi="Times New Roman" w:cs="Times New Roman"/>
                <w:sz w:val="24"/>
              </w:rPr>
              <w:t>in June within hexagonal grid cell</w:t>
            </w:r>
          </w:p>
        </w:tc>
        <w:tc>
          <w:tcPr>
            <w:tcW w:w="1624" w:type="pct"/>
            <w:vMerge/>
            <w:tcBorders>
              <w:top w:val="nil"/>
              <w:left w:val="nil"/>
              <w:bottom w:val="single" w:sz="12" w:space="0" w:color="auto"/>
              <w:right w:val="nil"/>
            </w:tcBorders>
            <w:vAlign w:val="center"/>
          </w:tcPr>
          <w:p w14:paraId="5108A031" w14:textId="77777777" w:rsidR="00475F91" w:rsidRPr="00671020" w:rsidRDefault="00475F91" w:rsidP="00446A4F">
            <w:pPr>
              <w:rPr>
                <w:rFonts w:ascii="Times New Roman" w:hAnsi="Times New Roman" w:cs="Times New Roman"/>
                <w:sz w:val="24"/>
              </w:rPr>
            </w:pPr>
          </w:p>
        </w:tc>
      </w:tr>
      <w:tr w:rsidR="00475F91" w:rsidRPr="00671020" w14:paraId="32761CF2" w14:textId="77777777" w:rsidTr="00475F91">
        <w:trPr>
          <w:trHeight w:val="576"/>
        </w:trPr>
        <w:tc>
          <w:tcPr>
            <w:tcW w:w="1076" w:type="pct"/>
            <w:tcBorders>
              <w:top w:val="single" w:sz="12" w:space="0" w:color="auto"/>
              <w:left w:val="nil"/>
              <w:bottom w:val="single" w:sz="4" w:space="0" w:color="auto"/>
              <w:right w:val="nil"/>
            </w:tcBorders>
            <w:vAlign w:val="center"/>
          </w:tcPr>
          <w:p w14:paraId="33F54AF3" w14:textId="77777777" w:rsidR="00475F91" w:rsidRPr="00671020" w:rsidRDefault="00475F91" w:rsidP="00446A4F">
            <w:pPr>
              <w:rPr>
                <w:rFonts w:ascii="Times New Roman" w:hAnsi="Times New Roman" w:cs="Times New Roman"/>
                <w:sz w:val="24"/>
                <w:szCs w:val="24"/>
              </w:rPr>
            </w:pPr>
            <w:r w:rsidRPr="00671020">
              <w:rPr>
                <w:rFonts w:ascii="Times New Roman" w:hAnsi="Times New Roman" w:cs="Times New Roman"/>
                <w:sz w:val="24"/>
                <w:szCs w:val="24"/>
              </w:rPr>
              <w:t>Deciduous and mixed forest</w:t>
            </w:r>
          </w:p>
        </w:tc>
        <w:tc>
          <w:tcPr>
            <w:tcW w:w="2300" w:type="pct"/>
            <w:vMerge w:val="restart"/>
            <w:tcBorders>
              <w:top w:val="single" w:sz="12" w:space="0" w:color="auto"/>
              <w:left w:val="nil"/>
              <w:bottom w:val="double" w:sz="4" w:space="0" w:color="auto"/>
              <w:right w:val="nil"/>
            </w:tcBorders>
            <w:vAlign w:val="center"/>
          </w:tcPr>
          <w:p w14:paraId="64492464" w14:textId="77777777" w:rsidR="00475F91" w:rsidRPr="00671020" w:rsidRDefault="00475F91" w:rsidP="00446A4F">
            <w:pPr>
              <w:rPr>
                <w:rFonts w:ascii="Times New Roman" w:hAnsi="Times New Roman" w:cs="Times New Roman"/>
                <w:sz w:val="24"/>
              </w:rPr>
            </w:pPr>
            <w:r w:rsidRPr="00671020">
              <w:rPr>
                <w:rFonts w:ascii="Times New Roman" w:hAnsi="Times New Roman" w:cs="Times New Roman"/>
                <w:sz w:val="24"/>
              </w:rPr>
              <w:t>Proportion of each land cover class within the hexagonal grid cell</w:t>
            </w:r>
          </w:p>
        </w:tc>
        <w:tc>
          <w:tcPr>
            <w:tcW w:w="1624" w:type="pct"/>
            <w:vMerge w:val="restart"/>
            <w:tcBorders>
              <w:top w:val="single" w:sz="12" w:space="0" w:color="auto"/>
              <w:left w:val="nil"/>
              <w:bottom w:val="double" w:sz="4" w:space="0" w:color="auto"/>
              <w:right w:val="nil"/>
            </w:tcBorders>
            <w:vAlign w:val="center"/>
          </w:tcPr>
          <w:p w14:paraId="6506018B" w14:textId="796B7C87" w:rsidR="00475F91" w:rsidRPr="00671020" w:rsidRDefault="00475F91" w:rsidP="00446A4F">
            <w:pPr>
              <w:rPr>
                <w:rFonts w:ascii="Times New Roman" w:hAnsi="Times New Roman" w:cs="Times New Roman"/>
                <w:sz w:val="24"/>
              </w:rPr>
            </w:pPr>
            <w:r w:rsidRPr="00671020">
              <w:rPr>
                <w:rFonts w:ascii="Times New Roman" w:hAnsi="Times New Roman" w:cs="Times New Roman"/>
                <w:sz w:val="24"/>
              </w:rPr>
              <w:t xml:space="preserve">Projections from the Forecasting Scenarios </w:t>
            </w:r>
            <w:r w:rsidR="0021730A" w:rsidRPr="00671020">
              <w:rPr>
                <w:rFonts w:ascii="Times New Roman" w:hAnsi="Times New Roman" w:cs="Times New Roman"/>
                <w:sz w:val="24"/>
              </w:rPr>
              <w:t xml:space="preserve">(FORE-SCE) </w:t>
            </w:r>
            <w:r w:rsidRPr="00671020">
              <w:rPr>
                <w:rFonts w:ascii="Times New Roman" w:hAnsi="Times New Roman" w:cs="Times New Roman"/>
                <w:sz w:val="24"/>
              </w:rPr>
              <w:t>of land use model (250 m), U.S. Geological Survey</w:t>
            </w:r>
          </w:p>
        </w:tc>
      </w:tr>
      <w:tr w:rsidR="00475F91" w:rsidRPr="00671020" w14:paraId="454DE695" w14:textId="77777777" w:rsidTr="00475F91">
        <w:trPr>
          <w:trHeight w:val="402"/>
        </w:trPr>
        <w:tc>
          <w:tcPr>
            <w:tcW w:w="1076" w:type="pct"/>
            <w:tcBorders>
              <w:top w:val="single" w:sz="4" w:space="0" w:color="auto"/>
              <w:left w:val="nil"/>
              <w:bottom w:val="single" w:sz="4" w:space="0" w:color="auto"/>
              <w:right w:val="nil"/>
            </w:tcBorders>
            <w:vAlign w:val="center"/>
          </w:tcPr>
          <w:p w14:paraId="78AF25B3" w14:textId="77777777" w:rsidR="00475F91" w:rsidRPr="00671020" w:rsidRDefault="00475F91" w:rsidP="00446A4F">
            <w:pPr>
              <w:rPr>
                <w:rFonts w:ascii="Times New Roman" w:hAnsi="Times New Roman" w:cs="Times New Roman"/>
                <w:sz w:val="24"/>
                <w:szCs w:val="24"/>
              </w:rPr>
            </w:pPr>
            <w:r w:rsidRPr="00671020">
              <w:rPr>
                <w:rFonts w:ascii="Times New Roman" w:hAnsi="Times New Roman" w:cs="Times New Roman"/>
                <w:sz w:val="24"/>
                <w:szCs w:val="24"/>
              </w:rPr>
              <w:t>Conifer forest</w:t>
            </w:r>
          </w:p>
        </w:tc>
        <w:tc>
          <w:tcPr>
            <w:tcW w:w="2300" w:type="pct"/>
            <w:vMerge/>
            <w:tcBorders>
              <w:top w:val="nil"/>
              <w:left w:val="nil"/>
              <w:bottom w:val="double" w:sz="4" w:space="0" w:color="auto"/>
              <w:right w:val="nil"/>
            </w:tcBorders>
          </w:tcPr>
          <w:p w14:paraId="724643ED" w14:textId="77777777" w:rsidR="00475F91" w:rsidRPr="00671020" w:rsidRDefault="00475F91" w:rsidP="00446A4F">
            <w:pPr>
              <w:rPr>
                <w:rFonts w:ascii="Times New Roman" w:hAnsi="Times New Roman" w:cs="Times New Roman"/>
                <w:sz w:val="24"/>
              </w:rPr>
            </w:pPr>
          </w:p>
        </w:tc>
        <w:tc>
          <w:tcPr>
            <w:tcW w:w="1624" w:type="pct"/>
            <w:vMerge/>
            <w:tcBorders>
              <w:top w:val="nil"/>
              <w:left w:val="nil"/>
              <w:bottom w:val="double" w:sz="4" w:space="0" w:color="auto"/>
              <w:right w:val="nil"/>
            </w:tcBorders>
          </w:tcPr>
          <w:p w14:paraId="0CA8DDB3" w14:textId="77777777" w:rsidR="00475F91" w:rsidRPr="00671020" w:rsidRDefault="00475F91" w:rsidP="00446A4F">
            <w:pPr>
              <w:rPr>
                <w:rFonts w:ascii="Times New Roman" w:hAnsi="Times New Roman" w:cs="Times New Roman"/>
                <w:sz w:val="24"/>
              </w:rPr>
            </w:pPr>
          </w:p>
        </w:tc>
      </w:tr>
      <w:tr w:rsidR="00475F91" w:rsidRPr="00671020" w14:paraId="107E4A9E" w14:textId="77777777" w:rsidTr="00475F91">
        <w:trPr>
          <w:trHeight w:val="195"/>
        </w:trPr>
        <w:tc>
          <w:tcPr>
            <w:tcW w:w="1076" w:type="pct"/>
            <w:tcBorders>
              <w:top w:val="single" w:sz="4" w:space="0" w:color="auto"/>
              <w:left w:val="nil"/>
              <w:bottom w:val="double" w:sz="4" w:space="0" w:color="auto"/>
              <w:right w:val="nil"/>
            </w:tcBorders>
            <w:vAlign w:val="center"/>
          </w:tcPr>
          <w:p w14:paraId="35151C7C" w14:textId="77777777" w:rsidR="00475F91" w:rsidRPr="00671020" w:rsidRDefault="00475F91" w:rsidP="00446A4F">
            <w:pPr>
              <w:rPr>
                <w:rFonts w:ascii="Times New Roman" w:hAnsi="Times New Roman" w:cs="Times New Roman"/>
                <w:sz w:val="24"/>
                <w:szCs w:val="24"/>
              </w:rPr>
            </w:pPr>
            <w:r w:rsidRPr="00671020">
              <w:rPr>
                <w:rFonts w:ascii="Times New Roman" w:hAnsi="Times New Roman" w:cs="Times New Roman"/>
                <w:sz w:val="24"/>
                <w:szCs w:val="24"/>
              </w:rPr>
              <w:t>Developed land</w:t>
            </w:r>
          </w:p>
        </w:tc>
        <w:tc>
          <w:tcPr>
            <w:tcW w:w="2300" w:type="pct"/>
            <w:vMerge/>
            <w:tcBorders>
              <w:top w:val="nil"/>
              <w:left w:val="nil"/>
              <w:bottom w:val="double" w:sz="4" w:space="0" w:color="auto"/>
              <w:right w:val="nil"/>
            </w:tcBorders>
          </w:tcPr>
          <w:p w14:paraId="05F28F93" w14:textId="77777777" w:rsidR="00475F91" w:rsidRPr="00671020" w:rsidRDefault="00475F91" w:rsidP="00446A4F">
            <w:pPr>
              <w:rPr>
                <w:rFonts w:ascii="Times New Roman" w:hAnsi="Times New Roman" w:cs="Times New Roman"/>
                <w:sz w:val="24"/>
              </w:rPr>
            </w:pPr>
          </w:p>
        </w:tc>
        <w:tc>
          <w:tcPr>
            <w:tcW w:w="1624" w:type="pct"/>
            <w:vMerge/>
            <w:tcBorders>
              <w:top w:val="nil"/>
              <w:left w:val="nil"/>
              <w:bottom w:val="double" w:sz="4" w:space="0" w:color="auto"/>
              <w:right w:val="nil"/>
            </w:tcBorders>
          </w:tcPr>
          <w:p w14:paraId="457ABBAA" w14:textId="77777777" w:rsidR="00475F91" w:rsidRPr="00671020" w:rsidRDefault="00475F91" w:rsidP="00446A4F">
            <w:pPr>
              <w:rPr>
                <w:rFonts w:ascii="Times New Roman" w:hAnsi="Times New Roman" w:cs="Times New Roman"/>
                <w:sz w:val="24"/>
              </w:rPr>
            </w:pPr>
          </w:p>
        </w:tc>
      </w:tr>
    </w:tbl>
    <w:p w14:paraId="021F4190" w14:textId="0F7C0C74" w:rsidR="005110B9" w:rsidRPr="00671020" w:rsidRDefault="005110B9" w:rsidP="00446A4F">
      <w:pPr>
        <w:spacing w:line="240" w:lineRule="auto"/>
        <w:rPr>
          <w:rFonts w:ascii="Times New Roman" w:hAnsi="Times New Roman" w:cs="Times New Roman"/>
          <w:sz w:val="24"/>
          <w:szCs w:val="24"/>
        </w:rPr>
      </w:pPr>
      <w:bookmarkStart w:id="61" w:name="_Hlk82986315"/>
    </w:p>
    <w:p w14:paraId="24F66D1F" w14:textId="1CC513D5" w:rsidR="00174302" w:rsidRPr="00671020" w:rsidRDefault="00174302" w:rsidP="00446A4F">
      <w:pPr>
        <w:spacing w:line="240" w:lineRule="auto"/>
        <w:rPr>
          <w:rFonts w:ascii="Times New Roman" w:hAnsi="Times New Roman" w:cs="Times New Roman"/>
          <w:sz w:val="24"/>
          <w:szCs w:val="24"/>
        </w:rPr>
      </w:pPr>
    </w:p>
    <w:p w14:paraId="4F96967D" w14:textId="705F7DE4" w:rsidR="00174302" w:rsidRPr="00671020" w:rsidRDefault="00174302" w:rsidP="00446A4F">
      <w:pPr>
        <w:spacing w:line="240" w:lineRule="auto"/>
        <w:rPr>
          <w:rFonts w:ascii="Times New Roman" w:hAnsi="Times New Roman" w:cs="Times New Roman"/>
          <w:sz w:val="24"/>
          <w:szCs w:val="24"/>
        </w:rPr>
      </w:pPr>
    </w:p>
    <w:p w14:paraId="1A6D7769" w14:textId="748ABA0D" w:rsidR="00174302" w:rsidRPr="00671020" w:rsidRDefault="00174302" w:rsidP="00446A4F">
      <w:pPr>
        <w:spacing w:line="240" w:lineRule="auto"/>
        <w:rPr>
          <w:rFonts w:ascii="Times New Roman" w:hAnsi="Times New Roman" w:cs="Times New Roman"/>
          <w:sz w:val="24"/>
          <w:szCs w:val="24"/>
        </w:rPr>
      </w:pPr>
    </w:p>
    <w:p w14:paraId="09108CCC" w14:textId="5AF61C30" w:rsidR="00174302" w:rsidRPr="00671020" w:rsidRDefault="00174302" w:rsidP="00446A4F">
      <w:pPr>
        <w:spacing w:line="240" w:lineRule="auto"/>
        <w:rPr>
          <w:rFonts w:ascii="Times New Roman" w:hAnsi="Times New Roman" w:cs="Times New Roman"/>
          <w:sz w:val="24"/>
          <w:szCs w:val="24"/>
        </w:rPr>
      </w:pPr>
    </w:p>
    <w:p w14:paraId="2EA4527A" w14:textId="70FCE184" w:rsidR="00174302" w:rsidRPr="00671020" w:rsidRDefault="00174302" w:rsidP="00446A4F">
      <w:pPr>
        <w:spacing w:line="240" w:lineRule="auto"/>
        <w:rPr>
          <w:rFonts w:ascii="Times New Roman" w:hAnsi="Times New Roman" w:cs="Times New Roman"/>
          <w:sz w:val="24"/>
          <w:szCs w:val="24"/>
        </w:rPr>
      </w:pPr>
    </w:p>
    <w:p w14:paraId="306484EF" w14:textId="1B4C8198" w:rsidR="00174302" w:rsidRPr="00671020" w:rsidRDefault="00174302" w:rsidP="00446A4F">
      <w:pPr>
        <w:spacing w:line="240" w:lineRule="auto"/>
        <w:rPr>
          <w:rFonts w:ascii="Times New Roman" w:hAnsi="Times New Roman" w:cs="Times New Roman"/>
          <w:sz w:val="24"/>
          <w:szCs w:val="24"/>
        </w:rPr>
      </w:pPr>
    </w:p>
    <w:p w14:paraId="6114639B" w14:textId="663E24C5" w:rsidR="00174302" w:rsidRPr="00671020" w:rsidRDefault="00174302" w:rsidP="00446A4F">
      <w:pPr>
        <w:spacing w:line="240" w:lineRule="auto"/>
        <w:rPr>
          <w:rFonts w:ascii="Times New Roman" w:hAnsi="Times New Roman" w:cs="Times New Roman"/>
          <w:sz w:val="24"/>
          <w:szCs w:val="24"/>
        </w:rPr>
      </w:pPr>
    </w:p>
    <w:p w14:paraId="7915963E" w14:textId="4C31D251" w:rsidR="00174302" w:rsidRPr="00671020" w:rsidRDefault="00174302" w:rsidP="00446A4F">
      <w:pPr>
        <w:spacing w:line="240" w:lineRule="auto"/>
        <w:rPr>
          <w:rFonts w:ascii="Times New Roman" w:hAnsi="Times New Roman" w:cs="Times New Roman"/>
          <w:sz w:val="24"/>
          <w:szCs w:val="24"/>
        </w:rPr>
      </w:pPr>
    </w:p>
    <w:p w14:paraId="5D869926" w14:textId="77777777" w:rsidR="00463EA1" w:rsidRPr="00671020" w:rsidRDefault="00463EA1" w:rsidP="00446A4F">
      <w:pPr>
        <w:spacing w:line="240" w:lineRule="auto"/>
        <w:rPr>
          <w:rFonts w:ascii="Times New Roman" w:hAnsi="Times New Roman" w:cs="Times New Roman"/>
          <w:sz w:val="24"/>
          <w:szCs w:val="24"/>
        </w:rPr>
        <w:sectPr w:rsidR="00463EA1" w:rsidRPr="00671020">
          <w:pgSz w:w="12240" w:h="15840"/>
          <w:pgMar w:top="1440" w:right="1440" w:bottom="1440" w:left="1440" w:header="720" w:footer="720" w:gutter="0"/>
          <w:cols w:space="720"/>
          <w:docGrid w:linePitch="360"/>
        </w:sectPr>
      </w:pPr>
    </w:p>
    <w:p w14:paraId="46B85185" w14:textId="47637D0B" w:rsidR="00564BDA" w:rsidRPr="00671020" w:rsidRDefault="00564BDA" w:rsidP="00446A4F">
      <w:pPr>
        <w:spacing w:line="240" w:lineRule="auto"/>
        <w:rPr>
          <w:rFonts w:ascii="Times New Roman" w:hAnsi="Times New Roman" w:cs="Times New Roman"/>
          <w:sz w:val="24"/>
          <w:szCs w:val="24"/>
        </w:rPr>
      </w:pPr>
      <w:bookmarkStart w:id="62" w:name="_Hlk112249062"/>
      <w:r w:rsidRPr="00671020">
        <w:rPr>
          <w:rFonts w:ascii="Times New Roman" w:hAnsi="Times New Roman" w:cs="Times New Roman"/>
          <w:sz w:val="24"/>
          <w:szCs w:val="24"/>
        </w:rPr>
        <w:lastRenderedPageBreak/>
        <w:t>Table 3. Measures of prevalence</w:t>
      </w:r>
      <w:r w:rsidR="00B51605" w:rsidRPr="00671020">
        <w:rPr>
          <w:rFonts w:ascii="Times New Roman" w:hAnsi="Times New Roman" w:cs="Times New Roman"/>
          <w:sz w:val="24"/>
          <w:szCs w:val="24"/>
        </w:rPr>
        <w:t xml:space="preserve"> </w:t>
      </w:r>
      <w:r w:rsidRPr="00671020">
        <w:rPr>
          <w:rFonts w:ascii="Times New Roman" w:hAnsi="Times New Roman" w:cs="Times New Roman"/>
          <w:sz w:val="24"/>
          <w:szCs w:val="24"/>
        </w:rPr>
        <w:t xml:space="preserve">based on North American Breeding Bird Survey data from routes surveyed in 1997–2017, model type and model fit, the number of iterations in the posterior distribution, and statistical significance of predictor variables for the </w:t>
      </w:r>
      <w:r w:rsidR="00B51605" w:rsidRPr="00671020">
        <w:rPr>
          <w:rFonts w:ascii="Times New Roman" w:hAnsi="Times New Roman" w:cs="Times New Roman"/>
          <w:sz w:val="24"/>
          <w:szCs w:val="24"/>
        </w:rPr>
        <w:t>14 focal forest songbird</w:t>
      </w:r>
      <w:r w:rsidRPr="00671020">
        <w:rPr>
          <w:rFonts w:ascii="Times New Roman" w:hAnsi="Times New Roman" w:cs="Times New Roman"/>
          <w:sz w:val="24"/>
          <w:szCs w:val="24"/>
        </w:rPr>
        <w:t xml:space="preserve"> species</w:t>
      </w:r>
      <w:r w:rsidR="00446A4F">
        <w:rPr>
          <w:rFonts w:ascii="Times New Roman" w:hAnsi="Times New Roman" w:cs="Times New Roman"/>
          <w:sz w:val="24"/>
          <w:szCs w:val="24"/>
        </w:rPr>
        <w:t xml:space="preserve"> (see Table 1 for species codes)</w:t>
      </w:r>
      <w:r w:rsidRPr="00671020">
        <w:rPr>
          <w:rFonts w:ascii="Times New Roman" w:hAnsi="Times New Roman" w:cs="Times New Roman"/>
          <w:sz w:val="24"/>
          <w:szCs w:val="24"/>
        </w:rPr>
        <w:t xml:space="preserve">. </w:t>
      </w:r>
      <w:r w:rsidR="0012244E" w:rsidRPr="00671020">
        <w:rPr>
          <w:rFonts w:ascii="Times New Roman" w:hAnsi="Times New Roman" w:cs="Times New Roman"/>
          <w:sz w:val="24"/>
          <w:szCs w:val="24"/>
        </w:rPr>
        <w:t>Routes</w:t>
      </w:r>
      <w:r w:rsidR="00B51605" w:rsidRPr="00671020">
        <w:rPr>
          <w:rFonts w:ascii="Times New Roman" w:hAnsi="Times New Roman" w:cs="Times New Roman"/>
          <w:sz w:val="24"/>
          <w:szCs w:val="24"/>
        </w:rPr>
        <w:t xml:space="preserve"> is the </w:t>
      </w:r>
      <w:r w:rsidRPr="00671020">
        <w:rPr>
          <w:rFonts w:ascii="Times New Roman" w:hAnsi="Times New Roman" w:cs="Times New Roman"/>
          <w:sz w:val="24"/>
          <w:szCs w:val="24"/>
        </w:rPr>
        <w:t xml:space="preserve">total number of routes </w:t>
      </w:r>
      <w:r w:rsidR="00446A4F">
        <w:rPr>
          <w:rFonts w:ascii="Times New Roman" w:hAnsi="Times New Roman" w:cs="Times New Roman"/>
          <w:sz w:val="24"/>
          <w:szCs w:val="24"/>
        </w:rPr>
        <w:t xml:space="preserve">across years </w:t>
      </w:r>
      <w:r w:rsidRPr="00671020">
        <w:rPr>
          <w:rFonts w:ascii="Times New Roman" w:hAnsi="Times New Roman" w:cs="Times New Roman"/>
          <w:sz w:val="24"/>
          <w:szCs w:val="24"/>
        </w:rPr>
        <w:t xml:space="preserve">where at least </w:t>
      </w:r>
      <w:r w:rsidR="00CB32B7">
        <w:rPr>
          <w:rFonts w:ascii="Times New Roman" w:hAnsi="Times New Roman" w:cs="Times New Roman"/>
          <w:sz w:val="24"/>
          <w:szCs w:val="24"/>
        </w:rPr>
        <w:t>1</w:t>
      </w:r>
      <w:r w:rsidRPr="00671020">
        <w:rPr>
          <w:rFonts w:ascii="Times New Roman" w:hAnsi="Times New Roman" w:cs="Times New Roman"/>
          <w:sz w:val="24"/>
          <w:szCs w:val="24"/>
        </w:rPr>
        <w:t xml:space="preserve"> individual was detected, </w:t>
      </w:r>
      <w:r w:rsidR="00B70D7E" w:rsidRPr="00671020">
        <w:rPr>
          <w:rFonts w:ascii="Times New Roman" w:hAnsi="Times New Roman" w:cs="Times New Roman"/>
          <w:sz w:val="24"/>
          <w:szCs w:val="24"/>
        </w:rPr>
        <w:t>and</w:t>
      </w:r>
      <w:r w:rsidRPr="00671020">
        <w:rPr>
          <w:rFonts w:ascii="Times New Roman" w:hAnsi="Times New Roman" w:cs="Times New Roman"/>
          <w:sz w:val="24"/>
          <w:szCs w:val="24"/>
        </w:rPr>
        <w:t xml:space="preserve"> </w:t>
      </w:r>
      <w:r w:rsidR="00B51605" w:rsidRPr="00671020">
        <w:rPr>
          <w:rFonts w:ascii="Times New Roman" w:hAnsi="Times New Roman" w:cs="Times New Roman"/>
          <w:sz w:val="24"/>
          <w:szCs w:val="24"/>
        </w:rPr>
        <w:t xml:space="preserve">Count is the </w:t>
      </w:r>
      <w:r w:rsidRPr="00671020">
        <w:rPr>
          <w:rFonts w:ascii="Times New Roman" w:hAnsi="Times New Roman" w:cs="Times New Roman"/>
          <w:sz w:val="24"/>
          <w:szCs w:val="24"/>
        </w:rPr>
        <w:t xml:space="preserve">total count across years </w:t>
      </w:r>
      <w:r w:rsidR="00B51605" w:rsidRPr="00671020">
        <w:rPr>
          <w:rFonts w:ascii="Times New Roman" w:hAnsi="Times New Roman" w:cs="Times New Roman"/>
          <w:sz w:val="24"/>
          <w:szCs w:val="24"/>
        </w:rPr>
        <w:t>(i.e.,</w:t>
      </w:r>
      <w:r w:rsidRPr="00671020">
        <w:rPr>
          <w:rFonts w:ascii="Times New Roman" w:hAnsi="Times New Roman" w:cs="Times New Roman"/>
          <w:sz w:val="24"/>
          <w:szCs w:val="24"/>
        </w:rPr>
        <w:t xml:space="preserve"> the total number of individuals detected across all routes and years</w:t>
      </w:r>
      <w:r w:rsidR="00B51605" w:rsidRPr="00671020">
        <w:rPr>
          <w:rFonts w:ascii="Times New Roman" w:hAnsi="Times New Roman" w:cs="Times New Roman"/>
          <w:sz w:val="24"/>
          <w:szCs w:val="24"/>
        </w:rPr>
        <w:t>)</w:t>
      </w:r>
      <w:r w:rsidRPr="00671020">
        <w:rPr>
          <w:rFonts w:ascii="Times New Roman" w:hAnsi="Times New Roman" w:cs="Times New Roman"/>
          <w:sz w:val="24"/>
          <w:szCs w:val="24"/>
        </w:rPr>
        <w:t xml:space="preserve">. </w:t>
      </w:r>
      <w:r w:rsidR="00C36F67" w:rsidRPr="00671020">
        <w:rPr>
          <w:rFonts w:ascii="Times New Roman" w:hAnsi="Times New Roman" w:cs="Times New Roman"/>
          <w:sz w:val="24"/>
          <w:szCs w:val="24"/>
        </w:rPr>
        <w:t>Model</w:t>
      </w:r>
      <w:r w:rsidR="002D2B72" w:rsidRPr="00671020">
        <w:rPr>
          <w:rFonts w:ascii="Times New Roman" w:hAnsi="Times New Roman" w:cs="Times New Roman"/>
          <w:sz w:val="24"/>
          <w:szCs w:val="24"/>
        </w:rPr>
        <w:t xml:space="preserve"> type</w:t>
      </w:r>
      <w:r w:rsidRPr="00671020">
        <w:rPr>
          <w:rFonts w:ascii="Times New Roman" w:hAnsi="Times New Roman" w:cs="Times New Roman"/>
          <w:sz w:val="24"/>
          <w:szCs w:val="24"/>
        </w:rPr>
        <w:t xml:space="preserve"> refers to whether </w:t>
      </w:r>
      <w:r w:rsidR="00C36F67" w:rsidRPr="00671020">
        <w:rPr>
          <w:rFonts w:ascii="Times New Roman" w:hAnsi="Times New Roman" w:cs="Times New Roman"/>
          <w:sz w:val="24"/>
          <w:szCs w:val="24"/>
        </w:rPr>
        <w:t>the</w:t>
      </w:r>
      <w:r w:rsidRPr="00671020">
        <w:rPr>
          <w:rFonts w:ascii="Times New Roman" w:hAnsi="Times New Roman" w:cs="Times New Roman"/>
          <w:sz w:val="24"/>
          <w:szCs w:val="24"/>
        </w:rPr>
        <w:t xml:space="preserve"> negative binomial model </w:t>
      </w:r>
      <w:r w:rsidR="00C36F67" w:rsidRPr="00671020">
        <w:rPr>
          <w:rFonts w:ascii="Times New Roman" w:hAnsi="Times New Roman" w:cs="Times New Roman"/>
          <w:sz w:val="24"/>
          <w:szCs w:val="24"/>
        </w:rPr>
        <w:t>included spatial dependence</w:t>
      </w:r>
      <w:r w:rsidRPr="00671020">
        <w:rPr>
          <w:rFonts w:ascii="Times New Roman" w:hAnsi="Times New Roman" w:cs="Times New Roman"/>
          <w:sz w:val="24"/>
          <w:szCs w:val="24"/>
        </w:rPr>
        <w:t xml:space="preserve"> (</w:t>
      </w:r>
      <w:r w:rsidR="00C36F67" w:rsidRPr="00671020">
        <w:rPr>
          <w:rFonts w:ascii="Times New Roman" w:hAnsi="Times New Roman" w:cs="Times New Roman"/>
          <w:sz w:val="24"/>
          <w:szCs w:val="24"/>
        </w:rPr>
        <w:t>1</w:t>
      </w:r>
      <w:r w:rsidRPr="00671020">
        <w:rPr>
          <w:rFonts w:ascii="Times New Roman" w:hAnsi="Times New Roman" w:cs="Times New Roman"/>
          <w:sz w:val="24"/>
          <w:szCs w:val="24"/>
        </w:rPr>
        <w:t xml:space="preserve">) </w:t>
      </w:r>
      <w:r w:rsidR="00C36F67" w:rsidRPr="00671020">
        <w:rPr>
          <w:rFonts w:ascii="Times New Roman" w:hAnsi="Times New Roman" w:cs="Times New Roman"/>
          <w:sz w:val="24"/>
          <w:szCs w:val="24"/>
        </w:rPr>
        <w:t>or not</w:t>
      </w:r>
      <w:r w:rsidRPr="00671020">
        <w:rPr>
          <w:rFonts w:ascii="Times New Roman" w:hAnsi="Times New Roman" w:cs="Times New Roman"/>
          <w:sz w:val="24"/>
          <w:szCs w:val="24"/>
        </w:rPr>
        <w:t xml:space="preserve"> (</w:t>
      </w:r>
      <w:r w:rsidR="00C36F67" w:rsidRPr="00671020">
        <w:rPr>
          <w:rFonts w:ascii="Times New Roman" w:hAnsi="Times New Roman" w:cs="Times New Roman"/>
          <w:sz w:val="24"/>
          <w:szCs w:val="24"/>
        </w:rPr>
        <w:t>0</w:t>
      </w:r>
      <w:r w:rsidRPr="00671020">
        <w:rPr>
          <w:rFonts w:ascii="Times New Roman" w:hAnsi="Times New Roman" w:cs="Times New Roman"/>
          <w:sz w:val="24"/>
          <w:szCs w:val="24"/>
        </w:rPr>
        <w:t xml:space="preserve">). Model fit was assessed </w:t>
      </w:r>
      <w:r w:rsidR="00A30612" w:rsidRPr="00671020">
        <w:rPr>
          <w:rFonts w:ascii="Times New Roman" w:hAnsi="Times New Roman" w:cs="Times New Roman"/>
          <w:sz w:val="24"/>
          <w:szCs w:val="24"/>
        </w:rPr>
        <w:t>with posterior predictive checks</w:t>
      </w:r>
      <w:r w:rsidRPr="00671020">
        <w:rPr>
          <w:rFonts w:ascii="Times New Roman" w:hAnsi="Times New Roman" w:cs="Times New Roman"/>
          <w:sz w:val="24"/>
          <w:szCs w:val="24"/>
        </w:rPr>
        <w:t xml:space="preserve">. </w:t>
      </w:r>
      <w:bookmarkStart w:id="63" w:name="_Hlk111572770"/>
      <w:r w:rsidRPr="00671020">
        <w:rPr>
          <w:rFonts w:ascii="Times New Roman" w:hAnsi="Times New Roman" w:cs="Times New Roman"/>
          <w:sz w:val="24"/>
          <w:szCs w:val="24"/>
        </w:rPr>
        <w:t>Predictor variables (latitude</w:t>
      </w:r>
      <w:r w:rsidR="00A30612" w:rsidRPr="00671020">
        <w:rPr>
          <w:rFonts w:ascii="Times New Roman" w:hAnsi="Times New Roman" w:cs="Times New Roman"/>
          <w:sz w:val="24"/>
          <w:szCs w:val="24"/>
        </w:rPr>
        <w:t xml:space="preserve"> [LAT]</w:t>
      </w:r>
      <w:r w:rsidRPr="00671020">
        <w:rPr>
          <w:rFonts w:ascii="Times New Roman" w:hAnsi="Times New Roman" w:cs="Times New Roman"/>
          <w:sz w:val="24"/>
          <w:szCs w:val="24"/>
        </w:rPr>
        <w:t>, elevation</w:t>
      </w:r>
      <w:r w:rsidR="00A30612" w:rsidRPr="00671020">
        <w:rPr>
          <w:rFonts w:ascii="Times New Roman" w:hAnsi="Times New Roman" w:cs="Times New Roman"/>
          <w:sz w:val="24"/>
          <w:szCs w:val="24"/>
        </w:rPr>
        <w:t xml:space="preserve"> [ELEV]</w:t>
      </w:r>
      <w:r w:rsidRPr="00671020">
        <w:rPr>
          <w:rFonts w:ascii="Times New Roman" w:hAnsi="Times New Roman" w:cs="Times New Roman"/>
          <w:sz w:val="24"/>
          <w:szCs w:val="24"/>
        </w:rPr>
        <w:t>, interaction between latitude and elevation</w:t>
      </w:r>
      <w:r w:rsidR="00A30612" w:rsidRPr="00671020">
        <w:rPr>
          <w:rFonts w:ascii="Times New Roman" w:hAnsi="Times New Roman" w:cs="Times New Roman"/>
          <w:sz w:val="24"/>
          <w:szCs w:val="24"/>
        </w:rPr>
        <w:t xml:space="preserve"> [</w:t>
      </w:r>
      <w:proofErr w:type="spellStart"/>
      <w:r w:rsidR="00A30612" w:rsidRPr="00671020">
        <w:rPr>
          <w:rFonts w:ascii="Times New Roman" w:hAnsi="Times New Roman" w:cs="Times New Roman"/>
          <w:sz w:val="24"/>
          <w:szCs w:val="24"/>
        </w:rPr>
        <w:t>LxE</w:t>
      </w:r>
      <w:proofErr w:type="spellEnd"/>
      <w:r w:rsidR="00A30612" w:rsidRPr="00671020">
        <w:rPr>
          <w:rFonts w:ascii="Times New Roman" w:hAnsi="Times New Roman" w:cs="Times New Roman"/>
          <w:sz w:val="24"/>
          <w:szCs w:val="24"/>
        </w:rPr>
        <w:t>]</w:t>
      </w:r>
      <w:r w:rsidRPr="00671020">
        <w:rPr>
          <w:rFonts w:ascii="Times New Roman" w:hAnsi="Times New Roman" w:cs="Times New Roman"/>
          <w:sz w:val="24"/>
          <w:szCs w:val="24"/>
        </w:rPr>
        <w:t>, mean May-June temperature</w:t>
      </w:r>
      <w:r w:rsidR="00A30612" w:rsidRPr="00671020">
        <w:rPr>
          <w:rFonts w:ascii="Times New Roman" w:hAnsi="Times New Roman" w:cs="Times New Roman"/>
          <w:sz w:val="24"/>
          <w:szCs w:val="24"/>
        </w:rPr>
        <w:t xml:space="preserve"> [MJT]</w:t>
      </w:r>
      <w:r w:rsidRPr="00671020">
        <w:rPr>
          <w:rFonts w:ascii="Times New Roman" w:hAnsi="Times New Roman" w:cs="Times New Roman"/>
          <w:sz w:val="24"/>
          <w:szCs w:val="24"/>
        </w:rPr>
        <w:t>, difference between mean March-April temperature and mean May-June temperature</w:t>
      </w:r>
      <w:r w:rsidR="00A30612" w:rsidRPr="00671020">
        <w:rPr>
          <w:rFonts w:ascii="Times New Roman" w:hAnsi="Times New Roman" w:cs="Times New Roman"/>
          <w:sz w:val="24"/>
          <w:szCs w:val="24"/>
        </w:rPr>
        <w:t xml:space="preserve"> [TD]</w:t>
      </w:r>
      <w:r w:rsidRPr="00671020">
        <w:rPr>
          <w:rFonts w:ascii="Times New Roman" w:hAnsi="Times New Roman" w:cs="Times New Roman"/>
          <w:sz w:val="24"/>
          <w:szCs w:val="24"/>
        </w:rPr>
        <w:t>, mean total March-April precipitation</w:t>
      </w:r>
      <w:r w:rsidR="00A30612" w:rsidRPr="00671020">
        <w:rPr>
          <w:rFonts w:ascii="Times New Roman" w:hAnsi="Times New Roman" w:cs="Times New Roman"/>
          <w:sz w:val="24"/>
          <w:szCs w:val="24"/>
        </w:rPr>
        <w:t xml:space="preserve"> [MAP]</w:t>
      </w:r>
      <w:r w:rsidRPr="00671020">
        <w:rPr>
          <w:rFonts w:ascii="Times New Roman" w:hAnsi="Times New Roman" w:cs="Times New Roman"/>
          <w:sz w:val="24"/>
          <w:szCs w:val="24"/>
        </w:rPr>
        <w:t>, mean total May-June precipitation</w:t>
      </w:r>
      <w:r w:rsidR="00A30612" w:rsidRPr="00671020">
        <w:rPr>
          <w:rFonts w:ascii="Times New Roman" w:hAnsi="Times New Roman" w:cs="Times New Roman"/>
          <w:sz w:val="24"/>
          <w:szCs w:val="24"/>
        </w:rPr>
        <w:t xml:space="preserve"> [MJP]</w:t>
      </w:r>
      <w:r w:rsidRPr="00671020">
        <w:rPr>
          <w:rFonts w:ascii="Times New Roman" w:hAnsi="Times New Roman" w:cs="Times New Roman"/>
          <w:sz w:val="24"/>
          <w:szCs w:val="24"/>
        </w:rPr>
        <w:t>, proportions of deciduous and mixed forest</w:t>
      </w:r>
      <w:r w:rsidR="00A30612" w:rsidRPr="00671020">
        <w:rPr>
          <w:rFonts w:ascii="Times New Roman" w:hAnsi="Times New Roman" w:cs="Times New Roman"/>
          <w:sz w:val="24"/>
          <w:szCs w:val="24"/>
        </w:rPr>
        <w:t xml:space="preserve"> [DF]</w:t>
      </w:r>
      <w:r w:rsidRPr="00671020">
        <w:rPr>
          <w:rFonts w:ascii="Times New Roman" w:hAnsi="Times New Roman" w:cs="Times New Roman"/>
          <w:sz w:val="24"/>
          <w:szCs w:val="24"/>
        </w:rPr>
        <w:t>, conifer forest</w:t>
      </w:r>
      <w:r w:rsidR="00A30612" w:rsidRPr="00671020">
        <w:rPr>
          <w:rFonts w:ascii="Times New Roman" w:hAnsi="Times New Roman" w:cs="Times New Roman"/>
          <w:sz w:val="24"/>
          <w:szCs w:val="24"/>
        </w:rPr>
        <w:t xml:space="preserve"> [CF]</w:t>
      </w:r>
      <w:r w:rsidRPr="00671020">
        <w:rPr>
          <w:rFonts w:ascii="Times New Roman" w:hAnsi="Times New Roman" w:cs="Times New Roman"/>
          <w:sz w:val="24"/>
          <w:szCs w:val="24"/>
        </w:rPr>
        <w:t>, and developed land</w:t>
      </w:r>
      <w:r w:rsidR="00A30612" w:rsidRPr="00671020">
        <w:rPr>
          <w:rFonts w:ascii="Times New Roman" w:hAnsi="Times New Roman" w:cs="Times New Roman"/>
          <w:sz w:val="24"/>
          <w:szCs w:val="24"/>
        </w:rPr>
        <w:t xml:space="preserve"> [DL]</w:t>
      </w:r>
      <w:r w:rsidRPr="00671020">
        <w:rPr>
          <w:rFonts w:ascii="Times New Roman" w:hAnsi="Times New Roman" w:cs="Times New Roman"/>
          <w:sz w:val="24"/>
          <w:szCs w:val="24"/>
        </w:rPr>
        <w:t>)</w:t>
      </w:r>
      <w:bookmarkEnd w:id="63"/>
      <w:r w:rsidRPr="00671020">
        <w:rPr>
          <w:rFonts w:ascii="Times New Roman" w:hAnsi="Times New Roman" w:cs="Times New Roman"/>
          <w:sz w:val="24"/>
          <w:szCs w:val="24"/>
        </w:rPr>
        <w:t xml:space="preserve"> are marked with an X if the credible interval of their beta coefficient did not overlap zero (which indicates statistical significance) and with a 0 if their beta coefficient did overlap zero.</w:t>
      </w:r>
      <w:r w:rsidR="00B917FA" w:rsidRPr="00671020">
        <w:rPr>
          <w:rFonts w:ascii="Times New Roman" w:hAnsi="Times New Roman" w:cs="Times New Roman"/>
          <w:sz w:val="24"/>
          <w:szCs w:val="24"/>
        </w:rPr>
        <w:t xml:space="preserve"> Horizontal lines delineate the cold-associated species (N = 5), warm-associated species (N = 4), and climate generalists (N = 5).</w:t>
      </w:r>
    </w:p>
    <w:tbl>
      <w:tblPr>
        <w:tblW w:w="12510" w:type="dxa"/>
        <w:tblLook w:val="04A0" w:firstRow="1" w:lastRow="0" w:firstColumn="1" w:lastColumn="0" w:noHBand="0" w:noVBand="1"/>
      </w:tblPr>
      <w:tblGrid>
        <w:gridCol w:w="1030"/>
        <w:gridCol w:w="923"/>
        <w:gridCol w:w="996"/>
        <w:gridCol w:w="870"/>
        <w:gridCol w:w="870"/>
        <w:gridCol w:w="1216"/>
        <w:gridCol w:w="710"/>
        <w:gridCol w:w="870"/>
        <w:gridCol w:w="657"/>
        <w:gridCol w:w="723"/>
        <w:gridCol w:w="550"/>
        <w:gridCol w:w="763"/>
        <w:gridCol w:w="710"/>
        <w:gridCol w:w="536"/>
        <w:gridCol w:w="536"/>
        <w:gridCol w:w="550"/>
      </w:tblGrid>
      <w:tr w:rsidR="002D2B72" w:rsidRPr="00671020" w14:paraId="3DBA5857" w14:textId="77777777" w:rsidTr="00755FD0">
        <w:trPr>
          <w:trHeight w:val="315"/>
        </w:trPr>
        <w:tc>
          <w:tcPr>
            <w:tcW w:w="1030" w:type="dxa"/>
            <w:tcBorders>
              <w:top w:val="single" w:sz="12" w:space="0" w:color="auto"/>
              <w:left w:val="nil"/>
              <w:bottom w:val="single" w:sz="12" w:space="0" w:color="auto"/>
              <w:right w:val="nil"/>
            </w:tcBorders>
            <w:shd w:val="clear" w:color="auto" w:fill="auto"/>
            <w:vAlign w:val="center"/>
            <w:hideMark/>
          </w:tcPr>
          <w:p w14:paraId="44FC1C5C" w14:textId="409E28B7" w:rsidR="002D2B72" w:rsidRPr="00446A4F" w:rsidRDefault="00446A4F" w:rsidP="00446A4F">
            <w:pPr>
              <w:spacing w:after="0" w:line="240" w:lineRule="auto"/>
              <w:rPr>
                <w:rFonts w:ascii="Times New Roman" w:eastAsia="Times New Roman" w:hAnsi="Times New Roman" w:cs="Times New Roman"/>
                <w:b/>
                <w:bCs/>
                <w:sz w:val="24"/>
                <w:szCs w:val="24"/>
              </w:rPr>
            </w:pPr>
            <w:r w:rsidRPr="00446A4F">
              <w:rPr>
                <w:rFonts w:ascii="Times New Roman" w:eastAsia="Times New Roman" w:hAnsi="Times New Roman" w:cs="Times New Roman"/>
                <w:b/>
                <w:bCs/>
                <w:sz w:val="24"/>
                <w:szCs w:val="24"/>
              </w:rPr>
              <w:t>Species</w:t>
            </w:r>
          </w:p>
        </w:tc>
        <w:tc>
          <w:tcPr>
            <w:tcW w:w="923" w:type="dxa"/>
            <w:tcBorders>
              <w:top w:val="single" w:sz="12" w:space="0" w:color="auto"/>
              <w:left w:val="nil"/>
              <w:bottom w:val="single" w:sz="12" w:space="0" w:color="auto"/>
              <w:right w:val="nil"/>
            </w:tcBorders>
            <w:shd w:val="clear" w:color="auto" w:fill="auto"/>
            <w:vAlign w:val="center"/>
            <w:hideMark/>
          </w:tcPr>
          <w:p w14:paraId="16D8E0CC" w14:textId="0B5A1F0D" w:rsidR="002D2B72" w:rsidRPr="00671020" w:rsidRDefault="0012244E" w:rsidP="00446A4F">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Routes</w:t>
            </w:r>
          </w:p>
        </w:tc>
        <w:tc>
          <w:tcPr>
            <w:tcW w:w="996" w:type="dxa"/>
            <w:tcBorders>
              <w:top w:val="single" w:sz="12" w:space="0" w:color="auto"/>
              <w:left w:val="nil"/>
              <w:bottom w:val="single" w:sz="12" w:space="0" w:color="auto"/>
              <w:right w:val="nil"/>
            </w:tcBorders>
            <w:shd w:val="clear" w:color="auto" w:fill="auto"/>
            <w:vAlign w:val="center"/>
            <w:hideMark/>
          </w:tcPr>
          <w:p w14:paraId="1934B0C1" w14:textId="77777777" w:rsidR="002D2B72" w:rsidRPr="00671020" w:rsidRDefault="002D2B72" w:rsidP="00446A4F">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Count</w:t>
            </w:r>
          </w:p>
        </w:tc>
        <w:tc>
          <w:tcPr>
            <w:tcW w:w="870" w:type="dxa"/>
            <w:tcBorders>
              <w:top w:val="single" w:sz="12" w:space="0" w:color="auto"/>
              <w:left w:val="nil"/>
              <w:bottom w:val="single" w:sz="12" w:space="0" w:color="auto"/>
              <w:right w:val="nil"/>
            </w:tcBorders>
            <w:shd w:val="clear" w:color="auto" w:fill="auto"/>
            <w:vAlign w:val="center"/>
            <w:hideMark/>
          </w:tcPr>
          <w:p w14:paraId="156D89E6" w14:textId="77777777" w:rsidR="002D2B72" w:rsidRPr="00671020" w:rsidRDefault="002D2B72" w:rsidP="00446A4F">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Model Type</w:t>
            </w:r>
          </w:p>
        </w:tc>
        <w:tc>
          <w:tcPr>
            <w:tcW w:w="870" w:type="dxa"/>
            <w:tcBorders>
              <w:top w:val="single" w:sz="12" w:space="0" w:color="auto"/>
              <w:left w:val="nil"/>
              <w:bottom w:val="single" w:sz="12" w:space="0" w:color="auto"/>
              <w:right w:val="nil"/>
            </w:tcBorders>
            <w:shd w:val="clear" w:color="auto" w:fill="auto"/>
            <w:vAlign w:val="center"/>
            <w:hideMark/>
          </w:tcPr>
          <w:p w14:paraId="264FEF5C" w14:textId="77777777" w:rsidR="002D2B72" w:rsidRPr="00671020" w:rsidRDefault="002D2B72" w:rsidP="00446A4F">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Model Fit</w:t>
            </w:r>
          </w:p>
        </w:tc>
        <w:tc>
          <w:tcPr>
            <w:tcW w:w="1216" w:type="dxa"/>
            <w:tcBorders>
              <w:top w:val="single" w:sz="12" w:space="0" w:color="auto"/>
              <w:left w:val="nil"/>
              <w:bottom w:val="single" w:sz="12" w:space="0" w:color="auto"/>
              <w:right w:val="nil"/>
            </w:tcBorders>
            <w:shd w:val="clear" w:color="auto" w:fill="auto"/>
            <w:vAlign w:val="center"/>
            <w:hideMark/>
          </w:tcPr>
          <w:p w14:paraId="639E55BD" w14:textId="77777777" w:rsidR="002D2B72" w:rsidRPr="00671020" w:rsidRDefault="002D2B72" w:rsidP="00446A4F">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Iterations</w:t>
            </w:r>
          </w:p>
        </w:tc>
        <w:tc>
          <w:tcPr>
            <w:tcW w:w="710" w:type="dxa"/>
            <w:tcBorders>
              <w:top w:val="single" w:sz="12" w:space="0" w:color="auto"/>
              <w:left w:val="nil"/>
              <w:bottom w:val="single" w:sz="12" w:space="0" w:color="auto"/>
              <w:right w:val="nil"/>
            </w:tcBorders>
            <w:shd w:val="clear" w:color="auto" w:fill="auto"/>
            <w:vAlign w:val="center"/>
            <w:hideMark/>
          </w:tcPr>
          <w:p w14:paraId="4C4C3224" w14:textId="77777777" w:rsidR="002D2B72" w:rsidRPr="00671020" w:rsidRDefault="002D2B72" w:rsidP="00446A4F">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LAT</w:t>
            </w:r>
          </w:p>
        </w:tc>
        <w:tc>
          <w:tcPr>
            <w:tcW w:w="870" w:type="dxa"/>
            <w:tcBorders>
              <w:top w:val="single" w:sz="12" w:space="0" w:color="auto"/>
              <w:left w:val="nil"/>
              <w:bottom w:val="single" w:sz="12" w:space="0" w:color="auto"/>
              <w:right w:val="nil"/>
            </w:tcBorders>
            <w:shd w:val="clear" w:color="auto" w:fill="auto"/>
            <w:vAlign w:val="center"/>
            <w:hideMark/>
          </w:tcPr>
          <w:p w14:paraId="222C59EF" w14:textId="77777777" w:rsidR="002D2B72" w:rsidRPr="00671020" w:rsidRDefault="002D2B72" w:rsidP="00446A4F">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ELEV</w:t>
            </w:r>
          </w:p>
        </w:tc>
        <w:tc>
          <w:tcPr>
            <w:tcW w:w="657" w:type="dxa"/>
            <w:tcBorders>
              <w:top w:val="single" w:sz="12" w:space="0" w:color="auto"/>
              <w:left w:val="nil"/>
              <w:bottom w:val="single" w:sz="12" w:space="0" w:color="auto"/>
              <w:right w:val="nil"/>
            </w:tcBorders>
            <w:shd w:val="clear" w:color="auto" w:fill="auto"/>
            <w:vAlign w:val="center"/>
            <w:hideMark/>
          </w:tcPr>
          <w:p w14:paraId="1A82EAE9" w14:textId="77777777" w:rsidR="002D2B72" w:rsidRPr="00671020" w:rsidRDefault="002D2B72" w:rsidP="00446A4F">
            <w:pPr>
              <w:spacing w:after="0" w:line="240" w:lineRule="auto"/>
              <w:jc w:val="center"/>
              <w:rPr>
                <w:rFonts w:ascii="Times New Roman" w:eastAsia="Times New Roman" w:hAnsi="Times New Roman" w:cs="Times New Roman"/>
                <w:b/>
                <w:bCs/>
                <w:color w:val="000000"/>
                <w:sz w:val="24"/>
                <w:szCs w:val="24"/>
              </w:rPr>
            </w:pPr>
            <w:proofErr w:type="spellStart"/>
            <w:r w:rsidRPr="00671020">
              <w:rPr>
                <w:rFonts w:ascii="Times New Roman" w:eastAsia="Times New Roman" w:hAnsi="Times New Roman" w:cs="Times New Roman"/>
                <w:b/>
                <w:bCs/>
                <w:color w:val="000000"/>
                <w:sz w:val="24"/>
                <w:szCs w:val="24"/>
              </w:rPr>
              <w:t>LxE</w:t>
            </w:r>
            <w:proofErr w:type="spellEnd"/>
          </w:p>
        </w:tc>
        <w:tc>
          <w:tcPr>
            <w:tcW w:w="723" w:type="dxa"/>
            <w:tcBorders>
              <w:top w:val="single" w:sz="12" w:space="0" w:color="auto"/>
              <w:left w:val="nil"/>
              <w:bottom w:val="single" w:sz="12" w:space="0" w:color="auto"/>
              <w:right w:val="nil"/>
            </w:tcBorders>
            <w:shd w:val="clear" w:color="auto" w:fill="auto"/>
            <w:vAlign w:val="center"/>
            <w:hideMark/>
          </w:tcPr>
          <w:p w14:paraId="2B7AB241" w14:textId="77777777" w:rsidR="002D2B72" w:rsidRPr="00671020" w:rsidRDefault="002D2B72" w:rsidP="00446A4F">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MJT</w:t>
            </w:r>
          </w:p>
        </w:tc>
        <w:tc>
          <w:tcPr>
            <w:tcW w:w="550" w:type="dxa"/>
            <w:tcBorders>
              <w:top w:val="single" w:sz="12" w:space="0" w:color="auto"/>
              <w:left w:val="nil"/>
              <w:bottom w:val="single" w:sz="12" w:space="0" w:color="auto"/>
              <w:right w:val="nil"/>
            </w:tcBorders>
            <w:shd w:val="clear" w:color="auto" w:fill="auto"/>
            <w:vAlign w:val="center"/>
            <w:hideMark/>
          </w:tcPr>
          <w:p w14:paraId="1D1537A4" w14:textId="77777777" w:rsidR="002D2B72" w:rsidRPr="00671020" w:rsidRDefault="002D2B72" w:rsidP="00446A4F">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TD</w:t>
            </w:r>
          </w:p>
        </w:tc>
        <w:tc>
          <w:tcPr>
            <w:tcW w:w="763" w:type="dxa"/>
            <w:tcBorders>
              <w:top w:val="single" w:sz="12" w:space="0" w:color="auto"/>
              <w:left w:val="nil"/>
              <w:bottom w:val="single" w:sz="12" w:space="0" w:color="auto"/>
              <w:right w:val="nil"/>
            </w:tcBorders>
            <w:shd w:val="clear" w:color="auto" w:fill="auto"/>
            <w:vAlign w:val="center"/>
            <w:hideMark/>
          </w:tcPr>
          <w:p w14:paraId="520441C1" w14:textId="77777777" w:rsidR="002D2B72" w:rsidRPr="00671020" w:rsidRDefault="002D2B72" w:rsidP="00446A4F">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MAP</w:t>
            </w:r>
          </w:p>
        </w:tc>
        <w:tc>
          <w:tcPr>
            <w:tcW w:w="710" w:type="dxa"/>
            <w:tcBorders>
              <w:top w:val="single" w:sz="12" w:space="0" w:color="auto"/>
              <w:left w:val="nil"/>
              <w:bottom w:val="single" w:sz="12" w:space="0" w:color="auto"/>
              <w:right w:val="nil"/>
            </w:tcBorders>
            <w:shd w:val="clear" w:color="auto" w:fill="auto"/>
            <w:vAlign w:val="center"/>
            <w:hideMark/>
          </w:tcPr>
          <w:p w14:paraId="085B6547" w14:textId="77777777" w:rsidR="002D2B72" w:rsidRPr="00671020" w:rsidRDefault="002D2B72" w:rsidP="00446A4F">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MJP</w:t>
            </w:r>
          </w:p>
        </w:tc>
        <w:tc>
          <w:tcPr>
            <w:tcW w:w="536" w:type="dxa"/>
            <w:tcBorders>
              <w:top w:val="single" w:sz="12" w:space="0" w:color="auto"/>
              <w:left w:val="nil"/>
              <w:bottom w:val="single" w:sz="12" w:space="0" w:color="auto"/>
              <w:right w:val="nil"/>
            </w:tcBorders>
            <w:shd w:val="clear" w:color="auto" w:fill="auto"/>
            <w:vAlign w:val="center"/>
            <w:hideMark/>
          </w:tcPr>
          <w:p w14:paraId="3549184E" w14:textId="77777777" w:rsidR="002D2B72" w:rsidRPr="00671020" w:rsidRDefault="002D2B72" w:rsidP="00446A4F">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DF</w:t>
            </w:r>
          </w:p>
        </w:tc>
        <w:tc>
          <w:tcPr>
            <w:tcW w:w="536" w:type="dxa"/>
            <w:tcBorders>
              <w:top w:val="single" w:sz="12" w:space="0" w:color="auto"/>
              <w:left w:val="nil"/>
              <w:bottom w:val="single" w:sz="12" w:space="0" w:color="auto"/>
              <w:right w:val="nil"/>
            </w:tcBorders>
            <w:shd w:val="clear" w:color="auto" w:fill="auto"/>
            <w:vAlign w:val="center"/>
            <w:hideMark/>
          </w:tcPr>
          <w:p w14:paraId="50363510" w14:textId="77777777" w:rsidR="002D2B72" w:rsidRPr="00671020" w:rsidRDefault="002D2B72" w:rsidP="00446A4F">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CF</w:t>
            </w:r>
          </w:p>
        </w:tc>
        <w:tc>
          <w:tcPr>
            <w:tcW w:w="550" w:type="dxa"/>
            <w:tcBorders>
              <w:top w:val="single" w:sz="12" w:space="0" w:color="auto"/>
              <w:left w:val="nil"/>
              <w:bottom w:val="single" w:sz="12" w:space="0" w:color="auto"/>
              <w:right w:val="nil"/>
            </w:tcBorders>
            <w:shd w:val="clear" w:color="auto" w:fill="auto"/>
            <w:vAlign w:val="center"/>
            <w:hideMark/>
          </w:tcPr>
          <w:p w14:paraId="4A9E80A7" w14:textId="77777777" w:rsidR="002D2B72" w:rsidRPr="00671020" w:rsidRDefault="002D2B72" w:rsidP="00446A4F">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DL</w:t>
            </w:r>
          </w:p>
        </w:tc>
      </w:tr>
      <w:tr w:rsidR="00755FD0" w:rsidRPr="00671020" w14:paraId="29608AD8" w14:textId="77777777" w:rsidTr="00755FD0">
        <w:trPr>
          <w:trHeight w:val="315"/>
        </w:trPr>
        <w:tc>
          <w:tcPr>
            <w:tcW w:w="1030" w:type="dxa"/>
            <w:tcBorders>
              <w:top w:val="single" w:sz="12" w:space="0" w:color="auto"/>
              <w:left w:val="nil"/>
              <w:bottom w:val="nil"/>
              <w:right w:val="nil"/>
            </w:tcBorders>
            <w:shd w:val="clear" w:color="auto" w:fill="auto"/>
            <w:vAlign w:val="center"/>
          </w:tcPr>
          <w:p w14:paraId="30DBDAFF" w14:textId="5CE19BDF" w:rsidR="00755FD0" w:rsidRPr="00671020" w:rsidRDefault="00755FD0" w:rsidP="00446A4F">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BTBW</w:t>
            </w:r>
          </w:p>
        </w:tc>
        <w:tc>
          <w:tcPr>
            <w:tcW w:w="923" w:type="dxa"/>
            <w:tcBorders>
              <w:top w:val="single" w:sz="12" w:space="0" w:color="auto"/>
              <w:left w:val="nil"/>
              <w:bottom w:val="nil"/>
              <w:right w:val="nil"/>
            </w:tcBorders>
            <w:shd w:val="clear" w:color="auto" w:fill="auto"/>
            <w:vAlign w:val="center"/>
          </w:tcPr>
          <w:p w14:paraId="7D6D36DC" w14:textId="5625A648"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857</w:t>
            </w:r>
          </w:p>
        </w:tc>
        <w:tc>
          <w:tcPr>
            <w:tcW w:w="996" w:type="dxa"/>
            <w:tcBorders>
              <w:top w:val="single" w:sz="12" w:space="0" w:color="auto"/>
              <w:left w:val="nil"/>
              <w:bottom w:val="nil"/>
              <w:right w:val="nil"/>
            </w:tcBorders>
            <w:shd w:val="clear" w:color="auto" w:fill="auto"/>
            <w:vAlign w:val="center"/>
          </w:tcPr>
          <w:p w14:paraId="61DE8809" w14:textId="7D69040D"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3,016</w:t>
            </w:r>
          </w:p>
        </w:tc>
        <w:tc>
          <w:tcPr>
            <w:tcW w:w="870" w:type="dxa"/>
            <w:tcBorders>
              <w:top w:val="single" w:sz="12" w:space="0" w:color="auto"/>
              <w:left w:val="nil"/>
              <w:bottom w:val="nil"/>
              <w:right w:val="nil"/>
            </w:tcBorders>
            <w:shd w:val="clear" w:color="auto" w:fill="auto"/>
            <w:vAlign w:val="center"/>
          </w:tcPr>
          <w:p w14:paraId="3115B3B0" w14:textId="40CD5624"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w:t>
            </w:r>
          </w:p>
        </w:tc>
        <w:tc>
          <w:tcPr>
            <w:tcW w:w="870" w:type="dxa"/>
            <w:tcBorders>
              <w:top w:val="single" w:sz="12" w:space="0" w:color="auto"/>
              <w:left w:val="nil"/>
              <w:bottom w:val="nil"/>
              <w:right w:val="nil"/>
            </w:tcBorders>
            <w:shd w:val="clear" w:color="auto" w:fill="auto"/>
            <w:vAlign w:val="center"/>
          </w:tcPr>
          <w:p w14:paraId="289B286D" w14:textId="206E80D1"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0.725</w:t>
            </w:r>
          </w:p>
        </w:tc>
        <w:tc>
          <w:tcPr>
            <w:tcW w:w="1216" w:type="dxa"/>
            <w:tcBorders>
              <w:top w:val="single" w:sz="12" w:space="0" w:color="auto"/>
              <w:left w:val="nil"/>
              <w:bottom w:val="nil"/>
              <w:right w:val="nil"/>
            </w:tcBorders>
            <w:shd w:val="clear" w:color="auto" w:fill="auto"/>
            <w:vAlign w:val="center"/>
          </w:tcPr>
          <w:p w14:paraId="636AADFE" w14:textId="4A508E51"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18,000</w:t>
            </w:r>
          </w:p>
        </w:tc>
        <w:tc>
          <w:tcPr>
            <w:tcW w:w="710" w:type="dxa"/>
            <w:tcBorders>
              <w:top w:val="single" w:sz="12" w:space="0" w:color="auto"/>
              <w:left w:val="nil"/>
              <w:bottom w:val="nil"/>
              <w:right w:val="nil"/>
            </w:tcBorders>
            <w:shd w:val="clear" w:color="auto" w:fill="auto"/>
            <w:vAlign w:val="center"/>
          </w:tcPr>
          <w:p w14:paraId="0EA1E5A8" w14:textId="0F70A2B4"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870" w:type="dxa"/>
            <w:tcBorders>
              <w:top w:val="single" w:sz="12" w:space="0" w:color="auto"/>
              <w:left w:val="nil"/>
              <w:bottom w:val="nil"/>
              <w:right w:val="nil"/>
            </w:tcBorders>
            <w:shd w:val="clear" w:color="auto" w:fill="auto"/>
            <w:vAlign w:val="center"/>
          </w:tcPr>
          <w:p w14:paraId="73F42596" w14:textId="6F1E8EBB"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657" w:type="dxa"/>
            <w:tcBorders>
              <w:top w:val="single" w:sz="12" w:space="0" w:color="auto"/>
              <w:left w:val="nil"/>
              <w:bottom w:val="nil"/>
              <w:right w:val="nil"/>
            </w:tcBorders>
            <w:shd w:val="clear" w:color="auto" w:fill="auto"/>
            <w:vAlign w:val="center"/>
          </w:tcPr>
          <w:p w14:paraId="7852D73C" w14:textId="025696BF"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723" w:type="dxa"/>
            <w:tcBorders>
              <w:top w:val="single" w:sz="12" w:space="0" w:color="auto"/>
              <w:left w:val="nil"/>
              <w:bottom w:val="nil"/>
              <w:right w:val="nil"/>
            </w:tcBorders>
            <w:shd w:val="clear" w:color="auto" w:fill="auto"/>
            <w:vAlign w:val="center"/>
          </w:tcPr>
          <w:p w14:paraId="1D1820CB" w14:textId="4EE1C5C6"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50" w:type="dxa"/>
            <w:tcBorders>
              <w:top w:val="single" w:sz="12" w:space="0" w:color="auto"/>
              <w:left w:val="nil"/>
              <w:bottom w:val="nil"/>
              <w:right w:val="nil"/>
            </w:tcBorders>
            <w:shd w:val="clear" w:color="auto" w:fill="auto"/>
            <w:vAlign w:val="center"/>
          </w:tcPr>
          <w:p w14:paraId="41AED94C" w14:textId="466D1319"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763" w:type="dxa"/>
            <w:tcBorders>
              <w:top w:val="single" w:sz="12" w:space="0" w:color="auto"/>
              <w:left w:val="nil"/>
              <w:bottom w:val="nil"/>
              <w:right w:val="nil"/>
            </w:tcBorders>
            <w:shd w:val="clear" w:color="auto" w:fill="auto"/>
            <w:vAlign w:val="center"/>
          </w:tcPr>
          <w:p w14:paraId="6BD3125F" w14:textId="61829294"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710" w:type="dxa"/>
            <w:tcBorders>
              <w:top w:val="single" w:sz="12" w:space="0" w:color="auto"/>
              <w:left w:val="nil"/>
              <w:bottom w:val="nil"/>
              <w:right w:val="nil"/>
            </w:tcBorders>
            <w:shd w:val="clear" w:color="auto" w:fill="auto"/>
            <w:vAlign w:val="center"/>
          </w:tcPr>
          <w:p w14:paraId="1B74B795" w14:textId="693E1234"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36" w:type="dxa"/>
            <w:tcBorders>
              <w:top w:val="single" w:sz="12" w:space="0" w:color="auto"/>
              <w:left w:val="nil"/>
              <w:bottom w:val="nil"/>
              <w:right w:val="nil"/>
            </w:tcBorders>
            <w:shd w:val="clear" w:color="auto" w:fill="auto"/>
            <w:vAlign w:val="center"/>
          </w:tcPr>
          <w:p w14:paraId="67B38659" w14:textId="0D4D37F3"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36" w:type="dxa"/>
            <w:tcBorders>
              <w:top w:val="single" w:sz="12" w:space="0" w:color="auto"/>
              <w:left w:val="nil"/>
              <w:bottom w:val="nil"/>
              <w:right w:val="nil"/>
            </w:tcBorders>
            <w:shd w:val="clear" w:color="auto" w:fill="auto"/>
            <w:vAlign w:val="center"/>
          </w:tcPr>
          <w:p w14:paraId="6D35FF83" w14:textId="66681DB2"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50" w:type="dxa"/>
            <w:tcBorders>
              <w:top w:val="single" w:sz="12" w:space="0" w:color="auto"/>
              <w:left w:val="nil"/>
              <w:bottom w:val="nil"/>
              <w:right w:val="nil"/>
            </w:tcBorders>
            <w:shd w:val="clear" w:color="auto" w:fill="auto"/>
            <w:vAlign w:val="center"/>
          </w:tcPr>
          <w:p w14:paraId="4B98361B" w14:textId="43482D40"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r>
      <w:tr w:rsidR="00755FD0" w:rsidRPr="00671020" w14:paraId="400061F0" w14:textId="77777777" w:rsidTr="00755FD0">
        <w:trPr>
          <w:trHeight w:val="315"/>
        </w:trPr>
        <w:tc>
          <w:tcPr>
            <w:tcW w:w="1030" w:type="dxa"/>
            <w:tcBorders>
              <w:top w:val="nil"/>
              <w:left w:val="nil"/>
              <w:bottom w:val="nil"/>
              <w:right w:val="nil"/>
            </w:tcBorders>
            <w:shd w:val="clear" w:color="auto" w:fill="auto"/>
            <w:vAlign w:val="center"/>
          </w:tcPr>
          <w:p w14:paraId="12E322B1" w14:textId="7F5B2B74" w:rsidR="00755FD0" w:rsidRPr="00671020" w:rsidRDefault="00755FD0" w:rsidP="00446A4F">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BHVI</w:t>
            </w:r>
          </w:p>
        </w:tc>
        <w:tc>
          <w:tcPr>
            <w:tcW w:w="923" w:type="dxa"/>
            <w:tcBorders>
              <w:top w:val="nil"/>
              <w:left w:val="nil"/>
              <w:bottom w:val="nil"/>
              <w:right w:val="nil"/>
            </w:tcBorders>
            <w:shd w:val="clear" w:color="auto" w:fill="auto"/>
            <w:vAlign w:val="center"/>
          </w:tcPr>
          <w:p w14:paraId="2EB6AA42" w14:textId="679F06A9"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1,768</w:t>
            </w:r>
          </w:p>
        </w:tc>
        <w:tc>
          <w:tcPr>
            <w:tcW w:w="996" w:type="dxa"/>
            <w:tcBorders>
              <w:top w:val="nil"/>
              <w:left w:val="nil"/>
              <w:bottom w:val="nil"/>
              <w:right w:val="nil"/>
            </w:tcBorders>
            <w:shd w:val="clear" w:color="auto" w:fill="auto"/>
            <w:vAlign w:val="center"/>
          </w:tcPr>
          <w:p w14:paraId="30AE642B" w14:textId="5ACF759B"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6,995</w:t>
            </w:r>
          </w:p>
        </w:tc>
        <w:tc>
          <w:tcPr>
            <w:tcW w:w="870" w:type="dxa"/>
            <w:tcBorders>
              <w:top w:val="nil"/>
              <w:left w:val="nil"/>
              <w:bottom w:val="nil"/>
              <w:right w:val="nil"/>
            </w:tcBorders>
            <w:shd w:val="clear" w:color="auto" w:fill="auto"/>
            <w:vAlign w:val="center"/>
          </w:tcPr>
          <w:p w14:paraId="2D459652" w14:textId="63DFB0F2"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w:t>
            </w:r>
          </w:p>
        </w:tc>
        <w:tc>
          <w:tcPr>
            <w:tcW w:w="870" w:type="dxa"/>
            <w:tcBorders>
              <w:top w:val="nil"/>
              <w:left w:val="nil"/>
              <w:bottom w:val="nil"/>
              <w:right w:val="nil"/>
            </w:tcBorders>
            <w:shd w:val="clear" w:color="auto" w:fill="auto"/>
            <w:vAlign w:val="center"/>
          </w:tcPr>
          <w:p w14:paraId="61A49351" w14:textId="17941480"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0.313</w:t>
            </w:r>
          </w:p>
        </w:tc>
        <w:tc>
          <w:tcPr>
            <w:tcW w:w="1216" w:type="dxa"/>
            <w:tcBorders>
              <w:top w:val="nil"/>
              <w:left w:val="nil"/>
              <w:bottom w:val="nil"/>
              <w:right w:val="nil"/>
            </w:tcBorders>
            <w:shd w:val="clear" w:color="auto" w:fill="auto"/>
            <w:vAlign w:val="center"/>
          </w:tcPr>
          <w:p w14:paraId="01B467DE" w14:textId="26E32B26"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15,000</w:t>
            </w:r>
          </w:p>
        </w:tc>
        <w:tc>
          <w:tcPr>
            <w:tcW w:w="710" w:type="dxa"/>
            <w:tcBorders>
              <w:top w:val="nil"/>
              <w:left w:val="nil"/>
              <w:bottom w:val="nil"/>
              <w:right w:val="nil"/>
            </w:tcBorders>
            <w:shd w:val="clear" w:color="auto" w:fill="auto"/>
            <w:vAlign w:val="center"/>
          </w:tcPr>
          <w:p w14:paraId="0101502C" w14:textId="73FB1091"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870" w:type="dxa"/>
            <w:tcBorders>
              <w:top w:val="nil"/>
              <w:left w:val="nil"/>
              <w:bottom w:val="nil"/>
              <w:right w:val="nil"/>
            </w:tcBorders>
            <w:shd w:val="clear" w:color="auto" w:fill="auto"/>
            <w:vAlign w:val="center"/>
          </w:tcPr>
          <w:p w14:paraId="2A6D5505" w14:textId="01B77A9F"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657" w:type="dxa"/>
            <w:tcBorders>
              <w:top w:val="nil"/>
              <w:left w:val="nil"/>
              <w:bottom w:val="nil"/>
              <w:right w:val="nil"/>
            </w:tcBorders>
            <w:shd w:val="clear" w:color="auto" w:fill="auto"/>
            <w:vAlign w:val="center"/>
          </w:tcPr>
          <w:p w14:paraId="3F6371A9" w14:textId="76E7E79F"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723" w:type="dxa"/>
            <w:tcBorders>
              <w:top w:val="nil"/>
              <w:left w:val="nil"/>
              <w:bottom w:val="nil"/>
              <w:right w:val="nil"/>
            </w:tcBorders>
            <w:shd w:val="clear" w:color="auto" w:fill="auto"/>
            <w:vAlign w:val="center"/>
          </w:tcPr>
          <w:p w14:paraId="650C26B6" w14:textId="39ADB201"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50" w:type="dxa"/>
            <w:tcBorders>
              <w:top w:val="nil"/>
              <w:left w:val="nil"/>
              <w:bottom w:val="nil"/>
              <w:right w:val="nil"/>
            </w:tcBorders>
            <w:shd w:val="clear" w:color="auto" w:fill="auto"/>
            <w:vAlign w:val="center"/>
          </w:tcPr>
          <w:p w14:paraId="1E361333" w14:textId="5792A8DA"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763" w:type="dxa"/>
            <w:tcBorders>
              <w:top w:val="nil"/>
              <w:left w:val="nil"/>
              <w:bottom w:val="nil"/>
              <w:right w:val="nil"/>
            </w:tcBorders>
            <w:shd w:val="clear" w:color="auto" w:fill="auto"/>
            <w:vAlign w:val="center"/>
          </w:tcPr>
          <w:p w14:paraId="1B8B4167" w14:textId="3064A0E4"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710" w:type="dxa"/>
            <w:tcBorders>
              <w:top w:val="nil"/>
              <w:left w:val="nil"/>
              <w:bottom w:val="nil"/>
              <w:right w:val="nil"/>
            </w:tcBorders>
            <w:shd w:val="clear" w:color="auto" w:fill="auto"/>
            <w:vAlign w:val="center"/>
          </w:tcPr>
          <w:p w14:paraId="4858D6E6" w14:textId="1F7D21AC"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36" w:type="dxa"/>
            <w:tcBorders>
              <w:top w:val="nil"/>
              <w:left w:val="nil"/>
              <w:bottom w:val="nil"/>
              <w:right w:val="nil"/>
            </w:tcBorders>
            <w:shd w:val="clear" w:color="auto" w:fill="auto"/>
            <w:vAlign w:val="center"/>
          </w:tcPr>
          <w:p w14:paraId="1338FE2A" w14:textId="1E818AF8"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36" w:type="dxa"/>
            <w:tcBorders>
              <w:top w:val="nil"/>
              <w:left w:val="nil"/>
              <w:bottom w:val="nil"/>
              <w:right w:val="nil"/>
            </w:tcBorders>
            <w:shd w:val="clear" w:color="auto" w:fill="auto"/>
            <w:vAlign w:val="center"/>
          </w:tcPr>
          <w:p w14:paraId="0C7B451D" w14:textId="6ABD0A82"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50" w:type="dxa"/>
            <w:tcBorders>
              <w:top w:val="nil"/>
              <w:left w:val="nil"/>
              <w:bottom w:val="nil"/>
              <w:right w:val="nil"/>
            </w:tcBorders>
            <w:shd w:val="clear" w:color="auto" w:fill="auto"/>
            <w:vAlign w:val="center"/>
          </w:tcPr>
          <w:p w14:paraId="70171152" w14:textId="714902D4"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r>
      <w:tr w:rsidR="00755FD0" w:rsidRPr="00671020" w14:paraId="4FA1E1FF" w14:textId="77777777" w:rsidTr="00755FD0">
        <w:trPr>
          <w:trHeight w:val="315"/>
        </w:trPr>
        <w:tc>
          <w:tcPr>
            <w:tcW w:w="1030" w:type="dxa"/>
            <w:tcBorders>
              <w:top w:val="nil"/>
              <w:left w:val="nil"/>
              <w:bottom w:val="nil"/>
              <w:right w:val="nil"/>
            </w:tcBorders>
            <w:shd w:val="clear" w:color="auto" w:fill="auto"/>
            <w:vAlign w:val="center"/>
          </w:tcPr>
          <w:p w14:paraId="77BB3C8F" w14:textId="1D7DD3D3" w:rsidR="00755FD0" w:rsidRPr="00671020" w:rsidRDefault="00755FD0" w:rsidP="00446A4F">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CAWA</w:t>
            </w:r>
          </w:p>
        </w:tc>
        <w:tc>
          <w:tcPr>
            <w:tcW w:w="923" w:type="dxa"/>
            <w:tcBorders>
              <w:top w:val="nil"/>
              <w:left w:val="nil"/>
              <w:bottom w:val="nil"/>
              <w:right w:val="nil"/>
            </w:tcBorders>
            <w:shd w:val="clear" w:color="auto" w:fill="auto"/>
            <w:vAlign w:val="center"/>
          </w:tcPr>
          <w:p w14:paraId="650F2DB6" w14:textId="7F3418AB"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411</w:t>
            </w:r>
          </w:p>
        </w:tc>
        <w:tc>
          <w:tcPr>
            <w:tcW w:w="996" w:type="dxa"/>
            <w:tcBorders>
              <w:top w:val="nil"/>
              <w:left w:val="nil"/>
              <w:bottom w:val="nil"/>
              <w:right w:val="nil"/>
            </w:tcBorders>
            <w:shd w:val="clear" w:color="auto" w:fill="auto"/>
            <w:vAlign w:val="center"/>
          </w:tcPr>
          <w:p w14:paraId="12599163" w14:textId="0CA36238"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1,041</w:t>
            </w:r>
          </w:p>
        </w:tc>
        <w:tc>
          <w:tcPr>
            <w:tcW w:w="870" w:type="dxa"/>
            <w:tcBorders>
              <w:top w:val="nil"/>
              <w:left w:val="nil"/>
              <w:bottom w:val="nil"/>
              <w:right w:val="nil"/>
            </w:tcBorders>
            <w:shd w:val="clear" w:color="auto" w:fill="auto"/>
            <w:vAlign w:val="center"/>
          </w:tcPr>
          <w:p w14:paraId="112B3685" w14:textId="72FBA8D3"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w:t>
            </w:r>
          </w:p>
        </w:tc>
        <w:tc>
          <w:tcPr>
            <w:tcW w:w="870" w:type="dxa"/>
            <w:tcBorders>
              <w:top w:val="nil"/>
              <w:left w:val="nil"/>
              <w:bottom w:val="nil"/>
              <w:right w:val="nil"/>
            </w:tcBorders>
            <w:shd w:val="clear" w:color="auto" w:fill="auto"/>
            <w:vAlign w:val="center"/>
          </w:tcPr>
          <w:p w14:paraId="41D73E98" w14:textId="3B88A67B"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0.41</w:t>
            </w:r>
          </w:p>
        </w:tc>
        <w:tc>
          <w:tcPr>
            <w:tcW w:w="1216" w:type="dxa"/>
            <w:tcBorders>
              <w:top w:val="nil"/>
              <w:left w:val="nil"/>
              <w:bottom w:val="nil"/>
              <w:right w:val="nil"/>
            </w:tcBorders>
            <w:shd w:val="clear" w:color="auto" w:fill="auto"/>
            <w:vAlign w:val="center"/>
          </w:tcPr>
          <w:p w14:paraId="7989227C" w14:textId="04679208"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15,000</w:t>
            </w:r>
          </w:p>
        </w:tc>
        <w:tc>
          <w:tcPr>
            <w:tcW w:w="710" w:type="dxa"/>
            <w:tcBorders>
              <w:top w:val="nil"/>
              <w:left w:val="nil"/>
              <w:bottom w:val="nil"/>
              <w:right w:val="nil"/>
            </w:tcBorders>
            <w:shd w:val="clear" w:color="auto" w:fill="auto"/>
            <w:vAlign w:val="center"/>
          </w:tcPr>
          <w:p w14:paraId="1CFCE403" w14:textId="1459EC1D"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870" w:type="dxa"/>
            <w:tcBorders>
              <w:top w:val="nil"/>
              <w:left w:val="nil"/>
              <w:bottom w:val="nil"/>
              <w:right w:val="nil"/>
            </w:tcBorders>
            <w:shd w:val="clear" w:color="auto" w:fill="auto"/>
            <w:vAlign w:val="center"/>
          </w:tcPr>
          <w:p w14:paraId="2CC40F66" w14:textId="58C3D8A5"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657" w:type="dxa"/>
            <w:tcBorders>
              <w:top w:val="nil"/>
              <w:left w:val="nil"/>
              <w:bottom w:val="nil"/>
              <w:right w:val="nil"/>
            </w:tcBorders>
            <w:shd w:val="clear" w:color="auto" w:fill="auto"/>
            <w:vAlign w:val="center"/>
          </w:tcPr>
          <w:p w14:paraId="788F7A64" w14:textId="6C5B100D"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723" w:type="dxa"/>
            <w:tcBorders>
              <w:top w:val="nil"/>
              <w:left w:val="nil"/>
              <w:bottom w:val="nil"/>
              <w:right w:val="nil"/>
            </w:tcBorders>
            <w:shd w:val="clear" w:color="auto" w:fill="auto"/>
            <w:vAlign w:val="center"/>
          </w:tcPr>
          <w:p w14:paraId="33575354" w14:textId="7C83A1F4"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50" w:type="dxa"/>
            <w:tcBorders>
              <w:top w:val="nil"/>
              <w:left w:val="nil"/>
              <w:bottom w:val="nil"/>
              <w:right w:val="nil"/>
            </w:tcBorders>
            <w:shd w:val="clear" w:color="auto" w:fill="auto"/>
            <w:vAlign w:val="center"/>
          </w:tcPr>
          <w:p w14:paraId="382480E1" w14:textId="60E908BF"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763" w:type="dxa"/>
            <w:tcBorders>
              <w:top w:val="nil"/>
              <w:left w:val="nil"/>
              <w:bottom w:val="nil"/>
              <w:right w:val="nil"/>
            </w:tcBorders>
            <w:shd w:val="clear" w:color="auto" w:fill="auto"/>
            <w:vAlign w:val="center"/>
          </w:tcPr>
          <w:p w14:paraId="6B70F687" w14:textId="67017202"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710" w:type="dxa"/>
            <w:tcBorders>
              <w:top w:val="nil"/>
              <w:left w:val="nil"/>
              <w:bottom w:val="nil"/>
              <w:right w:val="nil"/>
            </w:tcBorders>
            <w:shd w:val="clear" w:color="auto" w:fill="auto"/>
            <w:vAlign w:val="center"/>
          </w:tcPr>
          <w:p w14:paraId="67AE7B1F" w14:textId="3D7FA2C6"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36" w:type="dxa"/>
            <w:tcBorders>
              <w:top w:val="nil"/>
              <w:left w:val="nil"/>
              <w:bottom w:val="nil"/>
              <w:right w:val="nil"/>
            </w:tcBorders>
            <w:shd w:val="clear" w:color="auto" w:fill="auto"/>
            <w:vAlign w:val="center"/>
          </w:tcPr>
          <w:p w14:paraId="2BB64BA0" w14:textId="64945CEB"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36" w:type="dxa"/>
            <w:tcBorders>
              <w:top w:val="nil"/>
              <w:left w:val="nil"/>
              <w:bottom w:val="nil"/>
              <w:right w:val="nil"/>
            </w:tcBorders>
            <w:shd w:val="clear" w:color="auto" w:fill="auto"/>
            <w:vAlign w:val="center"/>
          </w:tcPr>
          <w:p w14:paraId="0B7FFA2B" w14:textId="2ABD9F2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50" w:type="dxa"/>
            <w:tcBorders>
              <w:top w:val="nil"/>
              <w:left w:val="nil"/>
              <w:bottom w:val="nil"/>
              <w:right w:val="nil"/>
            </w:tcBorders>
            <w:shd w:val="clear" w:color="auto" w:fill="auto"/>
            <w:vAlign w:val="center"/>
          </w:tcPr>
          <w:p w14:paraId="47ACEA36" w14:textId="478F77B4"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r>
      <w:tr w:rsidR="00755FD0" w:rsidRPr="00671020" w14:paraId="6018041D" w14:textId="77777777" w:rsidTr="00755FD0">
        <w:trPr>
          <w:trHeight w:val="315"/>
        </w:trPr>
        <w:tc>
          <w:tcPr>
            <w:tcW w:w="1030" w:type="dxa"/>
            <w:tcBorders>
              <w:top w:val="nil"/>
              <w:left w:val="nil"/>
              <w:bottom w:val="nil"/>
              <w:right w:val="nil"/>
            </w:tcBorders>
            <w:shd w:val="clear" w:color="auto" w:fill="auto"/>
            <w:vAlign w:val="center"/>
            <w:hideMark/>
          </w:tcPr>
          <w:p w14:paraId="1067DF50" w14:textId="77777777" w:rsidR="00755FD0" w:rsidRPr="00671020" w:rsidRDefault="00755FD0" w:rsidP="00446A4F">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LEFL</w:t>
            </w:r>
          </w:p>
        </w:tc>
        <w:tc>
          <w:tcPr>
            <w:tcW w:w="923" w:type="dxa"/>
            <w:tcBorders>
              <w:top w:val="nil"/>
              <w:left w:val="nil"/>
              <w:bottom w:val="nil"/>
              <w:right w:val="nil"/>
            </w:tcBorders>
            <w:shd w:val="clear" w:color="auto" w:fill="auto"/>
            <w:vAlign w:val="center"/>
            <w:hideMark/>
          </w:tcPr>
          <w:p w14:paraId="7BEEB436"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1,352</w:t>
            </w:r>
          </w:p>
        </w:tc>
        <w:tc>
          <w:tcPr>
            <w:tcW w:w="996" w:type="dxa"/>
            <w:tcBorders>
              <w:top w:val="nil"/>
              <w:left w:val="nil"/>
              <w:bottom w:val="nil"/>
              <w:right w:val="nil"/>
            </w:tcBorders>
            <w:shd w:val="clear" w:color="auto" w:fill="auto"/>
            <w:vAlign w:val="center"/>
            <w:hideMark/>
          </w:tcPr>
          <w:p w14:paraId="0F8465A5"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5,299</w:t>
            </w:r>
          </w:p>
        </w:tc>
        <w:tc>
          <w:tcPr>
            <w:tcW w:w="870" w:type="dxa"/>
            <w:tcBorders>
              <w:top w:val="nil"/>
              <w:left w:val="nil"/>
              <w:bottom w:val="nil"/>
              <w:right w:val="nil"/>
            </w:tcBorders>
            <w:shd w:val="clear" w:color="auto" w:fill="auto"/>
            <w:vAlign w:val="center"/>
            <w:hideMark/>
          </w:tcPr>
          <w:p w14:paraId="653C1F50"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w:t>
            </w:r>
          </w:p>
        </w:tc>
        <w:tc>
          <w:tcPr>
            <w:tcW w:w="870" w:type="dxa"/>
            <w:tcBorders>
              <w:top w:val="nil"/>
              <w:left w:val="nil"/>
              <w:bottom w:val="nil"/>
              <w:right w:val="nil"/>
            </w:tcBorders>
            <w:shd w:val="clear" w:color="auto" w:fill="auto"/>
            <w:vAlign w:val="center"/>
            <w:hideMark/>
          </w:tcPr>
          <w:p w14:paraId="4E8A3EFE"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0.452</w:t>
            </w:r>
          </w:p>
        </w:tc>
        <w:tc>
          <w:tcPr>
            <w:tcW w:w="1216" w:type="dxa"/>
            <w:tcBorders>
              <w:top w:val="nil"/>
              <w:left w:val="nil"/>
              <w:bottom w:val="nil"/>
              <w:right w:val="nil"/>
            </w:tcBorders>
            <w:shd w:val="clear" w:color="auto" w:fill="auto"/>
            <w:vAlign w:val="center"/>
            <w:hideMark/>
          </w:tcPr>
          <w:p w14:paraId="289F6493"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21,000</w:t>
            </w:r>
          </w:p>
        </w:tc>
        <w:tc>
          <w:tcPr>
            <w:tcW w:w="710" w:type="dxa"/>
            <w:tcBorders>
              <w:top w:val="nil"/>
              <w:left w:val="nil"/>
              <w:bottom w:val="nil"/>
              <w:right w:val="nil"/>
            </w:tcBorders>
            <w:shd w:val="clear" w:color="auto" w:fill="auto"/>
            <w:vAlign w:val="center"/>
            <w:hideMark/>
          </w:tcPr>
          <w:p w14:paraId="05E22E21"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870" w:type="dxa"/>
            <w:tcBorders>
              <w:top w:val="nil"/>
              <w:left w:val="nil"/>
              <w:bottom w:val="nil"/>
              <w:right w:val="nil"/>
            </w:tcBorders>
            <w:shd w:val="clear" w:color="auto" w:fill="auto"/>
            <w:vAlign w:val="center"/>
            <w:hideMark/>
          </w:tcPr>
          <w:p w14:paraId="5110497B"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657" w:type="dxa"/>
            <w:tcBorders>
              <w:top w:val="nil"/>
              <w:left w:val="nil"/>
              <w:bottom w:val="nil"/>
              <w:right w:val="nil"/>
            </w:tcBorders>
            <w:shd w:val="clear" w:color="auto" w:fill="auto"/>
            <w:vAlign w:val="center"/>
            <w:hideMark/>
          </w:tcPr>
          <w:p w14:paraId="78DFD4F0"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723" w:type="dxa"/>
            <w:tcBorders>
              <w:top w:val="nil"/>
              <w:left w:val="nil"/>
              <w:bottom w:val="nil"/>
              <w:right w:val="nil"/>
            </w:tcBorders>
            <w:shd w:val="clear" w:color="auto" w:fill="auto"/>
            <w:vAlign w:val="center"/>
            <w:hideMark/>
          </w:tcPr>
          <w:p w14:paraId="3DF8F28C"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50" w:type="dxa"/>
            <w:tcBorders>
              <w:top w:val="nil"/>
              <w:left w:val="nil"/>
              <w:bottom w:val="nil"/>
              <w:right w:val="nil"/>
            </w:tcBorders>
            <w:shd w:val="clear" w:color="auto" w:fill="auto"/>
            <w:vAlign w:val="center"/>
            <w:hideMark/>
          </w:tcPr>
          <w:p w14:paraId="127DCC57"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763" w:type="dxa"/>
            <w:tcBorders>
              <w:top w:val="nil"/>
              <w:left w:val="nil"/>
              <w:bottom w:val="nil"/>
              <w:right w:val="nil"/>
            </w:tcBorders>
            <w:shd w:val="clear" w:color="auto" w:fill="auto"/>
            <w:vAlign w:val="center"/>
            <w:hideMark/>
          </w:tcPr>
          <w:p w14:paraId="7F14D329"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710" w:type="dxa"/>
            <w:tcBorders>
              <w:top w:val="nil"/>
              <w:left w:val="nil"/>
              <w:bottom w:val="nil"/>
              <w:right w:val="nil"/>
            </w:tcBorders>
            <w:shd w:val="clear" w:color="auto" w:fill="auto"/>
            <w:vAlign w:val="center"/>
            <w:hideMark/>
          </w:tcPr>
          <w:p w14:paraId="5CF5B684"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36" w:type="dxa"/>
            <w:tcBorders>
              <w:top w:val="nil"/>
              <w:left w:val="nil"/>
              <w:bottom w:val="nil"/>
              <w:right w:val="nil"/>
            </w:tcBorders>
            <w:shd w:val="clear" w:color="auto" w:fill="auto"/>
            <w:vAlign w:val="center"/>
            <w:hideMark/>
          </w:tcPr>
          <w:p w14:paraId="5967D213"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36" w:type="dxa"/>
            <w:tcBorders>
              <w:top w:val="nil"/>
              <w:left w:val="nil"/>
              <w:bottom w:val="nil"/>
              <w:right w:val="nil"/>
            </w:tcBorders>
            <w:shd w:val="clear" w:color="auto" w:fill="auto"/>
            <w:vAlign w:val="center"/>
            <w:hideMark/>
          </w:tcPr>
          <w:p w14:paraId="7EF300DC"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50" w:type="dxa"/>
            <w:tcBorders>
              <w:top w:val="nil"/>
              <w:left w:val="nil"/>
              <w:bottom w:val="nil"/>
              <w:right w:val="nil"/>
            </w:tcBorders>
            <w:shd w:val="clear" w:color="auto" w:fill="auto"/>
            <w:vAlign w:val="center"/>
            <w:hideMark/>
          </w:tcPr>
          <w:p w14:paraId="4B74EF95"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r>
      <w:tr w:rsidR="00755FD0" w:rsidRPr="00671020" w14:paraId="747F3183" w14:textId="77777777" w:rsidTr="00755FD0">
        <w:trPr>
          <w:trHeight w:val="315"/>
        </w:trPr>
        <w:tc>
          <w:tcPr>
            <w:tcW w:w="1030" w:type="dxa"/>
            <w:tcBorders>
              <w:top w:val="nil"/>
              <w:left w:val="nil"/>
              <w:bottom w:val="single" w:sz="4" w:space="0" w:color="auto"/>
              <w:right w:val="nil"/>
            </w:tcBorders>
            <w:shd w:val="clear" w:color="auto" w:fill="auto"/>
            <w:vAlign w:val="center"/>
          </w:tcPr>
          <w:p w14:paraId="556C2255" w14:textId="7254F859" w:rsidR="00755FD0" w:rsidRPr="00671020" w:rsidRDefault="00755FD0" w:rsidP="00446A4F">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VEER</w:t>
            </w:r>
          </w:p>
        </w:tc>
        <w:tc>
          <w:tcPr>
            <w:tcW w:w="923" w:type="dxa"/>
            <w:tcBorders>
              <w:top w:val="nil"/>
              <w:left w:val="nil"/>
              <w:bottom w:val="single" w:sz="4" w:space="0" w:color="auto"/>
              <w:right w:val="nil"/>
            </w:tcBorders>
            <w:shd w:val="clear" w:color="auto" w:fill="auto"/>
            <w:vAlign w:val="center"/>
          </w:tcPr>
          <w:p w14:paraId="306DEBC6" w14:textId="40C85F8D"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1,590</w:t>
            </w:r>
          </w:p>
        </w:tc>
        <w:tc>
          <w:tcPr>
            <w:tcW w:w="996" w:type="dxa"/>
            <w:tcBorders>
              <w:top w:val="nil"/>
              <w:left w:val="nil"/>
              <w:bottom w:val="single" w:sz="4" w:space="0" w:color="auto"/>
              <w:right w:val="nil"/>
            </w:tcBorders>
            <w:shd w:val="clear" w:color="auto" w:fill="auto"/>
            <w:vAlign w:val="center"/>
          </w:tcPr>
          <w:p w14:paraId="03FADD0E" w14:textId="62066961"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11,441</w:t>
            </w:r>
          </w:p>
        </w:tc>
        <w:tc>
          <w:tcPr>
            <w:tcW w:w="870" w:type="dxa"/>
            <w:tcBorders>
              <w:top w:val="nil"/>
              <w:left w:val="nil"/>
              <w:bottom w:val="single" w:sz="4" w:space="0" w:color="auto"/>
              <w:right w:val="nil"/>
            </w:tcBorders>
            <w:shd w:val="clear" w:color="auto" w:fill="auto"/>
            <w:vAlign w:val="center"/>
          </w:tcPr>
          <w:p w14:paraId="49FF188F" w14:textId="2B05A12E"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w:t>
            </w:r>
          </w:p>
        </w:tc>
        <w:tc>
          <w:tcPr>
            <w:tcW w:w="870" w:type="dxa"/>
            <w:tcBorders>
              <w:top w:val="nil"/>
              <w:left w:val="nil"/>
              <w:bottom w:val="single" w:sz="4" w:space="0" w:color="auto"/>
              <w:right w:val="nil"/>
            </w:tcBorders>
            <w:shd w:val="clear" w:color="auto" w:fill="auto"/>
            <w:vAlign w:val="center"/>
          </w:tcPr>
          <w:p w14:paraId="5A5E01CF" w14:textId="12052D9E"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0.679</w:t>
            </w:r>
          </w:p>
        </w:tc>
        <w:tc>
          <w:tcPr>
            <w:tcW w:w="1216" w:type="dxa"/>
            <w:tcBorders>
              <w:top w:val="nil"/>
              <w:left w:val="nil"/>
              <w:bottom w:val="single" w:sz="4" w:space="0" w:color="auto"/>
              <w:right w:val="nil"/>
            </w:tcBorders>
            <w:shd w:val="clear" w:color="auto" w:fill="auto"/>
            <w:vAlign w:val="center"/>
          </w:tcPr>
          <w:p w14:paraId="63785690" w14:textId="6BB3B9F2"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6,000</w:t>
            </w:r>
          </w:p>
        </w:tc>
        <w:tc>
          <w:tcPr>
            <w:tcW w:w="710" w:type="dxa"/>
            <w:tcBorders>
              <w:top w:val="nil"/>
              <w:left w:val="nil"/>
              <w:bottom w:val="single" w:sz="4" w:space="0" w:color="auto"/>
              <w:right w:val="nil"/>
            </w:tcBorders>
            <w:shd w:val="clear" w:color="auto" w:fill="auto"/>
            <w:vAlign w:val="center"/>
          </w:tcPr>
          <w:p w14:paraId="1A9DAF87" w14:textId="68F177EA"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870" w:type="dxa"/>
            <w:tcBorders>
              <w:top w:val="nil"/>
              <w:left w:val="nil"/>
              <w:bottom w:val="single" w:sz="4" w:space="0" w:color="auto"/>
              <w:right w:val="nil"/>
            </w:tcBorders>
            <w:shd w:val="clear" w:color="auto" w:fill="auto"/>
            <w:vAlign w:val="center"/>
          </w:tcPr>
          <w:p w14:paraId="2E638006" w14:textId="129247B8"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657" w:type="dxa"/>
            <w:tcBorders>
              <w:top w:val="nil"/>
              <w:left w:val="nil"/>
              <w:bottom w:val="single" w:sz="4" w:space="0" w:color="auto"/>
              <w:right w:val="nil"/>
            </w:tcBorders>
            <w:shd w:val="clear" w:color="auto" w:fill="auto"/>
            <w:vAlign w:val="center"/>
          </w:tcPr>
          <w:p w14:paraId="3A331F93" w14:textId="10D60D0D"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723" w:type="dxa"/>
            <w:tcBorders>
              <w:top w:val="nil"/>
              <w:left w:val="nil"/>
              <w:bottom w:val="single" w:sz="4" w:space="0" w:color="auto"/>
              <w:right w:val="nil"/>
            </w:tcBorders>
            <w:shd w:val="clear" w:color="auto" w:fill="auto"/>
            <w:vAlign w:val="center"/>
          </w:tcPr>
          <w:p w14:paraId="564F297C" w14:textId="7EBF6FD4"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50" w:type="dxa"/>
            <w:tcBorders>
              <w:top w:val="nil"/>
              <w:left w:val="nil"/>
              <w:bottom w:val="single" w:sz="4" w:space="0" w:color="auto"/>
              <w:right w:val="nil"/>
            </w:tcBorders>
            <w:shd w:val="clear" w:color="auto" w:fill="auto"/>
            <w:vAlign w:val="center"/>
          </w:tcPr>
          <w:p w14:paraId="35F76725" w14:textId="11321C7E"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763" w:type="dxa"/>
            <w:tcBorders>
              <w:top w:val="nil"/>
              <w:left w:val="nil"/>
              <w:bottom w:val="single" w:sz="4" w:space="0" w:color="auto"/>
              <w:right w:val="nil"/>
            </w:tcBorders>
            <w:shd w:val="clear" w:color="auto" w:fill="auto"/>
            <w:vAlign w:val="center"/>
          </w:tcPr>
          <w:p w14:paraId="6F3CBBE6" w14:textId="4A7BC6A5"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710" w:type="dxa"/>
            <w:tcBorders>
              <w:top w:val="nil"/>
              <w:left w:val="nil"/>
              <w:bottom w:val="single" w:sz="4" w:space="0" w:color="auto"/>
              <w:right w:val="nil"/>
            </w:tcBorders>
            <w:shd w:val="clear" w:color="auto" w:fill="auto"/>
            <w:vAlign w:val="center"/>
          </w:tcPr>
          <w:p w14:paraId="08014F02" w14:textId="09807C9D"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36" w:type="dxa"/>
            <w:tcBorders>
              <w:top w:val="nil"/>
              <w:left w:val="nil"/>
              <w:bottom w:val="single" w:sz="4" w:space="0" w:color="auto"/>
              <w:right w:val="nil"/>
            </w:tcBorders>
            <w:shd w:val="clear" w:color="auto" w:fill="auto"/>
            <w:vAlign w:val="center"/>
          </w:tcPr>
          <w:p w14:paraId="3540BB4C" w14:textId="21395041"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36" w:type="dxa"/>
            <w:tcBorders>
              <w:top w:val="nil"/>
              <w:left w:val="nil"/>
              <w:bottom w:val="single" w:sz="4" w:space="0" w:color="auto"/>
              <w:right w:val="nil"/>
            </w:tcBorders>
            <w:shd w:val="clear" w:color="auto" w:fill="auto"/>
            <w:vAlign w:val="center"/>
          </w:tcPr>
          <w:p w14:paraId="0F5E1599" w14:textId="2EC89073"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50" w:type="dxa"/>
            <w:tcBorders>
              <w:top w:val="nil"/>
              <w:left w:val="nil"/>
              <w:bottom w:val="single" w:sz="4" w:space="0" w:color="auto"/>
              <w:right w:val="nil"/>
            </w:tcBorders>
            <w:shd w:val="clear" w:color="auto" w:fill="auto"/>
            <w:vAlign w:val="center"/>
          </w:tcPr>
          <w:p w14:paraId="276F50E5" w14:textId="5F5A6684"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r>
      <w:tr w:rsidR="00755FD0" w:rsidRPr="00671020" w14:paraId="60E43FFB" w14:textId="77777777" w:rsidTr="00755FD0">
        <w:trPr>
          <w:trHeight w:val="315"/>
        </w:trPr>
        <w:tc>
          <w:tcPr>
            <w:tcW w:w="1030" w:type="dxa"/>
            <w:tcBorders>
              <w:top w:val="single" w:sz="4" w:space="0" w:color="auto"/>
              <w:left w:val="nil"/>
              <w:bottom w:val="nil"/>
              <w:right w:val="nil"/>
            </w:tcBorders>
            <w:shd w:val="clear" w:color="auto" w:fill="auto"/>
            <w:vAlign w:val="center"/>
          </w:tcPr>
          <w:p w14:paraId="4E9B6400" w14:textId="5FBFC569" w:rsidR="00755FD0" w:rsidRPr="00671020" w:rsidRDefault="00755FD0" w:rsidP="00446A4F">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CERW</w:t>
            </w:r>
          </w:p>
        </w:tc>
        <w:tc>
          <w:tcPr>
            <w:tcW w:w="923" w:type="dxa"/>
            <w:tcBorders>
              <w:top w:val="single" w:sz="4" w:space="0" w:color="auto"/>
              <w:left w:val="nil"/>
              <w:bottom w:val="nil"/>
              <w:right w:val="nil"/>
            </w:tcBorders>
            <w:shd w:val="clear" w:color="auto" w:fill="auto"/>
            <w:vAlign w:val="center"/>
          </w:tcPr>
          <w:p w14:paraId="3A58461E" w14:textId="5B0539F0"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904</w:t>
            </w:r>
          </w:p>
        </w:tc>
        <w:tc>
          <w:tcPr>
            <w:tcW w:w="996" w:type="dxa"/>
            <w:tcBorders>
              <w:top w:val="single" w:sz="4" w:space="0" w:color="auto"/>
              <w:left w:val="nil"/>
              <w:bottom w:val="nil"/>
              <w:right w:val="nil"/>
            </w:tcBorders>
            <w:shd w:val="clear" w:color="auto" w:fill="auto"/>
            <w:vAlign w:val="center"/>
          </w:tcPr>
          <w:p w14:paraId="6786B8E0" w14:textId="728CA27F"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2,761</w:t>
            </w:r>
          </w:p>
        </w:tc>
        <w:tc>
          <w:tcPr>
            <w:tcW w:w="870" w:type="dxa"/>
            <w:tcBorders>
              <w:top w:val="single" w:sz="4" w:space="0" w:color="auto"/>
              <w:left w:val="nil"/>
              <w:bottom w:val="nil"/>
              <w:right w:val="nil"/>
            </w:tcBorders>
            <w:shd w:val="clear" w:color="auto" w:fill="auto"/>
            <w:vAlign w:val="center"/>
          </w:tcPr>
          <w:p w14:paraId="366F4A42" w14:textId="1842DB13"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w:t>
            </w:r>
          </w:p>
        </w:tc>
        <w:tc>
          <w:tcPr>
            <w:tcW w:w="870" w:type="dxa"/>
            <w:tcBorders>
              <w:top w:val="single" w:sz="4" w:space="0" w:color="auto"/>
              <w:left w:val="nil"/>
              <w:bottom w:val="nil"/>
              <w:right w:val="nil"/>
            </w:tcBorders>
            <w:shd w:val="clear" w:color="auto" w:fill="auto"/>
            <w:vAlign w:val="center"/>
          </w:tcPr>
          <w:p w14:paraId="66809A7E" w14:textId="57DB21F8"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0.448</w:t>
            </w:r>
          </w:p>
        </w:tc>
        <w:tc>
          <w:tcPr>
            <w:tcW w:w="1216" w:type="dxa"/>
            <w:tcBorders>
              <w:top w:val="single" w:sz="4" w:space="0" w:color="auto"/>
              <w:left w:val="nil"/>
              <w:bottom w:val="nil"/>
              <w:right w:val="nil"/>
            </w:tcBorders>
            <w:shd w:val="clear" w:color="auto" w:fill="auto"/>
            <w:vAlign w:val="center"/>
          </w:tcPr>
          <w:p w14:paraId="6EB3CFC7" w14:textId="0CB31E88"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3,000</w:t>
            </w:r>
          </w:p>
        </w:tc>
        <w:tc>
          <w:tcPr>
            <w:tcW w:w="710" w:type="dxa"/>
            <w:tcBorders>
              <w:top w:val="single" w:sz="4" w:space="0" w:color="auto"/>
              <w:left w:val="nil"/>
              <w:bottom w:val="nil"/>
              <w:right w:val="nil"/>
            </w:tcBorders>
            <w:shd w:val="clear" w:color="auto" w:fill="auto"/>
            <w:vAlign w:val="center"/>
          </w:tcPr>
          <w:p w14:paraId="0336F6BD" w14:textId="4EA70F69"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870" w:type="dxa"/>
            <w:tcBorders>
              <w:top w:val="single" w:sz="4" w:space="0" w:color="auto"/>
              <w:left w:val="nil"/>
              <w:bottom w:val="nil"/>
              <w:right w:val="nil"/>
            </w:tcBorders>
            <w:shd w:val="clear" w:color="auto" w:fill="auto"/>
            <w:vAlign w:val="center"/>
          </w:tcPr>
          <w:p w14:paraId="6EA4646F" w14:textId="7A071E56"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657" w:type="dxa"/>
            <w:tcBorders>
              <w:top w:val="single" w:sz="4" w:space="0" w:color="auto"/>
              <w:left w:val="nil"/>
              <w:bottom w:val="nil"/>
              <w:right w:val="nil"/>
            </w:tcBorders>
            <w:shd w:val="clear" w:color="auto" w:fill="auto"/>
            <w:vAlign w:val="center"/>
          </w:tcPr>
          <w:p w14:paraId="33ADE3DF" w14:textId="7E23B85B"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w:t>
            </w:r>
          </w:p>
        </w:tc>
        <w:tc>
          <w:tcPr>
            <w:tcW w:w="723" w:type="dxa"/>
            <w:tcBorders>
              <w:top w:val="single" w:sz="4" w:space="0" w:color="auto"/>
              <w:left w:val="nil"/>
              <w:bottom w:val="nil"/>
              <w:right w:val="nil"/>
            </w:tcBorders>
            <w:shd w:val="clear" w:color="auto" w:fill="auto"/>
            <w:vAlign w:val="center"/>
          </w:tcPr>
          <w:p w14:paraId="310BC1FF" w14:textId="3B6489A6"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50" w:type="dxa"/>
            <w:tcBorders>
              <w:top w:val="single" w:sz="4" w:space="0" w:color="auto"/>
              <w:left w:val="nil"/>
              <w:bottom w:val="nil"/>
              <w:right w:val="nil"/>
            </w:tcBorders>
            <w:shd w:val="clear" w:color="auto" w:fill="auto"/>
            <w:vAlign w:val="center"/>
          </w:tcPr>
          <w:p w14:paraId="2B1E2144" w14:textId="1B017242"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763" w:type="dxa"/>
            <w:tcBorders>
              <w:top w:val="single" w:sz="4" w:space="0" w:color="auto"/>
              <w:left w:val="nil"/>
              <w:bottom w:val="nil"/>
              <w:right w:val="nil"/>
            </w:tcBorders>
            <w:shd w:val="clear" w:color="auto" w:fill="auto"/>
            <w:vAlign w:val="center"/>
          </w:tcPr>
          <w:p w14:paraId="3DEEE813" w14:textId="2189165C"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710" w:type="dxa"/>
            <w:tcBorders>
              <w:top w:val="single" w:sz="4" w:space="0" w:color="auto"/>
              <w:left w:val="nil"/>
              <w:bottom w:val="nil"/>
              <w:right w:val="nil"/>
            </w:tcBorders>
            <w:shd w:val="clear" w:color="auto" w:fill="auto"/>
            <w:vAlign w:val="center"/>
          </w:tcPr>
          <w:p w14:paraId="1149E77D" w14:textId="232B8CBC"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36" w:type="dxa"/>
            <w:tcBorders>
              <w:top w:val="single" w:sz="4" w:space="0" w:color="auto"/>
              <w:left w:val="nil"/>
              <w:bottom w:val="nil"/>
              <w:right w:val="nil"/>
            </w:tcBorders>
            <w:shd w:val="clear" w:color="auto" w:fill="auto"/>
            <w:vAlign w:val="center"/>
          </w:tcPr>
          <w:p w14:paraId="5B425DEE" w14:textId="58C2BC72"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36" w:type="dxa"/>
            <w:tcBorders>
              <w:top w:val="single" w:sz="4" w:space="0" w:color="auto"/>
              <w:left w:val="nil"/>
              <w:bottom w:val="nil"/>
              <w:right w:val="nil"/>
            </w:tcBorders>
            <w:shd w:val="clear" w:color="auto" w:fill="auto"/>
            <w:vAlign w:val="center"/>
          </w:tcPr>
          <w:p w14:paraId="1C1A6428" w14:textId="41C44B70"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50" w:type="dxa"/>
            <w:tcBorders>
              <w:top w:val="single" w:sz="4" w:space="0" w:color="auto"/>
              <w:left w:val="nil"/>
              <w:bottom w:val="nil"/>
              <w:right w:val="nil"/>
            </w:tcBorders>
            <w:shd w:val="clear" w:color="auto" w:fill="auto"/>
            <w:vAlign w:val="center"/>
          </w:tcPr>
          <w:p w14:paraId="3B810D33" w14:textId="228EE25A"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r>
      <w:tr w:rsidR="00755FD0" w:rsidRPr="00671020" w14:paraId="59EF76F3" w14:textId="77777777" w:rsidTr="00755FD0">
        <w:trPr>
          <w:trHeight w:val="315"/>
        </w:trPr>
        <w:tc>
          <w:tcPr>
            <w:tcW w:w="1030" w:type="dxa"/>
            <w:tcBorders>
              <w:top w:val="nil"/>
              <w:left w:val="nil"/>
              <w:bottom w:val="nil"/>
              <w:right w:val="nil"/>
            </w:tcBorders>
            <w:shd w:val="clear" w:color="auto" w:fill="auto"/>
            <w:vAlign w:val="center"/>
          </w:tcPr>
          <w:p w14:paraId="5EF02EAE" w14:textId="52A32F7E" w:rsidR="00755FD0" w:rsidRPr="00671020" w:rsidRDefault="00755FD0" w:rsidP="00446A4F">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KEWA</w:t>
            </w:r>
          </w:p>
        </w:tc>
        <w:tc>
          <w:tcPr>
            <w:tcW w:w="923" w:type="dxa"/>
            <w:tcBorders>
              <w:top w:val="nil"/>
              <w:left w:val="nil"/>
              <w:bottom w:val="nil"/>
              <w:right w:val="nil"/>
            </w:tcBorders>
            <w:shd w:val="clear" w:color="auto" w:fill="auto"/>
            <w:vAlign w:val="center"/>
          </w:tcPr>
          <w:p w14:paraId="3F3BB1BC" w14:textId="5961E564"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1,317</w:t>
            </w:r>
          </w:p>
        </w:tc>
        <w:tc>
          <w:tcPr>
            <w:tcW w:w="996" w:type="dxa"/>
            <w:tcBorders>
              <w:top w:val="nil"/>
              <w:left w:val="nil"/>
              <w:bottom w:val="nil"/>
              <w:right w:val="nil"/>
            </w:tcBorders>
            <w:shd w:val="clear" w:color="auto" w:fill="auto"/>
            <w:vAlign w:val="center"/>
          </w:tcPr>
          <w:p w14:paraId="701E620B" w14:textId="1BAA0765"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3,575</w:t>
            </w:r>
          </w:p>
        </w:tc>
        <w:tc>
          <w:tcPr>
            <w:tcW w:w="870" w:type="dxa"/>
            <w:tcBorders>
              <w:top w:val="nil"/>
              <w:left w:val="nil"/>
              <w:bottom w:val="nil"/>
              <w:right w:val="nil"/>
            </w:tcBorders>
            <w:shd w:val="clear" w:color="auto" w:fill="auto"/>
            <w:vAlign w:val="center"/>
          </w:tcPr>
          <w:p w14:paraId="58A43DA6" w14:textId="64EA6DE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w:t>
            </w:r>
          </w:p>
        </w:tc>
        <w:tc>
          <w:tcPr>
            <w:tcW w:w="870" w:type="dxa"/>
            <w:tcBorders>
              <w:top w:val="nil"/>
              <w:left w:val="nil"/>
              <w:bottom w:val="nil"/>
              <w:right w:val="nil"/>
            </w:tcBorders>
            <w:shd w:val="clear" w:color="auto" w:fill="auto"/>
            <w:vAlign w:val="center"/>
          </w:tcPr>
          <w:p w14:paraId="2FDDFAAC" w14:textId="10872A50"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0.647</w:t>
            </w:r>
          </w:p>
        </w:tc>
        <w:tc>
          <w:tcPr>
            <w:tcW w:w="1216" w:type="dxa"/>
            <w:tcBorders>
              <w:top w:val="nil"/>
              <w:left w:val="nil"/>
              <w:bottom w:val="nil"/>
              <w:right w:val="nil"/>
            </w:tcBorders>
            <w:shd w:val="clear" w:color="auto" w:fill="auto"/>
            <w:vAlign w:val="center"/>
          </w:tcPr>
          <w:p w14:paraId="71E66B81" w14:textId="2C6EE80D"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3,000</w:t>
            </w:r>
          </w:p>
        </w:tc>
        <w:tc>
          <w:tcPr>
            <w:tcW w:w="710" w:type="dxa"/>
            <w:tcBorders>
              <w:top w:val="nil"/>
              <w:left w:val="nil"/>
              <w:bottom w:val="nil"/>
              <w:right w:val="nil"/>
            </w:tcBorders>
            <w:shd w:val="clear" w:color="auto" w:fill="auto"/>
            <w:vAlign w:val="center"/>
          </w:tcPr>
          <w:p w14:paraId="2FB71798" w14:textId="35C8FBE9"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870" w:type="dxa"/>
            <w:tcBorders>
              <w:top w:val="nil"/>
              <w:left w:val="nil"/>
              <w:bottom w:val="nil"/>
              <w:right w:val="nil"/>
            </w:tcBorders>
            <w:shd w:val="clear" w:color="auto" w:fill="auto"/>
            <w:vAlign w:val="center"/>
          </w:tcPr>
          <w:p w14:paraId="1E10F312" w14:textId="7A74F488"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657" w:type="dxa"/>
            <w:tcBorders>
              <w:top w:val="nil"/>
              <w:left w:val="nil"/>
              <w:bottom w:val="nil"/>
              <w:right w:val="nil"/>
            </w:tcBorders>
            <w:shd w:val="clear" w:color="auto" w:fill="auto"/>
            <w:vAlign w:val="center"/>
          </w:tcPr>
          <w:p w14:paraId="0B49ACA5" w14:textId="73D5EBE8"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w:t>
            </w:r>
          </w:p>
        </w:tc>
        <w:tc>
          <w:tcPr>
            <w:tcW w:w="723" w:type="dxa"/>
            <w:tcBorders>
              <w:top w:val="nil"/>
              <w:left w:val="nil"/>
              <w:bottom w:val="nil"/>
              <w:right w:val="nil"/>
            </w:tcBorders>
            <w:shd w:val="clear" w:color="auto" w:fill="auto"/>
            <w:vAlign w:val="center"/>
          </w:tcPr>
          <w:p w14:paraId="2470E4C6" w14:textId="70C80FB3"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50" w:type="dxa"/>
            <w:tcBorders>
              <w:top w:val="nil"/>
              <w:left w:val="nil"/>
              <w:bottom w:val="nil"/>
              <w:right w:val="nil"/>
            </w:tcBorders>
            <w:shd w:val="clear" w:color="auto" w:fill="auto"/>
            <w:vAlign w:val="center"/>
          </w:tcPr>
          <w:p w14:paraId="1A054790" w14:textId="460F3FF0"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763" w:type="dxa"/>
            <w:tcBorders>
              <w:top w:val="nil"/>
              <w:left w:val="nil"/>
              <w:bottom w:val="nil"/>
              <w:right w:val="nil"/>
            </w:tcBorders>
            <w:shd w:val="clear" w:color="auto" w:fill="auto"/>
            <w:vAlign w:val="center"/>
          </w:tcPr>
          <w:p w14:paraId="57972BAA" w14:textId="5214A20B"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710" w:type="dxa"/>
            <w:tcBorders>
              <w:top w:val="nil"/>
              <w:left w:val="nil"/>
              <w:bottom w:val="nil"/>
              <w:right w:val="nil"/>
            </w:tcBorders>
            <w:shd w:val="clear" w:color="auto" w:fill="auto"/>
            <w:vAlign w:val="center"/>
          </w:tcPr>
          <w:p w14:paraId="5D72F61E" w14:textId="7C996140"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36" w:type="dxa"/>
            <w:tcBorders>
              <w:top w:val="nil"/>
              <w:left w:val="nil"/>
              <w:bottom w:val="nil"/>
              <w:right w:val="nil"/>
            </w:tcBorders>
            <w:shd w:val="clear" w:color="auto" w:fill="auto"/>
            <w:vAlign w:val="center"/>
          </w:tcPr>
          <w:p w14:paraId="1E58C32E" w14:textId="2334CB9D"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36" w:type="dxa"/>
            <w:tcBorders>
              <w:top w:val="nil"/>
              <w:left w:val="nil"/>
              <w:bottom w:val="nil"/>
              <w:right w:val="nil"/>
            </w:tcBorders>
            <w:shd w:val="clear" w:color="auto" w:fill="auto"/>
            <w:vAlign w:val="center"/>
          </w:tcPr>
          <w:p w14:paraId="4E446CDD" w14:textId="3B740726"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50" w:type="dxa"/>
            <w:tcBorders>
              <w:top w:val="nil"/>
              <w:left w:val="nil"/>
              <w:bottom w:val="nil"/>
              <w:right w:val="nil"/>
            </w:tcBorders>
            <w:shd w:val="clear" w:color="auto" w:fill="auto"/>
            <w:vAlign w:val="center"/>
          </w:tcPr>
          <w:p w14:paraId="32113A1F" w14:textId="6D4310B9"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r>
      <w:tr w:rsidR="00755FD0" w:rsidRPr="00671020" w14:paraId="7206106D" w14:textId="77777777" w:rsidTr="00755FD0">
        <w:trPr>
          <w:trHeight w:val="315"/>
        </w:trPr>
        <w:tc>
          <w:tcPr>
            <w:tcW w:w="1030" w:type="dxa"/>
            <w:tcBorders>
              <w:top w:val="nil"/>
              <w:left w:val="nil"/>
              <w:bottom w:val="nil"/>
              <w:right w:val="nil"/>
            </w:tcBorders>
            <w:shd w:val="clear" w:color="auto" w:fill="auto"/>
            <w:vAlign w:val="center"/>
            <w:hideMark/>
          </w:tcPr>
          <w:p w14:paraId="2F7773F3" w14:textId="77777777" w:rsidR="00755FD0" w:rsidRPr="00671020" w:rsidRDefault="00755FD0" w:rsidP="00446A4F">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SUTA</w:t>
            </w:r>
          </w:p>
        </w:tc>
        <w:tc>
          <w:tcPr>
            <w:tcW w:w="923" w:type="dxa"/>
            <w:tcBorders>
              <w:top w:val="nil"/>
              <w:left w:val="nil"/>
              <w:bottom w:val="nil"/>
              <w:right w:val="nil"/>
            </w:tcBorders>
            <w:shd w:val="clear" w:color="auto" w:fill="auto"/>
            <w:vAlign w:val="center"/>
            <w:hideMark/>
          </w:tcPr>
          <w:p w14:paraId="14A7FD1C"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826</w:t>
            </w:r>
          </w:p>
        </w:tc>
        <w:tc>
          <w:tcPr>
            <w:tcW w:w="996" w:type="dxa"/>
            <w:tcBorders>
              <w:top w:val="nil"/>
              <w:left w:val="nil"/>
              <w:bottom w:val="nil"/>
              <w:right w:val="nil"/>
            </w:tcBorders>
            <w:shd w:val="clear" w:color="auto" w:fill="auto"/>
            <w:vAlign w:val="center"/>
            <w:hideMark/>
          </w:tcPr>
          <w:p w14:paraId="0BA5C7C2"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3,078</w:t>
            </w:r>
          </w:p>
        </w:tc>
        <w:tc>
          <w:tcPr>
            <w:tcW w:w="870" w:type="dxa"/>
            <w:tcBorders>
              <w:top w:val="nil"/>
              <w:left w:val="nil"/>
              <w:bottom w:val="nil"/>
              <w:right w:val="nil"/>
            </w:tcBorders>
            <w:shd w:val="clear" w:color="auto" w:fill="auto"/>
            <w:vAlign w:val="center"/>
            <w:hideMark/>
          </w:tcPr>
          <w:p w14:paraId="71ED13DF"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w:t>
            </w:r>
          </w:p>
        </w:tc>
        <w:tc>
          <w:tcPr>
            <w:tcW w:w="870" w:type="dxa"/>
            <w:tcBorders>
              <w:top w:val="nil"/>
              <w:left w:val="nil"/>
              <w:bottom w:val="nil"/>
              <w:right w:val="nil"/>
            </w:tcBorders>
            <w:shd w:val="clear" w:color="auto" w:fill="auto"/>
            <w:vAlign w:val="center"/>
            <w:hideMark/>
          </w:tcPr>
          <w:p w14:paraId="2F204D45"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0.839</w:t>
            </w:r>
          </w:p>
        </w:tc>
        <w:tc>
          <w:tcPr>
            <w:tcW w:w="1216" w:type="dxa"/>
            <w:tcBorders>
              <w:top w:val="nil"/>
              <w:left w:val="nil"/>
              <w:bottom w:val="nil"/>
              <w:right w:val="nil"/>
            </w:tcBorders>
            <w:shd w:val="clear" w:color="auto" w:fill="auto"/>
            <w:vAlign w:val="center"/>
            <w:hideMark/>
          </w:tcPr>
          <w:p w14:paraId="05412244"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15,000</w:t>
            </w:r>
          </w:p>
        </w:tc>
        <w:tc>
          <w:tcPr>
            <w:tcW w:w="710" w:type="dxa"/>
            <w:tcBorders>
              <w:top w:val="nil"/>
              <w:left w:val="nil"/>
              <w:bottom w:val="nil"/>
              <w:right w:val="nil"/>
            </w:tcBorders>
            <w:shd w:val="clear" w:color="auto" w:fill="auto"/>
            <w:vAlign w:val="center"/>
            <w:hideMark/>
          </w:tcPr>
          <w:p w14:paraId="2ECC4825"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870" w:type="dxa"/>
            <w:tcBorders>
              <w:top w:val="nil"/>
              <w:left w:val="nil"/>
              <w:bottom w:val="nil"/>
              <w:right w:val="nil"/>
            </w:tcBorders>
            <w:shd w:val="clear" w:color="auto" w:fill="auto"/>
            <w:vAlign w:val="center"/>
            <w:hideMark/>
          </w:tcPr>
          <w:p w14:paraId="6DF88B2E"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657" w:type="dxa"/>
            <w:tcBorders>
              <w:top w:val="nil"/>
              <w:left w:val="nil"/>
              <w:bottom w:val="nil"/>
              <w:right w:val="nil"/>
            </w:tcBorders>
            <w:shd w:val="clear" w:color="auto" w:fill="auto"/>
            <w:vAlign w:val="center"/>
            <w:hideMark/>
          </w:tcPr>
          <w:p w14:paraId="73005872"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723" w:type="dxa"/>
            <w:tcBorders>
              <w:top w:val="nil"/>
              <w:left w:val="nil"/>
              <w:bottom w:val="nil"/>
              <w:right w:val="nil"/>
            </w:tcBorders>
            <w:shd w:val="clear" w:color="auto" w:fill="auto"/>
            <w:vAlign w:val="center"/>
            <w:hideMark/>
          </w:tcPr>
          <w:p w14:paraId="6F4E0D9D"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50" w:type="dxa"/>
            <w:tcBorders>
              <w:top w:val="nil"/>
              <w:left w:val="nil"/>
              <w:bottom w:val="nil"/>
              <w:right w:val="nil"/>
            </w:tcBorders>
            <w:shd w:val="clear" w:color="auto" w:fill="auto"/>
            <w:vAlign w:val="center"/>
            <w:hideMark/>
          </w:tcPr>
          <w:p w14:paraId="206D3826"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763" w:type="dxa"/>
            <w:tcBorders>
              <w:top w:val="nil"/>
              <w:left w:val="nil"/>
              <w:bottom w:val="nil"/>
              <w:right w:val="nil"/>
            </w:tcBorders>
            <w:shd w:val="clear" w:color="auto" w:fill="auto"/>
            <w:vAlign w:val="center"/>
            <w:hideMark/>
          </w:tcPr>
          <w:p w14:paraId="190FC3E0"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710" w:type="dxa"/>
            <w:tcBorders>
              <w:top w:val="nil"/>
              <w:left w:val="nil"/>
              <w:bottom w:val="nil"/>
              <w:right w:val="nil"/>
            </w:tcBorders>
            <w:shd w:val="clear" w:color="auto" w:fill="auto"/>
            <w:vAlign w:val="center"/>
            <w:hideMark/>
          </w:tcPr>
          <w:p w14:paraId="0CDA3973"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36" w:type="dxa"/>
            <w:tcBorders>
              <w:top w:val="nil"/>
              <w:left w:val="nil"/>
              <w:bottom w:val="nil"/>
              <w:right w:val="nil"/>
            </w:tcBorders>
            <w:shd w:val="clear" w:color="auto" w:fill="auto"/>
            <w:vAlign w:val="center"/>
            <w:hideMark/>
          </w:tcPr>
          <w:p w14:paraId="2ADAB8C9"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36" w:type="dxa"/>
            <w:tcBorders>
              <w:top w:val="nil"/>
              <w:left w:val="nil"/>
              <w:bottom w:val="nil"/>
              <w:right w:val="nil"/>
            </w:tcBorders>
            <w:shd w:val="clear" w:color="auto" w:fill="auto"/>
            <w:vAlign w:val="center"/>
            <w:hideMark/>
          </w:tcPr>
          <w:p w14:paraId="23EFBFDA"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50" w:type="dxa"/>
            <w:tcBorders>
              <w:top w:val="nil"/>
              <w:left w:val="nil"/>
              <w:bottom w:val="nil"/>
              <w:right w:val="nil"/>
            </w:tcBorders>
            <w:shd w:val="clear" w:color="auto" w:fill="auto"/>
            <w:vAlign w:val="center"/>
            <w:hideMark/>
          </w:tcPr>
          <w:p w14:paraId="3F9FD6F3"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r>
      <w:tr w:rsidR="00755FD0" w:rsidRPr="00671020" w14:paraId="7F77D35C" w14:textId="77777777" w:rsidTr="00755FD0">
        <w:trPr>
          <w:trHeight w:val="315"/>
        </w:trPr>
        <w:tc>
          <w:tcPr>
            <w:tcW w:w="1030" w:type="dxa"/>
            <w:tcBorders>
              <w:top w:val="nil"/>
              <w:left w:val="nil"/>
              <w:bottom w:val="single" w:sz="4" w:space="0" w:color="auto"/>
              <w:right w:val="nil"/>
            </w:tcBorders>
            <w:shd w:val="clear" w:color="auto" w:fill="auto"/>
            <w:vAlign w:val="center"/>
            <w:hideMark/>
          </w:tcPr>
          <w:p w14:paraId="68996E3D" w14:textId="77777777" w:rsidR="00755FD0" w:rsidRPr="00671020" w:rsidRDefault="00755FD0" w:rsidP="00446A4F">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SWWA</w:t>
            </w:r>
          </w:p>
        </w:tc>
        <w:tc>
          <w:tcPr>
            <w:tcW w:w="923" w:type="dxa"/>
            <w:tcBorders>
              <w:top w:val="nil"/>
              <w:left w:val="nil"/>
              <w:bottom w:val="single" w:sz="4" w:space="0" w:color="auto"/>
              <w:right w:val="nil"/>
            </w:tcBorders>
            <w:shd w:val="clear" w:color="auto" w:fill="auto"/>
            <w:vAlign w:val="center"/>
            <w:hideMark/>
          </w:tcPr>
          <w:p w14:paraId="612711D2"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114</w:t>
            </w:r>
          </w:p>
        </w:tc>
        <w:tc>
          <w:tcPr>
            <w:tcW w:w="996" w:type="dxa"/>
            <w:tcBorders>
              <w:top w:val="nil"/>
              <w:left w:val="nil"/>
              <w:bottom w:val="single" w:sz="4" w:space="0" w:color="auto"/>
              <w:right w:val="nil"/>
            </w:tcBorders>
            <w:shd w:val="clear" w:color="auto" w:fill="auto"/>
            <w:vAlign w:val="center"/>
            <w:hideMark/>
          </w:tcPr>
          <w:p w14:paraId="32E38234"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183</w:t>
            </w:r>
          </w:p>
        </w:tc>
        <w:tc>
          <w:tcPr>
            <w:tcW w:w="870" w:type="dxa"/>
            <w:tcBorders>
              <w:top w:val="nil"/>
              <w:left w:val="nil"/>
              <w:bottom w:val="single" w:sz="4" w:space="0" w:color="auto"/>
              <w:right w:val="nil"/>
            </w:tcBorders>
            <w:shd w:val="clear" w:color="auto" w:fill="auto"/>
            <w:vAlign w:val="center"/>
            <w:hideMark/>
          </w:tcPr>
          <w:p w14:paraId="5D06C15B"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w:t>
            </w:r>
          </w:p>
        </w:tc>
        <w:tc>
          <w:tcPr>
            <w:tcW w:w="870" w:type="dxa"/>
            <w:tcBorders>
              <w:top w:val="nil"/>
              <w:left w:val="nil"/>
              <w:bottom w:val="single" w:sz="4" w:space="0" w:color="auto"/>
              <w:right w:val="nil"/>
            </w:tcBorders>
            <w:shd w:val="clear" w:color="auto" w:fill="auto"/>
            <w:vAlign w:val="center"/>
            <w:hideMark/>
          </w:tcPr>
          <w:p w14:paraId="6734B04D"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0.616</w:t>
            </w:r>
          </w:p>
        </w:tc>
        <w:tc>
          <w:tcPr>
            <w:tcW w:w="1216" w:type="dxa"/>
            <w:tcBorders>
              <w:top w:val="nil"/>
              <w:left w:val="nil"/>
              <w:bottom w:val="single" w:sz="4" w:space="0" w:color="auto"/>
              <w:right w:val="nil"/>
            </w:tcBorders>
            <w:shd w:val="clear" w:color="auto" w:fill="auto"/>
            <w:vAlign w:val="center"/>
            <w:hideMark/>
          </w:tcPr>
          <w:p w14:paraId="6B5C578E"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18,000</w:t>
            </w:r>
          </w:p>
        </w:tc>
        <w:tc>
          <w:tcPr>
            <w:tcW w:w="710" w:type="dxa"/>
            <w:tcBorders>
              <w:top w:val="nil"/>
              <w:left w:val="nil"/>
              <w:bottom w:val="single" w:sz="4" w:space="0" w:color="auto"/>
              <w:right w:val="nil"/>
            </w:tcBorders>
            <w:shd w:val="clear" w:color="auto" w:fill="auto"/>
            <w:vAlign w:val="center"/>
            <w:hideMark/>
          </w:tcPr>
          <w:p w14:paraId="5097DDC4"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870" w:type="dxa"/>
            <w:tcBorders>
              <w:top w:val="nil"/>
              <w:left w:val="nil"/>
              <w:bottom w:val="single" w:sz="4" w:space="0" w:color="auto"/>
              <w:right w:val="nil"/>
            </w:tcBorders>
            <w:shd w:val="clear" w:color="auto" w:fill="auto"/>
            <w:vAlign w:val="center"/>
            <w:hideMark/>
          </w:tcPr>
          <w:p w14:paraId="6D2399B8"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657" w:type="dxa"/>
            <w:tcBorders>
              <w:top w:val="nil"/>
              <w:left w:val="nil"/>
              <w:bottom w:val="single" w:sz="4" w:space="0" w:color="auto"/>
              <w:right w:val="nil"/>
            </w:tcBorders>
            <w:shd w:val="clear" w:color="auto" w:fill="auto"/>
            <w:vAlign w:val="center"/>
            <w:hideMark/>
          </w:tcPr>
          <w:p w14:paraId="09CD08CE"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w:t>
            </w:r>
          </w:p>
        </w:tc>
        <w:tc>
          <w:tcPr>
            <w:tcW w:w="723" w:type="dxa"/>
            <w:tcBorders>
              <w:top w:val="nil"/>
              <w:left w:val="nil"/>
              <w:bottom w:val="single" w:sz="4" w:space="0" w:color="auto"/>
              <w:right w:val="nil"/>
            </w:tcBorders>
            <w:shd w:val="clear" w:color="auto" w:fill="auto"/>
            <w:vAlign w:val="center"/>
            <w:hideMark/>
          </w:tcPr>
          <w:p w14:paraId="19D77C1D"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50" w:type="dxa"/>
            <w:tcBorders>
              <w:top w:val="nil"/>
              <w:left w:val="nil"/>
              <w:bottom w:val="single" w:sz="4" w:space="0" w:color="auto"/>
              <w:right w:val="nil"/>
            </w:tcBorders>
            <w:shd w:val="clear" w:color="auto" w:fill="auto"/>
            <w:vAlign w:val="center"/>
            <w:hideMark/>
          </w:tcPr>
          <w:p w14:paraId="7AC11DA1"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763" w:type="dxa"/>
            <w:tcBorders>
              <w:top w:val="nil"/>
              <w:left w:val="nil"/>
              <w:bottom w:val="single" w:sz="4" w:space="0" w:color="auto"/>
              <w:right w:val="nil"/>
            </w:tcBorders>
            <w:shd w:val="clear" w:color="auto" w:fill="auto"/>
            <w:vAlign w:val="center"/>
            <w:hideMark/>
          </w:tcPr>
          <w:p w14:paraId="5D9A9310"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710" w:type="dxa"/>
            <w:tcBorders>
              <w:top w:val="nil"/>
              <w:left w:val="nil"/>
              <w:bottom w:val="single" w:sz="4" w:space="0" w:color="auto"/>
              <w:right w:val="nil"/>
            </w:tcBorders>
            <w:shd w:val="clear" w:color="auto" w:fill="auto"/>
            <w:vAlign w:val="center"/>
            <w:hideMark/>
          </w:tcPr>
          <w:p w14:paraId="0E08A41B"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36" w:type="dxa"/>
            <w:tcBorders>
              <w:top w:val="nil"/>
              <w:left w:val="nil"/>
              <w:bottom w:val="single" w:sz="4" w:space="0" w:color="auto"/>
              <w:right w:val="nil"/>
            </w:tcBorders>
            <w:shd w:val="clear" w:color="auto" w:fill="auto"/>
            <w:vAlign w:val="center"/>
            <w:hideMark/>
          </w:tcPr>
          <w:p w14:paraId="7C8C6ABC"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36" w:type="dxa"/>
            <w:tcBorders>
              <w:top w:val="nil"/>
              <w:left w:val="nil"/>
              <w:bottom w:val="single" w:sz="4" w:space="0" w:color="auto"/>
              <w:right w:val="nil"/>
            </w:tcBorders>
            <w:shd w:val="clear" w:color="auto" w:fill="auto"/>
            <w:vAlign w:val="center"/>
            <w:hideMark/>
          </w:tcPr>
          <w:p w14:paraId="31E7A0B7"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50" w:type="dxa"/>
            <w:tcBorders>
              <w:top w:val="nil"/>
              <w:left w:val="nil"/>
              <w:bottom w:val="single" w:sz="4" w:space="0" w:color="auto"/>
              <w:right w:val="nil"/>
            </w:tcBorders>
            <w:shd w:val="clear" w:color="auto" w:fill="auto"/>
            <w:vAlign w:val="center"/>
            <w:hideMark/>
          </w:tcPr>
          <w:p w14:paraId="1E0D4E0C"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r>
      <w:tr w:rsidR="00755FD0" w:rsidRPr="00671020" w14:paraId="503C6CEB" w14:textId="77777777" w:rsidTr="00755FD0">
        <w:trPr>
          <w:trHeight w:val="315"/>
        </w:trPr>
        <w:tc>
          <w:tcPr>
            <w:tcW w:w="1030" w:type="dxa"/>
            <w:tcBorders>
              <w:top w:val="single" w:sz="4" w:space="0" w:color="auto"/>
              <w:left w:val="nil"/>
              <w:bottom w:val="nil"/>
              <w:right w:val="nil"/>
            </w:tcBorders>
            <w:shd w:val="clear" w:color="auto" w:fill="auto"/>
            <w:vAlign w:val="center"/>
          </w:tcPr>
          <w:p w14:paraId="32F468AF" w14:textId="45A152D9" w:rsidR="00755FD0" w:rsidRPr="00671020" w:rsidRDefault="00755FD0" w:rsidP="00446A4F">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EAWP</w:t>
            </w:r>
          </w:p>
        </w:tc>
        <w:tc>
          <w:tcPr>
            <w:tcW w:w="923" w:type="dxa"/>
            <w:tcBorders>
              <w:top w:val="single" w:sz="4" w:space="0" w:color="auto"/>
              <w:left w:val="nil"/>
              <w:bottom w:val="nil"/>
              <w:right w:val="nil"/>
            </w:tcBorders>
            <w:shd w:val="clear" w:color="auto" w:fill="auto"/>
            <w:vAlign w:val="center"/>
          </w:tcPr>
          <w:p w14:paraId="6560C994" w14:textId="58F4370E"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3,933</w:t>
            </w:r>
          </w:p>
        </w:tc>
        <w:tc>
          <w:tcPr>
            <w:tcW w:w="996" w:type="dxa"/>
            <w:tcBorders>
              <w:top w:val="single" w:sz="4" w:space="0" w:color="auto"/>
              <w:left w:val="nil"/>
              <w:bottom w:val="nil"/>
              <w:right w:val="nil"/>
            </w:tcBorders>
            <w:shd w:val="clear" w:color="auto" w:fill="auto"/>
            <w:vAlign w:val="center"/>
          </w:tcPr>
          <w:p w14:paraId="4D2221F5" w14:textId="2BF10754"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20,348</w:t>
            </w:r>
          </w:p>
        </w:tc>
        <w:tc>
          <w:tcPr>
            <w:tcW w:w="870" w:type="dxa"/>
            <w:tcBorders>
              <w:top w:val="single" w:sz="4" w:space="0" w:color="auto"/>
              <w:left w:val="nil"/>
              <w:bottom w:val="nil"/>
              <w:right w:val="nil"/>
            </w:tcBorders>
            <w:shd w:val="clear" w:color="auto" w:fill="auto"/>
            <w:vAlign w:val="center"/>
          </w:tcPr>
          <w:p w14:paraId="317DA320" w14:textId="58B2E2ED"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870" w:type="dxa"/>
            <w:tcBorders>
              <w:top w:val="single" w:sz="4" w:space="0" w:color="auto"/>
              <w:left w:val="nil"/>
              <w:bottom w:val="nil"/>
              <w:right w:val="nil"/>
            </w:tcBorders>
            <w:shd w:val="clear" w:color="auto" w:fill="auto"/>
            <w:vAlign w:val="center"/>
          </w:tcPr>
          <w:p w14:paraId="3BE7C46A" w14:textId="61B88DE4"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0.459</w:t>
            </w:r>
          </w:p>
        </w:tc>
        <w:tc>
          <w:tcPr>
            <w:tcW w:w="1216" w:type="dxa"/>
            <w:tcBorders>
              <w:top w:val="single" w:sz="4" w:space="0" w:color="auto"/>
              <w:left w:val="nil"/>
              <w:bottom w:val="nil"/>
              <w:right w:val="nil"/>
            </w:tcBorders>
            <w:shd w:val="clear" w:color="auto" w:fill="auto"/>
            <w:vAlign w:val="center"/>
          </w:tcPr>
          <w:p w14:paraId="4566DC6A" w14:textId="00283DF9"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3,000</w:t>
            </w:r>
          </w:p>
        </w:tc>
        <w:tc>
          <w:tcPr>
            <w:tcW w:w="710" w:type="dxa"/>
            <w:tcBorders>
              <w:top w:val="single" w:sz="4" w:space="0" w:color="auto"/>
              <w:left w:val="nil"/>
              <w:bottom w:val="nil"/>
              <w:right w:val="nil"/>
            </w:tcBorders>
            <w:shd w:val="clear" w:color="auto" w:fill="auto"/>
            <w:vAlign w:val="center"/>
          </w:tcPr>
          <w:p w14:paraId="1622BA68" w14:textId="22DE1A4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870" w:type="dxa"/>
            <w:tcBorders>
              <w:top w:val="single" w:sz="4" w:space="0" w:color="auto"/>
              <w:left w:val="nil"/>
              <w:bottom w:val="nil"/>
              <w:right w:val="nil"/>
            </w:tcBorders>
            <w:shd w:val="clear" w:color="auto" w:fill="auto"/>
            <w:vAlign w:val="center"/>
          </w:tcPr>
          <w:p w14:paraId="4D55F0D6" w14:textId="3DA2DEB3"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657" w:type="dxa"/>
            <w:tcBorders>
              <w:top w:val="single" w:sz="4" w:space="0" w:color="auto"/>
              <w:left w:val="nil"/>
              <w:bottom w:val="nil"/>
              <w:right w:val="nil"/>
            </w:tcBorders>
            <w:shd w:val="clear" w:color="auto" w:fill="auto"/>
            <w:vAlign w:val="center"/>
          </w:tcPr>
          <w:p w14:paraId="75051F66" w14:textId="2C465724"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w:t>
            </w:r>
          </w:p>
        </w:tc>
        <w:tc>
          <w:tcPr>
            <w:tcW w:w="723" w:type="dxa"/>
            <w:tcBorders>
              <w:top w:val="single" w:sz="4" w:space="0" w:color="auto"/>
              <w:left w:val="nil"/>
              <w:bottom w:val="nil"/>
              <w:right w:val="nil"/>
            </w:tcBorders>
            <w:shd w:val="clear" w:color="auto" w:fill="auto"/>
            <w:vAlign w:val="center"/>
          </w:tcPr>
          <w:p w14:paraId="60928E34" w14:textId="2189B8F3"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50" w:type="dxa"/>
            <w:tcBorders>
              <w:top w:val="single" w:sz="4" w:space="0" w:color="auto"/>
              <w:left w:val="nil"/>
              <w:bottom w:val="nil"/>
              <w:right w:val="nil"/>
            </w:tcBorders>
            <w:shd w:val="clear" w:color="auto" w:fill="auto"/>
            <w:vAlign w:val="center"/>
          </w:tcPr>
          <w:p w14:paraId="71664E5C" w14:textId="3B8916F2"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763" w:type="dxa"/>
            <w:tcBorders>
              <w:top w:val="single" w:sz="4" w:space="0" w:color="auto"/>
              <w:left w:val="nil"/>
              <w:bottom w:val="nil"/>
              <w:right w:val="nil"/>
            </w:tcBorders>
            <w:shd w:val="clear" w:color="auto" w:fill="auto"/>
            <w:vAlign w:val="center"/>
          </w:tcPr>
          <w:p w14:paraId="7CD907B8" w14:textId="1542257F"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710" w:type="dxa"/>
            <w:tcBorders>
              <w:top w:val="single" w:sz="4" w:space="0" w:color="auto"/>
              <w:left w:val="nil"/>
              <w:bottom w:val="nil"/>
              <w:right w:val="nil"/>
            </w:tcBorders>
            <w:shd w:val="clear" w:color="auto" w:fill="auto"/>
            <w:vAlign w:val="center"/>
          </w:tcPr>
          <w:p w14:paraId="2D0A180E" w14:textId="25A53BFA"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36" w:type="dxa"/>
            <w:tcBorders>
              <w:top w:val="single" w:sz="4" w:space="0" w:color="auto"/>
              <w:left w:val="nil"/>
              <w:bottom w:val="nil"/>
              <w:right w:val="nil"/>
            </w:tcBorders>
            <w:shd w:val="clear" w:color="auto" w:fill="auto"/>
            <w:vAlign w:val="center"/>
          </w:tcPr>
          <w:p w14:paraId="77498E73" w14:textId="4EFA9A32"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36" w:type="dxa"/>
            <w:tcBorders>
              <w:top w:val="single" w:sz="4" w:space="0" w:color="auto"/>
              <w:left w:val="nil"/>
              <w:bottom w:val="nil"/>
              <w:right w:val="nil"/>
            </w:tcBorders>
            <w:shd w:val="clear" w:color="auto" w:fill="auto"/>
            <w:vAlign w:val="center"/>
          </w:tcPr>
          <w:p w14:paraId="5BEAC8E9" w14:textId="7EFA48BA"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50" w:type="dxa"/>
            <w:tcBorders>
              <w:top w:val="single" w:sz="4" w:space="0" w:color="auto"/>
              <w:left w:val="nil"/>
              <w:bottom w:val="nil"/>
              <w:right w:val="nil"/>
            </w:tcBorders>
            <w:shd w:val="clear" w:color="auto" w:fill="auto"/>
            <w:vAlign w:val="center"/>
          </w:tcPr>
          <w:p w14:paraId="592A8BA7" w14:textId="62C4FC3B"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r>
      <w:tr w:rsidR="00755FD0" w:rsidRPr="00671020" w14:paraId="246BEF62" w14:textId="77777777" w:rsidTr="00755FD0">
        <w:trPr>
          <w:trHeight w:val="315"/>
        </w:trPr>
        <w:tc>
          <w:tcPr>
            <w:tcW w:w="1030" w:type="dxa"/>
            <w:tcBorders>
              <w:top w:val="nil"/>
              <w:left w:val="nil"/>
              <w:bottom w:val="nil"/>
              <w:right w:val="nil"/>
            </w:tcBorders>
            <w:shd w:val="clear" w:color="auto" w:fill="auto"/>
            <w:vAlign w:val="center"/>
          </w:tcPr>
          <w:p w14:paraId="5782F11F" w14:textId="32E5E982" w:rsidR="00755FD0" w:rsidRPr="00671020" w:rsidRDefault="00755FD0" w:rsidP="00446A4F">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REVI</w:t>
            </w:r>
          </w:p>
        </w:tc>
        <w:tc>
          <w:tcPr>
            <w:tcW w:w="923" w:type="dxa"/>
            <w:tcBorders>
              <w:top w:val="nil"/>
              <w:left w:val="nil"/>
              <w:bottom w:val="nil"/>
              <w:right w:val="nil"/>
            </w:tcBorders>
            <w:shd w:val="clear" w:color="auto" w:fill="auto"/>
            <w:vAlign w:val="center"/>
          </w:tcPr>
          <w:p w14:paraId="556910BF" w14:textId="393BE9E2"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4,481</w:t>
            </w:r>
          </w:p>
        </w:tc>
        <w:tc>
          <w:tcPr>
            <w:tcW w:w="996" w:type="dxa"/>
            <w:tcBorders>
              <w:top w:val="nil"/>
              <w:left w:val="nil"/>
              <w:bottom w:val="nil"/>
              <w:right w:val="nil"/>
            </w:tcBorders>
            <w:shd w:val="clear" w:color="auto" w:fill="auto"/>
            <w:vAlign w:val="center"/>
          </w:tcPr>
          <w:p w14:paraId="3AB44B19" w14:textId="4A884BC8"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140,488</w:t>
            </w:r>
          </w:p>
        </w:tc>
        <w:tc>
          <w:tcPr>
            <w:tcW w:w="870" w:type="dxa"/>
            <w:tcBorders>
              <w:top w:val="nil"/>
              <w:left w:val="nil"/>
              <w:bottom w:val="nil"/>
              <w:right w:val="nil"/>
            </w:tcBorders>
            <w:shd w:val="clear" w:color="auto" w:fill="auto"/>
            <w:vAlign w:val="center"/>
          </w:tcPr>
          <w:p w14:paraId="31B1E483" w14:textId="69D018D6"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870" w:type="dxa"/>
            <w:tcBorders>
              <w:top w:val="nil"/>
              <w:left w:val="nil"/>
              <w:bottom w:val="nil"/>
              <w:right w:val="nil"/>
            </w:tcBorders>
            <w:shd w:val="clear" w:color="auto" w:fill="auto"/>
            <w:vAlign w:val="center"/>
          </w:tcPr>
          <w:p w14:paraId="109834AF" w14:textId="6F55BA22"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0.317</w:t>
            </w:r>
          </w:p>
        </w:tc>
        <w:tc>
          <w:tcPr>
            <w:tcW w:w="1216" w:type="dxa"/>
            <w:tcBorders>
              <w:top w:val="nil"/>
              <w:left w:val="nil"/>
              <w:bottom w:val="nil"/>
              <w:right w:val="nil"/>
            </w:tcBorders>
            <w:shd w:val="clear" w:color="auto" w:fill="auto"/>
            <w:vAlign w:val="center"/>
          </w:tcPr>
          <w:p w14:paraId="3A29CECE" w14:textId="46D295E0"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3,000</w:t>
            </w:r>
          </w:p>
        </w:tc>
        <w:tc>
          <w:tcPr>
            <w:tcW w:w="710" w:type="dxa"/>
            <w:tcBorders>
              <w:top w:val="nil"/>
              <w:left w:val="nil"/>
              <w:bottom w:val="nil"/>
              <w:right w:val="nil"/>
            </w:tcBorders>
            <w:shd w:val="clear" w:color="auto" w:fill="auto"/>
            <w:vAlign w:val="center"/>
          </w:tcPr>
          <w:p w14:paraId="70EF7546" w14:textId="17CC7F08"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870" w:type="dxa"/>
            <w:tcBorders>
              <w:top w:val="nil"/>
              <w:left w:val="nil"/>
              <w:bottom w:val="nil"/>
              <w:right w:val="nil"/>
            </w:tcBorders>
            <w:shd w:val="clear" w:color="auto" w:fill="auto"/>
            <w:vAlign w:val="center"/>
          </w:tcPr>
          <w:p w14:paraId="2D72E05D" w14:textId="1B32026B"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657" w:type="dxa"/>
            <w:tcBorders>
              <w:top w:val="nil"/>
              <w:left w:val="nil"/>
              <w:bottom w:val="nil"/>
              <w:right w:val="nil"/>
            </w:tcBorders>
            <w:shd w:val="clear" w:color="auto" w:fill="auto"/>
            <w:vAlign w:val="center"/>
          </w:tcPr>
          <w:p w14:paraId="2B1612D9" w14:textId="6893724C"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w:t>
            </w:r>
          </w:p>
        </w:tc>
        <w:tc>
          <w:tcPr>
            <w:tcW w:w="723" w:type="dxa"/>
            <w:tcBorders>
              <w:top w:val="nil"/>
              <w:left w:val="nil"/>
              <w:bottom w:val="nil"/>
              <w:right w:val="nil"/>
            </w:tcBorders>
            <w:shd w:val="clear" w:color="auto" w:fill="auto"/>
            <w:vAlign w:val="center"/>
          </w:tcPr>
          <w:p w14:paraId="08DDD81E" w14:textId="7B94CCFC"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50" w:type="dxa"/>
            <w:tcBorders>
              <w:top w:val="nil"/>
              <w:left w:val="nil"/>
              <w:bottom w:val="nil"/>
              <w:right w:val="nil"/>
            </w:tcBorders>
            <w:shd w:val="clear" w:color="auto" w:fill="auto"/>
            <w:vAlign w:val="center"/>
          </w:tcPr>
          <w:p w14:paraId="41B89CBD" w14:textId="1688D7A9"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763" w:type="dxa"/>
            <w:tcBorders>
              <w:top w:val="nil"/>
              <w:left w:val="nil"/>
              <w:bottom w:val="nil"/>
              <w:right w:val="nil"/>
            </w:tcBorders>
            <w:shd w:val="clear" w:color="auto" w:fill="auto"/>
            <w:vAlign w:val="center"/>
          </w:tcPr>
          <w:p w14:paraId="6261CE15" w14:textId="1AC628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710" w:type="dxa"/>
            <w:tcBorders>
              <w:top w:val="nil"/>
              <w:left w:val="nil"/>
              <w:bottom w:val="nil"/>
              <w:right w:val="nil"/>
            </w:tcBorders>
            <w:shd w:val="clear" w:color="auto" w:fill="auto"/>
            <w:vAlign w:val="center"/>
          </w:tcPr>
          <w:p w14:paraId="5D2BEA26" w14:textId="3F0B2E4E"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36" w:type="dxa"/>
            <w:tcBorders>
              <w:top w:val="nil"/>
              <w:left w:val="nil"/>
              <w:bottom w:val="nil"/>
              <w:right w:val="nil"/>
            </w:tcBorders>
            <w:shd w:val="clear" w:color="auto" w:fill="auto"/>
            <w:vAlign w:val="center"/>
          </w:tcPr>
          <w:p w14:paraId="78C28A92" w14:textId="2AFC2E58"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36" w:type="dxa"/>
            <w:tcBorders>
              <w:top w:val="nil"/>
              <w:left w:val="nil"/>
              <w:bottom w:val="nil"/>
              <w:right w:val="nil"/>
            </w:tcBorders>
            <w:shd w:val="clear" w:color="auto" w:fill="auto"/>
            <w:vAlign w:val="center"/>
          </w:tcPr>
          <w:p w14:paraId="5A4AE9EA" w14:textId="278AAECD"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50" w:type="dxa"/>
            <w:tcBorders>
              <w:top w:val="nil"/>
              <w:left w:val="nil"/>
              <w:bottom w:val="nil"/>
              <w:right w:val="nil"/>
            </w:tcBorders>
            <w:shd w:val="clear" w:color="auto" w:fill="auto"/>
            <w:vAlign w:val="center"/>
          </w:tcPr>
          <w:p w14:paraId="06FC9EFC" w14:textId="0E60B73B"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r>
      <w:tr w:rsidR="00755FD0" w:rsidRPr="00671020" w14:paraId="4196D8FF" w14:textId="77777777" w:rsidTr="00755FD0">
        <w:trPr>
          <w:trHeight w:val="315"/>
        </w:trPr>
        <w:tc>
          <w:tcPr>
            <w:tcW w:w="1030" w:type="dxa"/>
            <w:tcBorders>
              <w:top w:val="nil"/>
              <w:left w:val="nil"/>
              <w:bottom w:val="nil"/>
              <w:right w:val="nil"/>
            </w:tcBorders>
            <w:shd w:val="clear" w:color="auto" w:fill="auto"/>
            <w:vAlign w:val="center"/>
            <w:hideMark/>
          </w:tcPr>
          <w:p w14:paraId="3DF253F7" w14:textId="77777777" w:rsidR="00755FD0" w:rsidRPr="00671020" w:rsidRDefault="00755FD0" w:rsidP="00446A4F">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SCTA</w:t>
            </w:r>
          </w:p>
        </w:tc>
        <w:tc>
          <w:tcPr>
            <w:tcW w:w="923" w:type="dxa"/>
            <w:tcBorders>
              <w:top w:val="nil"/>
              <w:left w:val="nil"/>
              <w:bottom w:val="nil"/>
              <w:right w:val="nil"/>
            </w:tcBorders>
            <w:shd w:val="clear" w:color="auto" w:fill="auto"/>
            <w:vAlign w:val="center"/>
            <w:hideMark/>
          </w:tcPr>
          <w:p w14:paraId="148C0074"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4,034</w:t>
            </w:r>
          </w:p>
        </w:tc>
        <w:tc>
          <w:tcPr>
            <w:tcW w:w="996" w:type="dxa"/>
            <w:tcBorders>
              <w:top w:val="nil"/>
              <w:left w:val="nil"/>
              <w:bottom w:val="nil"/>
              <w:right w:val="nil"/>
            </w:tcBorders>
            <w:shd w:val="clear" w:color="auto" w:fill="auto"/>
            <w:vAlign w:val="center"/>
            <w:hideMark/>
          </w:tcPr>
          <w:p w14:paraId="59FA0DD3"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34,152</w:t>
            </w:r>
          </w:p>
        </w:tc>
        <w:tc>
          <w:tcPr>
            <w:tcW w:w="870" w:type="dxa"/>
            <w:tcBorders>
              <w:top w:val="nil"/>
              <w:left w:val="nil"/>
              <w:bottom w:val="nil"/>
              <w:right w:val="nil"/>
            </w:tcBorders>
            <w:shd w:val="clear" w:color="auto" w:fill="auto"/>
            <w:vAlign w:val="center"/>
            <w:hideMark/>
          </w:tcPr>
          <w:p w14:paraId="68F12D85"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870" w:type="dxa"/>
            <w:tcBorders>
              <w:top w:val="nil"/>
              <w:left w:val="nil"/>
              <w:bottom w:val="nil"/>
              <w:right w:val="nil"/>
            </w:tcBorders>
            <w:shd w:val="clear" w:color="auto" w:fill="auto"/>
            <w:vAlign w:val="center"/>
            <w:hideMark/>
          </w:tcPr>
          <w:p w14:paraId="076C274E"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0.413</w:t>
            </w:r>
          </w:p>
        </w:tc>
        <w:tc>
          <w:tcPr>
            <w:tcW w:w="1216" w:type="dxa"/>
            <w:tcBorders>
              <w:top w:val="nil"/>
              <w:left w:val="nil"/>
              <w:bottom w:val="nil"/>
              <w:right w:val="nil"/>
            </w:tcBorders>
            <w:shd w:val="clear" w:color="auto" w:fill="auto"/>
            <w:vAlign w:val="center"/>
            <w:hideMark/>
          </w:tcPr>
          <w:p w14:paraId="5B2C8299"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3,000</w:t>
            </w:r>
          </w:p>
        </w:tc>
        <w:tc>
          <w:tcPr>
            <w:tcW w:w="710" w:type="dxa"/>
            <w:tcBorders>
              <w:top w:val="nil"/>
              <w:left w:val="nil"/>
              <w:bottom w:val="nil"/>
              <w:right w:val="nil"/>
            </w:tcBorders>
            <w:shd w:val="clear" w:color="auto" w:fill="auto"/>
            <w:vAlign w:val="center"/>
            <w:hideMark/>
          </w:tcPr>
          <w:p w14:paraId="559B0850"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870" w:type="dxa"/>
            <w:tcBorders>
              <w:top w:val="nil"/>
              <w:left w:val="nil"/>
              <w:bottom w:val="nil"/>
              <w:right w:val="nil"/>
            </w:tcBorders>
            <w:shd w:val="clear" w:color="auto" w:fill="auto"/>
            <w:vAlign w:val="center"/>
            <w:hideMark/>
          </w:tcPr>
          <w:p w14:paraId="379AD202"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657" w:type="dxa"/>
            <w:tcBorders>
              <w:top w:val="nil"/>
              <w:left w:val="nil"/>
              <w:bottom w:val="nil"/>
              <w:right w:val="nil"/>
            </w:tcBorders>
            <w:shd w:val="clear" w:color="auto" w:fill="auto"/>
            <w:vAlign w:val="center"/>
            <w:hideMark/>
          </w:tcPr>
          <w:p w14:paraId="4977749D"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w:t>
            </w:r>
          </w:p>
        </w:tc>
        <w:tc>
          <w:tcPr>
            <w:tcW w:w="723" w:type="dxa"/>
            <w:tcBorders>
              <w:top w:val="nil"/>
              <w:left w:val="nil"/>
              <w:bottom w:val="nil"/>
              <w:right w:val="nil"/>
            </w:tcBorders>
            <w:shd w:val="clear" w:color="auto" w:fill="auto"/>
            <w:vAlign w:val="center"/>
            <w:hideMark/>
          </w:tcPr>
          <w:p w14:paraId="06C1755E"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50" w:type="dxa"/>
            <w:tcBorders>
              <w:top w:val="nil"/>
              <w:left w:val="nil"/>
              <w:bottom w:val="nil"/>
              <w:right w:val="nil"/>
            </w:tcBorders>
            <w:shd w:val="clear" w:color="auto" w:fill="auto"/>
            <w:vAlign w:val="center"/>
            <w:hideMark/>
          </w:tcPr>
          <w:p w14:paraId="46C051D1"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763" w:type="dxa"/>
            <w:tcBorders>
              <w:top w:val="nil"/>
              <w:left w:val="nil"/>
              <w:bottom w:val="nil"/>
              <w:right w:val="nil"/>
            </w:tcBorders>
            <w:shd w:val="clear" w:color="auto" w:fill="auto"/>
            <w:vAlign w:val="center"/>
            <w:hideMark/>
          </w:tcPr>
          <w:p w14:paraId="5B0FA161"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710" w:type="dxa"/>
            <w:tcBorders>
              <w:top w:val="nil"/>
              <w:left w:val="nil"/>
              <w:bottom w:val="nil"/>
              <w:right w:val="nil"/>
            </w:tcBorders>
            <w:shd w:val="clear" w:color="auto" w:fill="auto"/>
            <w:vAlign w:val="center"/>
            <w:hideMark/>
          </w:tcPr>
          <w:p w14:paraId="01AEFA02"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36" w:type="dxa"/>
            <w:tcBorders>
              <w:top w:val="nil"/>
              <w:left w:val="nil"/>
              <w:bottom w:val="nil"/>
              <w:right w:val="nil"/>
            </w:tcBorders>
            <w:shd w:val="clear" w:color="auto" w:fill="auto"/>
            <w:vAlign w:val="center"/>
            <w:hideMark/>
          </w:tcPr>
          <w:p w14:paraId="30B9C431"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36" w:type="dxa"/>
            <w:tcBorders>
              <w:top w:val="nil"/>
              <w:left w:val="nil"/>
              <w:bottom w:val="nil"/>
              <w:right w:val="nil"/>
            </w:tcBorders>
            <w:shd w:val="clear" w:color="auto" w:fill="auto"/>
            <w:vAlign w:val="center"/>
            <w:hideMark/>
          </w:tcPr>
          <w:p w14:paraId="61A85EBF"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50" w:type="dxa"/>
            <w:tcBorders>
              <w:top w:val="nil"/>
              <w:left w:val="nil"/>
              <w:bottom w:val="nil"/>
              <w:right w:val="nil"/>
            </w:tcBorders>
            <w:shd w:val="clear" w:color="auto" w:fill="auto"/>
            <w:vAlign w:val="center"/>
            <w:hideMark/>
          </w:tcPr>
          <w:p w14:paraId="1347B927"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r>
      <w:tr w:rsidR="00755FD0" w:rsidRPr="00671020" w14:paraId="7514509F" w14:textId="77777777" w:rsidTr="00755FD0">
        <w:trPr>
          <w:trHeight w:val="315"/>
        </w:trPr>
        <w:tc>
          <w:tcPr>
            <w:tcW w:w="1030" w:type="dxa"/>
            <w:tcBorders>
              <w:top w:val="nil"/>
              <w:left w:val="nil"/>
              <w:right w:val="nil"/>
            </w:tcBorders>
            <w:shd w:val="clear" w:color="auto" w:fill="auto"/>
            <w:vAlign w:val="center"/>
          </w:tcPr>
          <w:p w14:paraId="530F8195" w14:textId="30185A0B" w:rsidR="00755FD0" w:rsidRPr="00671020" w:rsidRDefault="00755FD0" w:rsidP="00446A4F">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WOTH</w:t>
            </w:r>
          </w:p>
        </w:tc>
        <w:tc>
          <w:tcPr>
            <w:tcW w:w="923" w:type="dxa"/>
            <w:tcBorders>
              <w:top w:val="nil"/>
              <w:left w:val="nil"/>
              <w:right w:val="nil"/>
            </w:tcBorders>
            <w:shd w:val="clear" w:color="auto" w:fill="auto"/>
            <w:vAlign w:val="center"/>
          </w:tcPr>
          <w:p w14:paraId="14EB0DE5" w14:textId="314336B6"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4,412</w:t>
            </w:r>
          </w:p>
        </w:tc>
        <w:tc>
          <w:tcPr>
            <w:tcW w:w="996" w:type="dxa"/>
            <w:tcBorders>
              <w:top w:val="nil"/>
              <w:left w:val="nil"/>
              <w:right w:val="nil"/>
            </w:tcBorders>
            <w:shd w:val="clear" w:color="auto" w:fill="auto"/>
            <w:vAlign w:val="center"/>
          </w:tcPr>
          <w:p w14:paraId="1880B8BA" w14:textId="7A969F02"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56,553</w:t>
            </w:r>
          </w:p>
        </w:tc>
        <w:tc>
          <w:tcPr>
            <w:tcW w:w="870" w:type="dxa"/>
            <w:tcBorders>
              <w:top w:val="nil"/>
              <w:left w:val="nil"/>
              <w:right w:val="nil"/>
            </w:tcBorders>
            <w:shd w:val="clear" w:color="auto" w:fill="auto"/>
            <w:vAlign w:val="center"/>
          </w:tcPr>
          <w:p w14:paraId="1D3B6355" w14:textId="7F5F0715"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870" w:type="dxa"/>
            <w:tcBorders>
              <w:top w:val="nil"/>
              <w:left w:val="nil"/>
              <w:right w:val="nil"/>
            </w:tcBorders>
            <w:shd w:val="clear" w:color="auto" w:fill="auto"/>
            <w:vAlign w:val="center"/>
          </w:tcPr>
          <w:p w14:paraId="0A5E6A5B" w14:textId="7B9FBE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0.211</w:t>
            </w:r>
          </w:p>
        </w:tc>
        <w:tc>
          <w:tcPr>
            <w:tcW w:w="1216" w:type="dxa"/>
            <w:tcBorders>
              <w:top w:val="nil"/>
              <w:left w:val="nil"/>
              <w:right w:val="nil"/>
            </w:tcBorders>
            <w:shd w:val="clear" w:color="auto" w:fill="auto"/>
            <w:vAlign w:val="center"/>
          </w:tcPr>
          <w:p w14:paraId="6322DA8E" w14:textId="3A5AD59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3,000</w:t>
            </w:r>
          </w:p>
        </w:tc>
        <w:tc>
          <w:tcPr>
            <w:tcW w:w="710" w:type="dxa"/>
            <w:tcBorders>
              <w:top w:val="nil"/>
              <w:left w:val="nil"/>
              <w:right w:val="nil"/>
            </w:tcBorders>
            <w:shd w:val="clear" w:color="auto" w:fill="auto"/>
            <w:vAlign w:val="center"/>
          </w:tcPr>
          <w:p w14:paraId="4B276DF3" w14:textId="49C0CD28"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870" w:type="dxa"/>
            <w:tcBorders>
              <w:top w:val="nil"/>
              <w:left w:val="nil"/>
              <w:right w:val="nil"/>
            </w:tcBorders>
            <w:shd w:val="clear" w:color="auto" w:fill="auto"/>
            <w:vAlign w:val="center"/>
          </w:tcPr>
          <w:p w14:paraId="42B1E07D" w14:textId="048B666E"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657" w:type="dxa"/>
            <w:tcBorders>
              <w:top w:val="nil"/>
              <w:left w:val="nil"/>
              <w:right w:val="nil"/>
            </w:tcBorders>
            <w:shd w:val="clear" w:color="auto" w:fill="auto"/>
            <w:vAlign w:val="center"/>
          </w:tcPr>
          <w:p w14:paraId="3CFDF3C0" w14:textId="72E536D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w:t>
            </w:r>
          </w:p>
        </w:tc>
        <w:tc>
          <w:tcPr>
            <w:tcW w:w="723" w:type="dxa"/>
            <w:tcBorders>
              <w:top w:val="nil"/>
              <w:left w:val="nil"/>
              <w:right w:val="nil"/>
            </w:tcBorders>
            <w:shd w:val="clear" w:color="auto" w:fill="auto"/>
            <w:vAlign w:val="center"/>
          </w:tcPr>
          <w:p w14:paraId="757CEC81" w14:textId="5E75CEBD"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50" w:type="dxa"/>
            <w:tcBorders>
              <w:top w:val="nil"/>
              <w:left w:val="nil"/>
              <w:right w:val="nil"/>
            </w:tcBorders>
            <w:shd w:val="clear" w:color="auto" w:fill="auto"/>
            <w:vAlign w:val="center"/>
          </w:tcPr>
          <w:p w14:paraId="548A164F" w14:textId="68891395"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763" w:type="dxa"/>
            <w:tcBorders>
              <w:top w:val="nil"/>
              <w:left w:val="nil"/>
              <w:right w:val="nil"/>
            </w:tcBorders>
            <w:shd w:val="clear" w:color="auto" w:fill="auto"/>
            <w:vAlign w:val="center"/>
          </w:tcPr>
          <w:p w14:paraId="5086C1DE" w14:textId="6DC11CAF"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710" w:type="dxa"/>
            <w:tcBorders>
              <w:top w:val="nil"/>
              <w:left w:val="nil"/>
              <w:right w:val="nil"/>
            </w:tcBorders>
            <w:shd w:val="clear" w:color="auto" w:fill="auto"/>
            <w:vAlign w:val="center"/>
          </w:tcPr>
          <w:p w14:paraId="5CC85470" w14:textId="24765272"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36" w:type="dxa"/>
            <w:tcBorders>
              <w:top w:val="nil"/>
              <w:left w:val="nil"/>
              <w:right w:val="nil"/>
            </w:tcBorders>
            <w:shd w:val="clear" w:color="auto" w:fill="auto"/>
            <w:vAlign w:val="center"/>
          </w:tcPr>
          <w:p w14:paraId="0C5C3105" w14:textId="6A45B66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36" w:type="dxa"/>
            <w:tcBorders>
              <w:top w:val="nil"/>
              <w:left w:val="nil"/>
              <w:right w:val="nil"/>
            </w:tcBorders>
            <w:shd w:val="clear" w:color="auto" w:fill="auto"/>
            <w:vAlign w:val="center"/>
          </w:tcPr>
          <w:p w14:paraId="47D1489C" w14:textId="0F738934"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50" w:type="dxa"/>
            <w:tcBorders>
              <w:top w:val="nil"/>
              <w:left w:val="nil"/>
              <w:right w:val="nil"/>
            </w:tcBorders>
            <w:shd w:val="clear" w:color="auto" w:fill="auto"/>
            <w:vAlign w:val="center"/>
          </w:tcPr>
          <w:p w14:paraId="42DB6090" w14:textId="5E634610"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r>
      <w:tr w:rsidR="00755FD0" w:rsidRPr="00671020" w14:paraId="0B4A76B3" w14:textId="77777777" w:rsidTr="00755FD0">
        <w:trPr>
          <w:trHeight w:val="315"/>
        </w:trPr>
        <w:tc>
          <w:tcPr>
            <w:tcW w:w="1030" w:type="dxa"/>
            <w:tcBorders>
              <w:top w:val="nil"/>
              <w:left w:val="nil"/>
              <w:bottom w:val="single" w:sz="12" w:space="0" w:color="auto"/>
              <w:right w:val="nil"/>
            </w:tcBorders>
            <w:shd w:val="clear" w:color="auto" w:fill="auto"/>
            <w:vAlign w:val="center"/>
            <w:hideMark/>
          </w:tcPr>
          <w:p w14:paraId="2765DB93" w14:textId="77777777" w:rsidR="00755FD0" w:rsidRPr="00671020" w:rsidRDefault="00755FD0" w:rsidP="00446A4F">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WEWA</w:t>
            </w:r>
          </w:p>
        </w:tc>
        <w:tc>
          <w:tcPr>
            <w:tcW w:w="923" w:type="dxa"/>
            <w:tcBorders>
              <w:top w:val="nil"/>
              <w:left w:val="nil"/>
              <w:bottom w:val="single" w:sz="12" w:space="0" w:color="auto"/>
              <w:right w:val="nil"/>
            </w:tcBorders>
            <w:shd w:val="clear" w:color="auto" w:fill="auto"/>
            <w:vAlign w:val="center"/>
            <w:hideMark/>
          </w:tcPr>
          <w:p w14:paraId="09A55AF7"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1,274</w:t>
            </w:r>
          </w:p>
        </w:tc>
        <w:tc>
          <w:tcPr>
            <w:tcW w:w="996" w:type="dxa"/>
            <w:tcBorders>
              <w:top w:val="nil"/>
              <w:left w:val="nil"/>
              <w:bottom w:val="single" w:sz="12" w:space="0" w:color="auto"/>
              <w:right w:val="nil"/>
            </w:tcBorders>
            <w:shd w:val="clear" w:color="auto" w:fill="auto"/>
            <w:vAlign w:val="center"/>
            <w:hideMark/>
          </w:tcPr>
          <w:p w14:paraId="279F70ED"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3,648</w:t>
            </w:r>
          </w:p>
        </w:tc>
        <w:tc>
          <w:tcPr>
            <w:tcW w:w="870" w:type="dxa"/>
            <w:tcBorders>
              <w:top w:val="nil"/>
              <w:left w:val="nil"/>
              <w:bottom w:val="single" w:sz="12" w:space="0" w:color="auto"/>
              <w:right w:val="nil"/>
            </w:tcBorders>
            <w:shd w:val="clear" w:color="auto" w:fill="auto"/>
            <w:vAlign w:val="center"/>
            <w:hideMark/>
          </w:tcPr>
          <w:p w14:paraId="2ABBFA9B"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870" w:type="dxa"/>
            <w:tcBorders>
              <w:top w:val="nil"/>
              <w:left w:val="nil"/>
              <w:bottom w:val="single" w:sz="12" w:space="0" w:color="auto"/>
              <w:right w:val="nil"/>
            </w:tcBorders>
            <w:shd w:val="clear" w:color="auto" w:fill="auto"/>
            <w:vAlign w:val="center"/>
            <w:hideMark/>
          </w:tcPr>
          <w:p w14:paraId="0889E33B"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0.519</w:t>
            </w:r>
          </w:p>
        </w:tc>
        <w:tc>
          <w:tcPr>
            <w:tcW w:w="1216" w:type="dxa"/>
            <w:tcBorders>
              <w:top w:val="nil"/>
              <w:left w:val="nil"/>
              <w:bottom w:val="single" w:sz="12" w:space="0" w:color="auto"/>
              <w:right w:val="nil"/>
            </w:tcBorders>
            <w:shd w:val="clear" w:color="auto" w:fill="auto"/>
            <w:vAlign w:val="center"/>
            <w:hideMark/>
          </w:tcPr>
          <w:p w14:paraId="2CDEF686"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6,000</w:t>
            </w:r>
          </w:p>
        </w:tc>
        <w:tc>
          <w:tcPr>
            <w:tcW w:w="710" w:type="dxa"/>
            <w:tcBorders>
              <w:top w:val="nil"/>
              <w:left w:val="nil"/>
              <w:bottom w:val="single" w:sz="12" w:space="0" w:color="auto"/>
              <w:right w:val="nil"/>
            </w:tcBorders>
            <w:shd w:val="clear" w:color="auto" w:fill="auto"/>
            <w:vAlign w:val="center"/>
            <w:hideMark/>
          </w:tcPr>
          <w:p w14:paraId="00A42CFA"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870" w:type="dxa"/>
            <w:tcBorders>
              <w:top w:val="nil"/>
              <w:left w:val="nil"/>
              <w:bottom w:val="single" w:sz="12" w:space="0" w:color="auto"/>
              <w:right w:val="nil"/>
            </w:tcBorders>
            <w:shd w:val="clear" w:color="auto" w:fill="auto"/>
            <w:vAlign w:val="center"/>
            <w:hideMark/>
          </w:tcPr>
          <w:p w14:paraId="355E326F"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657" w:type="dxa"/>
            <w:tcBorders>
              <w:top w:val="nil"/>
              <w:left w:val="nil"/>
              <w:bottom w:val="single" w:sz="12" w:space="0" w:color="auto"/>
              <w:right w:val="nil"/>
            </w:tcBorders>
            <w:shd w:val="clear" w:color="auto" w:fill="auto"/>
            <w:vAlign w:val="center"/>
            <w:hideMark/>
          </w:tcPr>
          <w:p w14:paraId="79C1AE54"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w:t>
            </w:r>
          </w:p>
        </w:tc>
        <w:tc>
          <w:tcPr>
            <w:tcW w:w="723" w:type="dxa"/>
            <w:tcBorders>
              <w:top w:val="nil"/>
              <w:left w:val="nil"/>
              <w:bottom w:val="single" w:sz="12" w:space="0" w:color="auto"/>
              <w:right w:val="nil"/>
            </w:tcBorders>
            <w:shd w:val="clear" w:color="auto" w:fill="auto"/>
            <w:vAlign w:val="center"/>
            <w:hideMark/>
          </w:tcPr>
          <w:p w14:paraId="1649C856"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50" w:type="dxa"/>
            <w:tcBorders>
              <w:top w:val="nil"/>
              <w:left w:val="nil"/>
              <w:bottom w:val="single" w:sz="12" w:space="0" w:color="auto"/>
              <w:right w:val="nil"/>
            </w:tcBorders>
            <w:shd w:val="clear" w:color="auto" w:fill="auto"/>
            <w:vAlign w:val="center"/>
            <w:hideMark/>
          </w:tcPr>
          <w:p w14:paraId="27975832"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763" w:type="dxa"/>
            <w:tcBorders>
              <w:top w:val="nil"/>
              <w:left w:val="nil"/>
              <w:bottom w:val="single" w:sz="12" w:space="0" w:color="auto"/>
              <w:right w:val="nil"/>
            </w:tcBorders>
            <w:shd w:val="clear" w:color="auto" w:fill="auto"/>
            <w:vAlign w:val="center"/>
            <w:hideMark/>
          </w:tcPr>
          <w:p w14:paraId="741F3E8B"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710" w:type="dxa"/>
            <w:tcBorders>
              <w:top w:val="nil"/>
              <w:left w:val="nil"/>
              <w:bottom w:val="single" w:sz="12" w:space="0" w:color="auto"/>
              <w:right w:val="nil"/>
            </w:tcBorders>
            <w:shd w:val="clear" w:color="auto" w:fill="auto"/>
            <w:vAlign w:val="center"/>
            <w:hideMark/>
          </w:tcPr>
          <w:p w14:paraId="6DAF462A"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36" w:type="dxa"/>
            <w:tcBorders>
              <w:top w:val="nil"/>
              <w:left w:val="nil"/>
              <w:bottom w:val="single" w:sz="12" w:space="0" w:color="auto"/>
              <w:right w:val="nil"/>
            </w:tcBorders>
            <w:shd w:val="clear" w:color="auto" w:fill="auto"/>
            <w:vAlign w:val="center"/>
            <w:hideMark/>
          </w:tcPr>
          <w:p w14:paraId="7823BA35"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36" w:type="dxa"/>
            <w:tcBorders>
              <w:top w:val="nil"/>
              <w:left w:val="nil"/>
              <w:bottom w:val="single" w:sz="12" w:space="0" w:color="auto"/>
              <w:right w:val="nil"/>
            </w:tcBorders>
            <w:shd w:val="clear" w:color="auto" w:fill="auto"/>
            <w:vAlign w:val="center"/>
            <w:hideMark/>
          </w:tcPr>
          <w:p w14:paraId="0DAB7453"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50" w:type="dxa"/>
            <w:tcBorders>
              <w:top w:val="nil"/>
              <w:left w:val="nil"/>
              <w:bottom w:val="single" w:sz="12" w:space="0" w:color="auto"/>
              <w:right w:val="nil"/>
            </w:tcBorders>
            <w:shd w:val="clear" w:color="auto" w:fill="auto"/>
            <w:vAlign w:val="center"/>
            <w:hideMark/>
          </w:tcPr>
          <w:p w14:paraId="059A4B61"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r>
      <w:bookmarkEnd w:id="62"/>
    </w:tbl>
    <w:p w14:paraId="43532675" w14:textId="67F722EE" w:rsidR="00535176" w:rsidRPr="00671020" w:rsidRDefault="00535176" w:rsidP="00446A4F">
      <w:pPr>
        <w:spacing w:line="240" w:lineRule="auto"/>
        <w:rPr>
          <w:rFonts w:ascii="Times New Roman" w:hAnsi="Times New Roman" w:cs="Times New Roman"/>
          <w:sz w:val="24"/>
          <w:szCs w:val="24"/>
        </w:rPr>
      </w:pPr>
    </w:p>
    <w:p w14:paraId="0FAE1CE7" w14:textId="2DB8D541" w:rsidR="00535176" w:rsidRPr="00671020" w:rsidRDefault="00535176" w:rsidP="00446A4F">
      <w:pPr>
        <w:spacing w:line="240" w:lineRule="auto"/>
        <w:rPr>
          <w:rFonts w:ascii="Times New Roman" w:hAnsi="Times New Roman" w:cs="Times New Roman"/>
          <w:sz w:val="24"/>
          <w:szCs w:val="24"/>
        </w:rPr>
        <w:sectPr w:rsidR="00535176" w:rsidRPr="00671020" w:rsidSect="00463EA1">
          <w:pgSz w:w="15840" w:h="12240" w:orient="landscape"/>
          <w:pgMar w:top="1440" w:right="1440" w:bottom="1440" w:left="1440" w:header="720" w:footer="720" w:gutter="0"/>
          <w:cols w:space="720"/>
          <w:docGrid w:linePitch="360"/>
        </w:sectPr>
      </w:pPr>
    </w:p>
    <w:p w14:paraId="0A5C954D" w14:textId="6BFEFE1D" w:rsidR="008F5221" w:rsidRPr="00671020" w:rsidRDefault="00706B76" w:rsidP="00446A4F">
      <w:pPr>
        <w:spacing w:line="240" w:lineRule="auto"/>
        <w:rPr>
          <w:rFonts w:ascii="Times New Roman" w:hAnsi="Times New Roman" w:cs="Times New Roman"/>
          <w:sz w:val="24"/>
          <w:szCs w:val="24"/>
        </w:rPr>
      </w:pPr>
      <w:bookmarkStart w:id="64" w:name="_Hlk112249096"/>
      <w:bookmarkStart w:id="65" w:name="_Hlk112249117"/>
      <w:bookmarkEnd w:id="61"/>
      <w:r w:rsidRPr="00671020">
        <w:rPr>
          <w:rFonts w:ascii="Times New Roman" w:hAnsi="Times New Roman" w:cs="Times New Roman"/>
          <w:sz w:val="24"/>
          <w:szCs w:val="24"/>
        </w:rPr>
        <w:lastRenderedPageBreak/>
        <w:t xml:space="preserve">Table </w:t>
      </w:r>
      <w:r w:rsidR="009218E6" w:rsidRPr="00671020">
        <w:rPr>
          <w:rFonts w:ascii="Times New Roman" w:hAnsi="Times New Roman" w:cs="Times New Roman"/>
          <w:sz w:val="24"/>
          <w:szCs w:val="24"/>
        </w:rPr>
        <w:t>4</w:t>
      </w:r>
      <w:r w:rsidRPr="00671020">
        <w:rPr>
          <w:rFonts w:ascii="Times New Roman" w:hAnsi="Times New Roman" w:cs="Times New Roman"/>
          <w:sz w:val="24"/>
          <w:szCs w:val="24"/>
        </w:rPr>
        <w:t xml:space="preserve">. </w:t>
      </w:r>
      <w:r w:rsidR="009F4F5E" w:rsidRPr="00671020">
        <w:rPr>
          <w:rFonts w:ascii="Times New Roman" w:hAnsi="Times New Roman" w:cs="Times New Roman"/>
          <w:sz w:val="24"/>
          <w:szCs w:val="24"/>
        </w:rPr>
        <w:t>M</w:t>
      </w:r>
      <w:r w:rsidR="00215A8E" w:rsidRPr="00671020">
        <w:rPr>
          <w:rFonts w:ascii="Times New Roman" w:hAnsi="Times New Roman" w:cs="Times New Roman"/>
          <w:sz w:val="24"/>
          <w:szCs w:val="24"/>
        </w:rPr>
        <w:t xml:space="preserve">inimum and maximum of </w:t>
      </w:r>
      <w:r w:rsidR="009F4F5E" w:rsidRPr="00671020">
        <w:rPr>
          <w:rFonts w:ascii="Times New Roman" w:hAnsi="Times New Roman" w:cs="Times New Roman"/>
          <w:sz w:val="24"/>
          <w:szCs w:val="24"/>
        </w:rPr>
        <w:t xml:space="preserve">the </w:t>
      </w:r>
      <w:r w:rsidR="004E39C5" w:rsidRPr="00671020">
        <w:rPr>
          <w:rFonts w:ascii="Times New Roman" w:hAnsi="Times New Roman" w:cs="Times New Roman"/>
          <w:sz w:val="24"/>
        </w:rPr>
        <w:t xml:space="preserve">mean expected </w:t>
      </w:r>
      <w:r w:rsidR="009F4F5E" w:rsidRPr="00671020">
        <w:rPr>
          <w:rFonts w:ascii="Times New Roman" w:hAnsi="Times New Roman" w:cs="Times New Roman"/>
          <w:sz w:val="24"/>
        </w:rPr>
        <w:t xml:space="preserve">species </w:t>
      </w:r>
      <w:r w:rsidR="004E39C5" w:rsidRPr="00671020">
        <w:rPr>
          <w:rFonts w:ascii="Times New Roman" w:hAnsi="Times New Roman" w:cs="Times New Roman"/>
          <w:sz w:val="24"/>
        </w:rPr>
        <w:t>count</w:t>
      </w:r>
      <w:r w:rsidR="00671395" w:rsidRPr="00671020">
        <w:rPr>
          <w:rFonts w:ascii="Times New Roman" w:hAnsi="Times New Roman" w:cs="Times New Roman"/>
          <w:sz w:val="24"/>
        </w:rPr>
        <w:t>s</w:t>
      </w:r>
      <w:r w:rsidR="00215A8E" w:rsidRPr="00671020">
        <w:rPr>
          <w:rFonts w:ascii="Times New Roman" w:hAnsi="Times New Roman" w:cs="Times New Roman"/>
          <w:sz w:val="24"/>
        </w:rPr>
        <w:t xml:space="preserve"> </w:t>
      </w:r>
      <w:r w:rsidR="00446A4F">
        <w:rPr>
          <w:rFonts w:ascii="Times New Roman" w:hAnsi="Times New Roman" w:cs="Times New Roman"/>
          <w:sz w:val="24"/>
          <w:szCs w:val="24"/>
        </w:rPr>
        <w:t xml:space="preserve">(see Table 1 for species codes) </w:t>
      </w:r>
      <w:r w:rsidR="00671395" w:rsidRPr="00671020">
        <w:rPr>
          <w:rFonts w:ascii="Times New Roman" w:hAnsi="Times New Roman" w:cs="Times New Roman"/>
          <w:sz w:val="24"/>
        </w:rPr>
        <w:t xml:space="preserve">across all values of </w:t>
      </w:r>
      <w:r w:rsidR="00936B6F" w:rsidRPr="00671020">
        <w:rPr>
          <w:rFonts w:ascii="Times New Roman" w:hAnsi="Times New Roman" w:cs="Times New Roman"/>
          <w:sz w:val="24"/>
        </w:rPr>
        <w:t>each</w:t>
      </w:r>
      <w:r w:rsidR="00671395" w:rsidRPr="00671020">
        <w:rPr>
          <w:rFonts w:ascii="Times New Roman" w:hAnsi="Times New Roman" w:cs="Times New Roman"/>
          <w:sz w:val="24"/>
        </w:rPr>
        <w:t xml:space="preserve"> predictor variable (latitude [LAT], elevation [ELEV], interaction between latitude and elevation [</w:t>
      </w:r>
      <w:proofErr w:type="spellStart"/>
      <w:r w:rsidR="00671395" w:rsidRPr="00671020">
        <w:rPr>
          <w:rFonts w:ascii="Times New Roman" w:hAnsi="Times New Roman" w:cs="Times New Roman"/>
          <w:sz w:val="24"/>
        </w:rPr>
        <w:t>LxE</w:t>
      </w:r>
      <w:proofErr w:type="spellEnd"/>
      <w:r w:rsidR="00671395" w:rsidRPr="00671020">
        <w:rPr>
          <w:rFonts w:ascii="Times New Roman" w:hAnsi="Times New Roman" w:cs="Times New Roman"/>
          <w:sz w:val="24"/>
        </w:rPr>
        <w:t xml:space="preserve">], mean May-June temperature [MJT], difference between mean March-April and mean May-June temperature [TD], mean total March-April precipitation [MAP], mean total May-June precipitation [MJP], proportions of deciduous and mixed forest [DF], conifer forest [CF], and developed land [DL]) </w:t>
      </w:r>
      <w:r w:rsidR="004E39C5" w:rsidRPr="00671020">
        <w:rPr>
          <w:rFonts w:ascii="Times New Roman" w:hAnsi="Times New Roman" w:cs="Times New Roman"/>
          <w:sz w:val="24"/>
        </w:rPr>
        <w:t xml:space="preserve">and </w:t>
      </w:r>
      <w:r w:rsidR="004F0901" w:rsidRPr="00671020">
        <w:rPr>
          <w:rFonts w:ascii="Times New Roman" w:hAnsi="Times New Roman" w:cs="Times New Roman"/>
          <w:sz w:val="24"/>
        </w:rPr>
        <w:t>the</w:t>
      </w:r>
      <w:r w:rsidR="00671395" w:rsidRPr="00671020">
        <w:rPr>
          <w:rFonts w:ascii="Times New Roman" w:hAnsi="Times New Roman" w:cs="Times New Roman"/>
          <w:sz w:val="24"/>
        </w:rPr>
        <w:t xml:space="preserve"> corresponding</w:t>
      </w:r>
      <w:r w:rsidR="009F4F5E" w:rsidRPr="00671020">
        <w:rPr>
          <w:rFonts w:ascii="Times New Roman" w:hAnsi="Times New Roman" w:cs="Times New Roman"/>
          <w:sz w:val="24"/>
        </w:rPr>
        <w:t xml:space="preserve"> absolute difference and</w:t>
      </w:r>
      <w:r w:rsidR="00671395" w:rsidRPr="00671020">
        <w:rPr>
          <w:rFonts w:ascii="Times New Roman" w:hAnsi="Times New Roman" w:cs="Times New Roman"/>
          <w:sz w:val="24"/>
        </w:rPr>
        <w:t xml:space="preserve"> </w:t>
      </w:r>
      <w:r w:rsidR="000F3E83" w:rsidRPr="00671020">
        <w:rPr>
          <w:rFonts w:ascii="Times New Roman" w:hAnsi="Times New Roman" w:cs="Times New Roman"/>
          <w:sz w:val="24"/>
        </w:rPr>
        <w:t xml:space="preserve">percent </w:t>
      </w:r>
      <w:r w:rsidR="006E48F8" w:rsidRPr="00671020">
        <w:rPr>
          <w:rFonts w:ascii="Times New Roman" w:hAnsi="Times New Roman" w:cs="Times New Roman"/>
          <w:sz w:val="24"/>
        </w:rPr>
        <w:t>proportional</w:t>
      </w:r>
      <w:r w:rsidRPr="00671020">
        <w:rPr>
          <w:rFonts w:ascii="Times New Roman" w:hAnsi="Times New Roman" w:cs="Times New Roman"/>
          <w:sz w:val="24"/>
        </w:rPr>
        <w:t xml:space="preserve"> difference</w:t>
      </w:r>
      <w:r w:rsidR="004F0901" w:rsidRPr="00671020">
        <w:rPr>
          <w:rFonts w:ascii="Times New Roman" w:hAnsi="Times New Roman" w:cs="Times New Roman"/>
          <w:sz w:val="24"/>
        </w:rPr>
        <w:t xml:space="preserve"> (i.e., </w:t>
      </w:r>
      <w:r w:rsidR="00B00007" w:rsidRPr="00671020">
        <w:rPr>
          <w:rFonts w:ascii="Times New Roman" w:hAnsi="Times New Roman" w:cs="Times New Roman"/>
          <w:sz w:val="24"/>
        </w:rPr>
        <w:t xml:space="preserve">the difference between the maximum and minimum mean expected </w:t>
      </w:r>
      <w:r w:rsidR="009F4F5E" w:rsidRPr="00671020">
        <w:rPr>
          <w:rFonts w:ascii="Times New Roman" w:hAnsi="Times New Roman" w:cs="Times New Roman"/>
          <w:sz w:val="24"/>
        </w:rPr>
        <w:t xml:space="preserve">species </w:t>
      </w:r>
      <w:r w:rsidR="00B00007" w:rsidRPr="00671020">
        <w:rPr>
          <w:rFonts w:ascii="Times New Roman" w:hAnsi="Times New Roman" w:cs="Times New Roman"/>
          <w:sz w:val="24"/>
        </w:rPr>
        <w:t xml:space="preserve">counts </w:t>
      </w:r>
      <w:r w:rsidR="009F4F5E" w:rsidRPr="00671020">
        <w:rPr>
          <w:rFonts w:ascii="Times New Roman" w:hAnsi="Times New Roman" w:cs="Times New Roman"/>
          <w:sz w:val="24"/>
        </w:rPr>
        <w:t xml:space="preserve">across all values of the individual predictor variable </w:t>
      </w:r>
      <w:r w:rsidR="004C0FED" w:rsidRPr="00671020">
        <w:rPr>
          <w:rFonts w:ascii="Times New Roman" w:hAnsi="Times New Roman" w:cs="Times New Roman"/>
          <w:sz w:val="24"/>
        </w:rPr>
        <w:t>divided by</w:t>
      </w:r>
      <w:r w:rsidR="00B00007" w:rsidRPr="00671020">
        <w:rPr>
          <w:rFonts w:ascii="Times New Roman" w:hAnsi="Times New Roman" w:cs="Times New Roman"/>
          <w:sz w:val="24"/>
        </w:rPr>
        <w:t xml:space="preserve"> the </w:t>
      </w:r>
      <w:r w:rsidR="009F4F5E" w:rsidRPr="00671020">
        <w:rPr>
          <w:rFonts w:ascii="Times New Roman" w:hAnsi="Times New Roman" w:cs="Times New Roman"/>
          <w:sz w:val="24"/>
        </w:rPr>
        <w:t>maximum mean expected species count across all predictor variables</w:t>
      </w:r>
      <w:r w:rsidR="004F0901" w:rsidRPr="00671020">
        <w:rPr>
          <w:rFonts w:ascii="Times New Roman" w:hAnsi="Times New Roman" w:cs="Times New Roman"/>
          <w:sz w:val="24"/>
        </w:rPr>
        <w:t xml:space="preserve">, </w:t>
      </w:r>
      <w:r w:rsidR="00DF0D09" w:rsidRPr="00671020">
        <w:rPr>
          <w:rFonts w:ascii="Times New Roman" w:hAnsi="Times New Roman" w:cs="Times New Roman"/>
          <w:sz w:val="24"/>
        </w:rPr>
        <w:t xml:space="preserve">then </w:t>
      </w:r>
      <w:r w:rsidR="00935465" w:rsidRPr="00671020">
        <w:rPr>
          <w:rFonts w:ascii="Times New Roman" w:hAnsi="Times New Roman" w:cs="Times New Roman"/>
          <w:sz w:val="24"/>
        </w:rPr>
        <w:t>multipl</w:t>
      </w:r>
      <w:r w:rsidR="004F0901" w:rsidRPr="00671020">
        <w:rPr>
          <w:rFonts w:ascii="Times New Roman" w:hAnsi="Times New Roman" w:cs="Times New Roman"/>
          <w:sz w:val="24"/>
        </w:rPr>
        <w:t>ied</w:t>
      </w:r>
      <w:r w:rsidR="00935465" w:rsidRPr="00671020">
        <w:rPr>
          <w:rFonts w:ascii="Times New Roman" w:hAnsi="Times New Roman" w:cs="Times New Roman"/>
          <w:sz w:val="24"/>
        </w:rPr>
        <w:t xml:space="preserve"> by 100%</w:t>
      </w:r>
      <w:r w:rsidR="004F0901" w:rsidRPr="00671020">
        <w:rPr>
          <w:rFonts w:ascii="Times New Roman" w:hAnsi="Times New Roman" w:cs="Times New Roman"/>
          <w:sz w:val="24"/>
        </w:rPr>
        <w:t>)</w:t>
      </w:r>
      <w:r w:rsidR="009F4F5E" w:rsidRPr="00671020">
        <w:rPr>
          <w:rFonts w:ascii="Times New Roman" w:hAnsi="Times New Roman" w:cs="Times New Roman"/>
          <w:sz w:val="24"/>
        </w:rPr>
        <w:t xml:space="preserve"> for </w:t>
      </w:r>
      <w:r w:rsidR="009F4F5E" w:rsidRPr="00671020">
        <w:rPr>
          <w:rFonts w:ascii="Times New Roman" w:hAnsi="Times New Roman" w:cs="Times New Roman"/>
          <w:sz w:val="24"/>
          <w:szCs w:val="24"/>
        </w:rPr>
        <w:t>the 14 focal forest songbird species</w:t>
      </w:r>
      <w:r w:rsidR="00B00007" w:rsidRPr="00671020">
        <w:rPr>
          <w:rFonts w:ascii="Times New Roman" w:hAnsi="Times New Roman" w:cs="Times New Roman"/>
          <w:sz w:val="24"/>
        </w:rPr>
        <w:t xml:space="preserve">. </w:t>
      </w:r>
      <w:r w:rsidR="009218E6" w:rsidRPr="00671020">
        <w:rPr>
          <w:rFonts w:ascii="Times New Roman" w:hAnsi="Times New Roman" w:cs="Times New Roman"/>
          <w:sz w:val="24"/>
          <w:szCs w:val="24"/>
        </w:rPr>
        <w:t>Horizontal lines delineate the cold-associated species (N = 5), warm-associated species (N = 4), and climate generalists (N = 5).</w:t>
      </w:r>
    </w:p>
    <w:tbl>
      <w:tblPr>
        <w:tblW w:w="12828" w:type="dxa"/>
        <w:tblLook w:val="04A0" w:firstRow="1" w:lastRow="0" w:firstColumn="1" w:lastColumn="0" w:noHBand="0" w:noVBand="1"/>
      </w:tblPr>
      <w:tblGrid>
        <w:gridCol w:w="1426"/>
        <w:gridCol w:w="1749"/>
        <w:gridCol w:w="1056"/>
        <w:gridCol w:w="1205"/>
        <w:gridCol w:w="1056"/>
        <w:gridCol w:w="1056"/>
        <w:gridCol w:w="1056"/>
        <w:gridCol w:w="1056"/>
        <w:gridCol w:w="1056"/>
        <w:gridCol w:w="1056"/>
        <w:gridCol w:w="1056"/>
      </w:tblGrid>
      <w:tr w:rsidR="008F5221" w:rsidRPr="00671020" w14:paraId="5A657377" w14:textId="77777777" w:rsidTr="009218E6">
        <w:trPr>
          <w:trHeight w:val="345"/>
        </w:trPr>
        <w:tc>
          <w:tcPr>
            <w:tcW w:w="1426" w:type="dxa"/>
            <w:tcBorders>
              <w:top w:val="single" w:sz="12" w:space="0" w:color="auto"/>
              <w:left w:val="nil"/>
              <w:bottom w:val="single" w:sz="12" w:space="0" w:color="auto"/>
              <w:right w:val="nil"/>
            </w:tcBorders>
            <w:shd w:val="clear" w:color="auto" w:fill="auto"/>
            <w:vAlign w:val="center"/>
            <w:hideMark/>
          </w:tcPr>
          <w:p w14:paraId="726D3E53" w14:textId="13EB0AEE" w:rsidR="008F5221" w:rsidRPr="00671020" w:rsidRDefault="008F5221" w:rsidP="00446A4F">
            <w:pPr>
              <w:spacing w:after="0" w:line="240" w:lineRule="auto"/>
              <w:rPr>
                <w:rFonts w:ascii="Calibri" w:eastAsia="Times New Roman" w:hAnsi="Calibri" w:cs="Calibri"/>
                <w:color w:val="000000"/>
              </w:rPr>
            </w:pPr>
            <w:r w:rsidRPr="00671020">
              <w:rPr>
                <w:rFonts w:ascii="Calibri" w:eastAsia="Times New Roman" w:hAnsi="Calibri" w:cs="Calibri"/>
                <w:color w:val="000000"/>
              </w:rPr>
              <w:t> </w:t>
            </w:r>
            <w:r w:rsidR="009218E6" w:rsidRPr="00671020">
              <w:rPr>
                <w:rFonts w:ascii="Times New Roman" w:eastAsia="Times New Roman" w:hAnsi="Times New Roman" w:cs="Times New Roman"/>
                <w:b/>
                <w:bCs/>
                <w:color w:val="000000"/>
                <w:sz w:val="24"/>
                <w:szCs w:val="24"/>
              </w:rPr>
              <w:t>Species</w:t>
            </w:r>
          </w:p>
        </w:tc>
        <w:tc>
          <w:tcPr>
            <w:tcW w:w="1749" w:type="dxa"/>
            <w:tcBorders>
              <w:top w:val="single" w:sz="12" w:space="0" w:color="auto"/>
              <w:left w:val="nil"/>
              <w:bottom w:val="single" w:sz="12" w:space="0" w:color="auto"/>
              <w:right w:val="nil"/>
            </w:tcBorders>
            <w:shd w:val="clear" w:color="auto" w:fill="auto"/>
            <w:noWrap/>
            <w:vAlign w:val="center"/>
            <w:hideMark/>
          </w:tcPr>
          <w:p w14:paraId="63FCF59A" w14:textId="74F28C32" w:rsidR="008F5221" w:rsidRPr="00671020" w:rsidRDefault="00FE294D" w:rsidP="00446A4F">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 xml:space="preserve">Count </w:t>
            </w:r>
            <w:r w:rsidR="008F5221" w:rsidRPr="00671020">
              <w:rPr>
                <w:rFonts w:ascii="Times New Roman" w:eastAsia="Times New Roman" w:hAnsi="Times New Roman" w:cs="Times New Roman"/>
                <w:b/>
                <w:bCs/>
                <w:color w:val="000000"/>
                <w:sz w:val="24"/>
                <w:szCs w:val="24"/>
              </w:rPr>
              <w:t>Metric</w:t>
            </w:r>
          </w:p>
        </w:tc>
        <w:tc>
          <w:tcPr>
            <w:tcW w:w="1056" w:type="dxa"/>
            <w:tcBorders>
              <w:top w:val="single" w:sz="12" w:space="0" w:color="auto"/>
              <w:left w:val="nil"/>
              <w:bottom w:val="single" w:sz="12" w:space="0" w:color="auto"/>
              <w:right w:val="nil"/>
            </w:tcBorders>
            <w:shd w:val="clear" w:color="auto" w:fill="auto"/>
            <w:vAlign w:val="center"/>
            <w:hideMark/>
          </w:tcPr>
          <w:p w14:paraId="7A671418" w14:textId="77777777" w:rsidR="008F5221" w:rsidRPr="00671020" w:rsidRDefault="008F5221" w:rsidP="00446A4F">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LAT</w:t>
            </w:r>
          </w:p>
        </w:tc>
        <w:tc>
          <w:tcPr>
            <w:tcW w:w="1205" w:type="dxa"/>
            <w:tcBorders>
              <w:top w:val="single" w:sz="12" w:space="0" w:color="auto"/>
              <w:left w:val="nil"/>
              <w:bottom w:val="single" w:sz="12" w:space="0" w:color="auto"/>
              <w:right w:val="nil"/>
            </w:tcBorders>
            <w:shd w:val="clear" w:color="auto" w:fill="auto"/>
            <w:vAlign w:val="center"/>
            <w:hideMark/>
          </w:tcPr>
          <w:p w14:paraId="5F7AE649" w14:textId="77777777" w:rsidR="008F5221" w:rsidRPr="00671020" w:rsidRDefault="008F5221" w:rsidP="00446A4F">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ELEV</w:t>
            </w:r>
          </w:p>
        </w:tc>
        <w:tc>
          <w:tcPr>
            <w:tcW w:w="1056" w:type="dxa"/>
            <w:tcBorders>
              <w:top w:val="single" w:sz="12" w:space="0" w:color="auto"/>
              <w:left w:val="nil"/>
              <w:bottom w:val="single" w:sz="12" w:space="0" w:color="auto"/>
              <w:right w:val="nil"/>
            </w:tcBorders>
            <w:shd w:val="clear" w:color="auto" w:fill="auto"/>
            <w:vAlign w:val="center"/>
            <w:hideMark/>
          </w:tcPr>
          <w:p w14:paraId="08E16B3F" w14:textId="77777777" w:rsidR="008F5221" w:rsidRPr="00671020" w:rsidRDefault="008F5221" w:rsidP="00446A4F">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MJT</w:t>
            </w:r>
          </w:p>
        </w:tc>
        <w:tc>
          <w:tcPr>
            <w:tcW w:w="1056" w:type="dxa"/>
            <w:tcBorders>
              <w:top w:val="single" w:sz="12" w:space="0" w:color="auto"/>
              <w:left w:val="nil"/>
              <w:bottom w:val="single" w:sz="12" w:space="0" w:color="auto"/>
              <w:right w:val="nil"/>
            </w:tcBorders>
            <w:shd w:val="clear" w:color="auto" w:fill="auto"/>
            <w:vAlign w:val="center"/>
            <w:hideMark/>
          </w:tcPr>
          <w:p w14:paraId="4ADBF281" w14:textId="77777777" w:rsidR="008F5221" w:rsidRPr="00671020" w:rsidRDefault="008F5221" w:rsidP="00446A4F">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TD</w:t>
            </w:r>
          </w:p>
        </w:tc>
        <w:tc>
          <w:tcPr>
            <w:tcW w:w="1056" w:type="dxa"/>
            <w:tcBorders>
              <w:top w:val="single" w:sz="12" w:space="0" w:color="auto"/>
              <w:left w:val="nil"/>
              <w:bottom w:val="single" w:sz="12" w:space="0" w:color="auto"/>
              <w:right w:val="nil"/>
            </w:tcBorders>
            <w:shd w:val="clear" w:color="auto" w:fill="auto"/>
            <w:vAlign w:val="center"/>
            <w:hideMark/>
          </w:tcPr>
          <w:p w14:paraId="72F3158D" w14:textId="77777777" w:rsidR="008F5221" w:rsidRPr="00671020" w:rsidRDefault="008F5221" w:rsidP="00446A4F">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MAP</w:t>
            </w:r>
          </w:p>
        </w:tc>
        <w:tc>
          <w:tcPr>
            <w:tcW w:w="1056" w:type="dxa"/>
            <w:tcBorders>
              <w:top w:val="single" w:sz="12" w:space="0" w:color="auto"/>
              <w:left w:val="nil"/>
              <w:bottom w:val="single" w:sz="12" w:space="0" w:color="auto"/>
              <w:right w:val="nil"/>
            </w:tcBorders>
            <w:shd w:val="clear" w:color="auto" w:fill="auto"/>
            <w:vAlign w:val="center"/>
            <w:hideMark/>
          </w:tcPr>
          <w:p w14:paraId="728EC87E" w14:textId="77777777" w:rsidR="008F5221" w:rsidRPr="00671020" w:rsidRDefault="008F5221" w:rsidP="00446A4F">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MJP</w:t>
            </w:r>
          </w:p>
        </w:tc>
        <w:tc>
          <w:tcPr>
            <w:tcW w:w="1056" w:type="dxa"/>
            <w:tcBorders>
              <w:top w:val="single" w:sz="12" w:space="0" w:color="auto"/>
              <w:left w:val="nil"/>
              <w:bottom w:val="single" w:sz="12" w:space="0" w:color="auto"/>
              <w:right w:val="nil"/>
            </w:tcBorders>
            <w:shd w:val="clear" w:color="auto" w:fill="auto"/>
            <w:vAlign w:val="center"/>
            <w:hideMark/>
          </w:tcPr>
          <w:p w14:paraId="6AAE76CB" w14:textId="77777777" w:rsidR="008F5221" w:rsidRPr="00671020" w:rsidRDefault="008F5221" w:rsidP="00446A4F">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DF</w:t>
            </w:r>
          </w:p>
        </w:tc>
        <w:tc>
          <w:tcPr>
            <w:tcW w:w="1056" w:type="dxa"/>
            <w:tcBorders>
              <w:top w:val="single" w:sz="12" w:space="0" w:color="auto"/>
              <w:left w:val="nil"/>
              <w:bottom w:val="single" w:sz="12" w:space="0" w:color="auto"/>
              <w:right w:val="nil"/>
            </w:tcBorders>
            <w:shd w:val="clear" w:color="auto" w:fill="auto"/>
            <w:vAlign w:val="center"/>
            <w:hideMark/>
          </w:tcPr>
          <w:p w14:paraId="42102EAD" w14:textId="77777777" w:rsidR="008F5221" w:rsidRPr="00671020" w:rsidRDefault="008F5221" w:rsidP="00446A4F">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CF</w:t>
            </w:r>
          </w:p>
        </w:tc>
        <w:tc>
          <w:tcPr>
            <w:tcW w:w="1056" w:type="dxa"/>
            <w:tcBorders>
              <w:top w:val="single" w:sz="12" w:space="0" w:color="auto"/>
              <w:left w:val="nil"/>
              <w:bottom w:val="single" w:sz="12" w:space="0" w:color="auto"/>
              <w:right w:val="nil"/>
            </w:tcBorders>
            <w:shd w:val="clear" w:color="auto" w:fill="auto"/>
            <w:vAlign w:val="center"/>
            <w:hideMark/>
          </w:tcPr>
          <w:p w14:paraId="01DB7007" w14:textId="77777777" w:rsidR="008F5221" w:rsidRPr="00671020" w:rsidRDefault="008F5221" w:rsidP="00446A4F">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DL</w:t>
            </w:r>
          </w:p>
        </w:tc>
      </w:tr>
      <w:tr w:rsidR="00007667" w:rsidRPr="00671020" w14:paraId="4AB2326B" w14:textId="77777777" w:rsidTr="00007667">
        <w:trPr>
          <w:trHeight w:val="330"/>
        </w:trPr>
        <w:tc>
          <w:tcPr>
            <w:tcW w:w="1426" w:type="dxa"/>
            <w:tcBorders>
              <w:top w:val="nil"/>
              <w:left w:val="nil"/>
              <w:bottom w:val="nil"/>
              <w:right w:val="nil"/>
            </w:tcBorders>
            <w:shd w:val="clear" w:color="auto" w:fill="auto"/>
            <w:vAlign w:val="center"/>
          </w:tcPr>
          <w:p w14:paraId="010B7B8C" w14:textId="3699641A" w:rsidR="00007667" w:rsidRPr="00671020" w:rsidRDefault="00007667" w:rsidP="00446A4F">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BTBW</w:t>
            </w:r>
          </w:p>
        </w:tc>
        <w:tc>
          <w:tcPr>
            <w:tcW w:w="1749" w:type="dxa"/>
            <w:tcBorders>
              <w:top w:val="nil"/>
              <w:left w:val="nil"/>
              <w:bottom w:val="nil"/>
              <w:right w:val="nil"/>
            </w:tcBorders>
            <w:shd w:val="clear" w:color="auto" w:fill="auto"/>
            <w:noWrap/>
            <w:vAlign w:val="center"/>
          </w:tcPr>
          <w:p w14:paraId="308F4FC6" w14:textId="35A20772" w:rsidR="00007667" w:rsidRPr="00671020" w:rsidRDefault="00007667"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minimum</w:t>
            </w:r>
          </w:p>
        </w:tc>
        <w:tc>
          <w:tcPr>
            <w:tcW w:w="1056" w:type="dxa"/>
            <w:tcBorders>
              <w:top w:val="nil"/>
              <w:left w:val="nil"/>
              <w:bottom w:val="nil"/>
              <w:right w:val="nil"/>
            </w:tcBorders>
            <w:shd w:val="clear" w:color="auto" w:fill="auto"/>
            <w:noWrap/>
            <w:vAlign w:val="bottom"/>
          </w:tcPr>
          <w:p w14:paraId="04F43554" w14:textId="24047DA0"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0.000</w:t>
            </w:r>
          </w:p>
        </w:tc>
        <w:tc>
          <w:tcPr>
            <w:tcW w:w="1205" w:type="dxa"/>
            <w:tcBorders>
              <w:top w:val="nil"/>
              <w:left w:val="nil"/>
              <w:bottom w:val="nil"/>
              <w:right w:val="nil"/>
            </w:tcBorders>
            <w:shd w:val="clear" w:color="auto" w:fill="auto"/>
            <w:noWrap/>
            <w:vAlign w:val="bottom"/>
          </w:tcPr>
          <w:p w14:paraId="27AE80B1" w14:textId="5B543B77"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0.000</w:t>
            </w:r>
          </w:p>
        </w:tc>
        <w:tc>
          <w:tcPr>
            <w:tcW w:w="1056" w:type="dxa"/>
            <w:tcBorders>
              <w:top w:val="nil"/>
              <w:left w:val="nil"/>
              <w:bottom w:val="nil"/>
              <w:right w:val="nil"/>
            </w:tcBorders>
            <w:shd w:val="clear" w:color="auto" w:fill="auto"/>
            <w:noWrap/>
            <w:vAlign w:val="bottom"/>
          </w:tcPr>
          <w:p w14:paraId="6C8BC5BA" w14:textId="497A23FD"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0.006</w:t>
            </w:r>
          </w:p>
        </w:tc>
        <w:tc>
          <w:tcPr>
            <w:tcW w:w="1056" w:type="dxa"/>
            <w:tcBorders>
              <w:top w:val="nil"/>
              <w:left w:val="nil"/>
              <w:bottom w:val="nil"/>
              <w:right w:val="nil"/>
            </w:tcBorders>
            <w:shd w:val="clear" w:color="auto" w:fill="auto"/>
            <w:noWrap/>
            <w:vAlign w:val="bottom"/>
          </w:tcPr>
          <w:p w14:paraId="492D5456" w14:textId="6DC37FFE"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0.007</w:t>
            </w:r>
          </w:p>
        </w:tc>
        <w:tc>
          <w:tcPr>
            <w:tcW w:w="1056" w:type="dxa"/>
            <w:tcBorders>
              <w:top w:val="nil"/>
              <w:left w:val="nil"/>
              <w:bottom w:val="nil"/>
              <w:right w:val="nil"/>
            </w:tcBorders>
            <w:shd w:val="clear" w:color="auto" w:fill="auto"/>
            <w:noWrap/>
            <w:vAlign w:val="bottom"/>
          </w:tcPr>
          <w:p w14:paraId="6B094EB7" w14:textId="00122060"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0.007</w:t>
            </w:r>
          </w:p>
        </w:tc>
        <w:tc>
          <w:tcPr>
            <w:tcW w:w="1056" w:type="dxa"/>
            <w:tcBorders>
              <w:top w:val="nil"/>
              <w:left w:val="nil"/>
              <w:bottom w:val="nil"/>
              <w:right w:val="nil"/>
            </w:tcBorders>
            <w:shd w:val="clear" w:color="auto" w:fill="auto"/>
            <w:noWrap/>
            <w:vAlign w:val="bottom"/>
          </w:tcPr>
          <w:p w14:paraId="5F1DBCC3" w14:textId="5270A1F8"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0.007</w:t>
            </w:r>
          </w:p>
        </w:tc>
        <w:tc>
          <w:tcPr>
            <w:tcW w:w="1056" w:type="dxa"/>
            <w:tcBorders>
              <w:top w:val="nil"/>
              <w:left w:val="nil"/>
              <w:bottom w:val="nil"/>
              <w:right w:val="nil"/>
            </w:tcBorders>
            <w:shd w:val="clear" w:color="auto" w:fill="auto"/>
            <w:noWrap/>
            <w:vAlign w:val="bottom"/>
          </w:tcPr>
          <w:p w14:paraId="12DF6F77" w14:textId="46028F8C"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0.002</w:t>
            </w:r>
          </w:p>
        </w:tc>
        <w:tc>
          <w:tcPr>
            <w:tcW w:w="1056" w:type="dxa"/>
            <w:tcBorders>
              <w:top w:val="nil"/>
              <w:left w:val="nil"/>
              <w:bottom w:val="nil"/>
              <w:right w:val="nil"/>
            </w:tcBorders>
            <w:shd w:val="clear" w:color="auto" w:fill="auto"/>
            <w:noWrap/>
            <w:vAlign w:val="bottom"/>
          </w:tcPr>
          <w:p w14:paraId="20C3EDEA" w14:textId="6B49B6EA"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0.007</w:t>
            </w:r>
          </w:p>
        </w:tc>
        <w:tc>
          <w:tcPr>
            <w:tcW w:w="1056" w:type="dxa"/>
            <w:tcBorders>
              <w:top w:val="nil"/>
              <w:left w:val="nil"/>
              <w:bottom w:val="nil"/>
              <w:right w:val="nil"/>
            </w:tcBorders>
            <w:shd w:val="clear" w:color="auto" w:fill="auto"/>
            <w:noWrap/>
            <w:vAlign w:val="bottom"/>
          </w:tcPr>
          <w:p w14:paraId="178B0101" w14:textId="05FB0CAC"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0.001</w:t>
            </w:r>
          </w:p>
        </w:tc>
      </w:tr>
      <w:tr w:rsidR="00007667" w:rsidRPr="00671020" w14:paraId="57503B13" w14:textId="77777777" w:rsidTr="00007667">
        <w:trPr>
          <w:trHeight w:val="315"/>
        </w:trPr>
        <w:tc>
          <w:tcPr>
            <w:tcW w:w="1426" w:type="dxa"/>
            <w:tcBorders>
              <w:top w:val="nil"/>
              <w:left w:val="nil"/>
              <w:bottom w:val="nil"/>
              <w:right w:val="nil"/>
            </w:tcBorders>
            <w:shd w:val="clear" w:color="auto" w:fill="auto"/>
            <w:vAlign w:val="center"/>
          </w:tcPr>
          <w:p w14:paraId="31450F69" w14:textId="77777777" w:rsidR="00007667" w:rsidRPr="00671020" w:rsidRDefault="00007667" w:rsidP="00446A4F">
            <w:pPr>
              <w:spacing w:after="0" w:line="240" w:lineRule="auto"/>
              <w:rPr>
                <w:rFonts w:ascii="Times New Roman" w:eastAsia="Times New Roman" w:hAnsi="Times New Roman" w:cs="Times New Roman"/>
                <w:color w:val="000000"/>
                <w:sz w:val="24"/>
                <w:szCs w:val="24"/>
              </w:rPr>
            </w:pPr>
          </w:p>
        </w:tc>
        <w:tc>
          <w:tcPr>
            <w:tcW w:w="1749" w:type="dxa"/>
            <w:tcBorders>
              <w:top w:val="nil"/>
              <w:left w:val="nil"/>
              <w:bottom w:val="nil"/>
              <w:right w:val="nil"/>
            </w:tcBorders>
            <w:shd w:val="clear" w:color="auto" w:fill="auto"/>
            <w:noWrap/>
            <w:vAlign w:val="center"/>
          </w:tcPr>
          <w:p w14:paraId="416CEF22" w14:textId="0B21D810" w:rsidR="00007667" w:rsidRPr="00671020" w:rsidRDefault="00007667"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maximum</w:t>
            </w:r>
          </w:p>
        </w:tc>
        <w:tc>
          <w:tcPr>
            <w:tcW w:w="1056" w:type="dxa"/>
            <w:tcBorders>
              <w:top w:val="nil"/>
              <w:left w:val="nil"/>
              <w:bottom w:val="nil"/>
              <w:right w:val="nil"/>
            </w:tcBorders>
            <w:shd w:val="clear" w:color="auto" w:fill="auto"/>
            <w:noWrap/>
            <w:vAlign w:val="bottom"/>
          </w:tcPr>
          <w:p w14:paraId="0B1EC9D7" w14:textId="2C6A8C6B"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0.077</w:t>
            </w:r>
          </w:p>
        </w:tc>
        <w:tc>
          <w:tcPr>
            <w:tcW w:w="1205" w:type="dxa"/>
            <w:tcBorders>
              <w:top w:val="nil"/>
              <w:left w:val="nil"/>
              <w:bottom w:val="nil"/>
              <w:right w:val="nil"/>
            </w:tcBorders>
            <w:shd w:val="clear" w:color="auto" w:fill="auto"/>
            <w:noWrap/>
            <w:vAlign w:val="bottom"/>
          </w:tcPr>
          <w:p w14:paraId="3731F275" w14:textId="0E99BDF7"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5.011</w:t>
            </w:r>
          </w:p>
        </w:tc>
        <w:tc>
          <w:tcPr>
            <w:tcW w:w="1056" w:type="dxa"/>
            <w:tcBorders>
              <w:top w:val="nil"/>
              <w:left w:val="nil"/>
              <w:bottom w:val="nil"/>
              <w:right w:val="nil"/>
            </w:tcBorders>
            <w:shd w:val="clear" w:color="auto" w:fill="auto"/>
            <w:noWrap/>
            <w:vAlign w:val="bottom"/>
          </w:tcPr>
          <w:p w14:paraId="122F3292" w14:textId="3B195F15"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0.008</w:t>
            </w:r>
          </w:p>
        </w:tc>
        <w:tc>
          <w:tcPr>
            <w:tcW w:w="1056" w:type="dxa"/>
            <w:tcBorders>
              <w:top w:val="nil"/>
              <w:left w:val="nil"/>
              <w:bottom w:val="nil"/>
              <w:right w:val="nil"/>
            </w:tcBorders>
            <w:shd w:val="clear" w:color="auto" w:fill="auto"/>
            <w:noWrap/>
            <w:vAlign w:val="bottom"/>
          </w:tcPr>
          <w:p w14:paraId="37B3CA21" w14:textId="576184DD"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0.011</w:t>
            </w:r>
          </w:p>
        </w:tc>
        <w:tc>
          <w:tcPr>
            <w:tcW w:w="1056" w:type="dxa"/>
            <w:tcBorders>
              <w:top w:val="nil"/>
              <w:left w:val="nil"/>
              <w:bottom w:val="nil"/>
              <w:right w:val="nil"/>
            </w:tcBorders>
            <w:shd w:val="clear" w:color="auto" w:fill="auto"/>
            <w:noWrap/>
            <w:vAlign w:val="bottom"/>
          </w:tcPr>
          <w:p w14:paraId="075E2B95" w14:textId="53330320"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0.008</w:t>
            </w:r>
          </w:p>
        </w:tc>
        <w:tc>
          <w:tcPr>
            <w:tcW w:w="1056" w:type="dxa"/>
            <w:tcBorders>
              <w:top w:val="nil"/>
              <w:left w:val="nil"/>
              <w:bottom w:val="nil"/>
              <w:right w:val="nil"/>
            </w:tcBorders>
            <w:shd w:val="clear" w:color="auto" w:fill="auto"/>
            <w:noWrap/>
            <w:vAlign w:val="bottom"/>
          </w:tcPr>
          <w:p w14:paraId="42BAB391" w14:textId="670BD197"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0.008</w:t>
            </w:r>
          </w:p>
        </w:tc>
        <w:tc>
          <w:tcPr>
            <w:tcW w:w="1056" w:type="dxa"/>
            <w:tcBorders>
              <w:top w:val="nil"/>
              <w:left w:val="nil"/>
              <w:bottom w:val="nil"/>
              <w:right w:val="nil"/>
            </w:tcBorders>
            <w:shd w:val="clear" w:color="auto" w:fill="auto"/>
            <w:noWrap/>
            <w:vAlign w:val="bottom"/>
          </w:tcPr>
          <w:p w14:paraId="0F87A39C" w14:textId="4B748E6F"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0.021</w:t>
            </w:r>
          </w:p>
        </w:tc>
        <w:tc>
          <w:tcPr>
            <w:tcW w:w="1056" w:type="dxa"/>
            <w:tcBorders>
              <w:top w:val="nil"/>
              <w:left w:val="nil"/>
              <w:bottom w:val="nil"/>
              <w:right w:val="nil"/>
            </w:tcBorders>
            <w:shd w:val="clear" w:color="auto" w:fill="auto"/>
            <w:noWrap/>
            <w:vAlign w:val="bottom"/>
          </w:tcPr>
          <w:p w14:paraId="619C5AA8" w14:textId="51890679"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0.014</w:t>
            </w:r>
          </w:p>
        </w:tc>
        <w:tc>
          <w:tcPr>
            <w:tcW w:w="1056" w:type="dxa"/>
            <w:tcBorders>
              <w:top w:val="nil"/>
              <w:left w:val="nil"/>
              <w:bottom w:val="nil"/>
              <w:right w:val="nil"/>
            </w:tcBorders>
            <w:shd w:val="clear" w:color="auto" w:fill="auto"/>
            <w:noWrap/>
            <w:vAlign w:val="bottom"/>
          </w:tcPr>
          <w:p w14:paraId="464EC7B5" w14:textId="10CA3B1C"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0.016</w:t>
            </w:r>
          </w:p>
        </w:tc>
      </w:tr>
      <w:tr w:rsidR="00007667" w:rsidRPr="00671020" w14:paraId="49015861" w14:textId="77777777" w:rsidTr="00007667">
        <w:trPr>
          <w:trHeight w:val="315"/>
        </w:trPr>
        <w:tc>
          <w:tcPr>
            <w:tcW w:w="1426" w:type="dxa"/>
            <w:tcBorders>
              <w:top w:val="nil"/>
              <w:left w:val="nil"/>
              <w:bottom w:val="nil"/>
              <w:right w:val="nil"/>
            </w:tcBorders>
            <w:shd w:val="clear" w:color="auto" w:fill="auto"/>
            <w:vAlign w:val="center"/>
          </w:tcPr>
          <w:p w14:paraId="3BF73D51" w14:textId="77777777" w:rsidR="00007667" w:rsidRPr="00671020" w:rsidRDefault="00007667" w:rsidP="00446A4F">
            <w:pPr>
              <w:spacing w:after="0" w:line="240" w:lineRule="auto"/>
              <w:rPr>
                <w:rFonts w:ascii="Times New Roman" w:eastAsia="Times New Roman" w:hAnsi="Times New Roman" w:cs="Times New Roman"/>
                <w:color w:val="000000"/>
                <w:sz w:val="24"/>
                <w:szCs w:val="24"/>
              </w:rPr>
            </w:pPr>
          </w:p>
        </w:tc>
        <w:tc>
          <w:tcPr>
            <w:tcW w:w="1749" w:type="dxa"/>
            <w:tcBorders>
              <w:top w:val="nil"/>
              <w:left w:val="nil"/>
              <w:bottom w:val="nil"/>
              <w:right w:val="nil"/>
            </w:tcBorders>
            <w:shd w:val="clear" w:color="auto" w:fill="auto"/>
            <w:noWrap/>
            <w:vAlign w:val="center"/>
          </w:tcPr>
          <w:p w14:paraId="16F8181B" w14:textId="394A4AE8" w:rsidR="00007667" w:rsidRPr="00671020" w:rsidRDefault="00007667"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difference</w:t>
            </w:r>
          </w:p>
        </w:tc>
        <w:tc>
          <w:tcPr>
            <w:tcW w:w="1056" w:type="dxa"/>
            <w:tcBorders>
              <w:top w:val="nil"/>
              <w:left w:val="nil"/>
              <w:bottom w:val="nil"/>
              <w:right w:val="nil"/>
            </w:tcBorders>
            <w:shd w:val="clear" w:color="auto" w:fill="auto"/>
            <w:noWrap/>
            <w:vAlign w:val="bottom"/>
          </w:tcPr>
          <w:p w14:paraId="46C188D1" w14:textId="722886C9"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0.077</w:t>
            </w:r>
          </w:p>
        </w:tc>
        <w:tc>
          <w:tcPr>
            <w:tcW w:w="1205" w:type="dxa"/>
            <w:tcBorders>
              <w:top w:val="nil"/>
              <w:left w:val="nil"/>
              <w:bottom w:val="nil"/>
              <w:right w:val="nil"/>
            </w:tcBorders>
            <w:shd w:val="clear" w:color="auto" w:fill="auto"/>
            <w:noWrap/>
            <w:vAlign w:val="bottom"/>
          </w:tcPr>
          <w:p w14:paraId="09AA9EEF" w14:textId="17C7CB6D"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5.011</w:t>
            </w:r>
          </w:p>
        </w:tc>
        <w:tc>
          <w:tcPr>
            <w:tcW w:w="1056" w:type="dxa"/>
            <w:tcBorders>
              <w:top w:val="nil"/>
              <w:left w:val="nil"/>
              <w:bottom w:val="nil"/>
              <w:right w:val="nil"/>
            </w:tcBorders>
            <w:shd w:val="clear" w:color="auto" w:fill="auto"/>
            <w:noWrap/>
            <w:vAlign w:val="bottom"/>
          </w:tcPr>
          <w:p w14:paraId="719FE49A" w14:textId="66D3D88E"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0.001</w:t>
            </w:r>
          </w:p>
        </w:tc>
        <w:tc>
          <w:tcPr>
            <w:tcW w:w="1056" w:type="dxa"/>
            <w:tcBorders>
              <w:top w:val="nil"/>
              <w:left w:val="nil"/>
              <w:bottom w:val="nil"/>
              <w:right w:val="nil"/>
            </w:tcBorders>
            <w:shd w:val="clear" w:color="auto" w:fill="auto"/>
            <w:noWrap/>
            <w:vAlign w:val="bottom"/>
          </w:tcPr>
          <w:p w14:paraId="1E11E77A" w14:textId="6827B61F"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0.004</w:t>
            </w:r>
          </w:p>
        </w:tc>
        <w:tc>
          <w:tcPr>
            <w:tcW w:w="1056" w:type="dxa"/>
            <w:tcBorders>
              <w:top w:val="nil"/>
              <w:left w:val="nil"/>
              <w:bottom w:val="nil"/>
              <w:right w:val="nil"/>
            </w:tcBorders>
            <w:shd w:val="clear" w:color="auto" w:fill="auto"/>
            <w:noWrap/>
            <w:vAlign w:val="bottom"/>
          </w:tcPr>
          <w:p w14:paraId="2FE9ECCB" w14:textId="5682AABD"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0.001</w:t>
            </w:r>
          </w:p>
        </w:tc>
        <w:tc>
          <w:tcPr>
            <w:tcW w:w="1056" w:type="dxa"/>
            <w:tcBorders>
              <w:top w:val="nil"/>
              <w:left w:val="nil"/>
              <w:bottom w:val="nil"/>
              <w:right w:val="nil"/>
            </w:tcBorders>
            <w:shd w:val="clear" w:color="auto" w:fill="auto"/>
            <w:noWrap/>
            <w:vAlign w:val="bottom"/>
          </w:tcPr>
          <w:p w14:paraId="3C2DE770" w14:textId="6DDCE894"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0.001</w:t>
            </w:r>
          </w:p>
        </w:tc>
        <w:tc>
          <w:tcPr>
            <w:tcW w:w="1056" w:type="dxa"/>
            <w:tcBorders>
              <w:top w:val="nil"/>
              <w:left w:val="nil"/>
              <w:bottom w:val="nil"/>
              <w:right w:val="nil"/>
            </w:tcBorders>
            <w:shd w:val="clear" w:color="auto" w:fill="auto"/>
            <w:noWrap/>
            <w:vAlign w:val="bottom"/>
          </w:tcPr>
          <w:p w14:paraId="4814764C" w14:textId="4ED36063"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0.019</w:t>
            </w:r>
          </w:p>
        </w:tc>
        <w:tc>
          <w:tcPr>
            <w:tcW w:w="1056" w:type="dxa"/>
            <w:tcBorders>
              <w:top w:val="nil"/>
              <w:left w:val="nil"/>
              <w:bottom w:val="nil"/>
              <w:right w:val="nil"/>
            </w:tcBorders>
            <w:shd w:val="clear" w:color="auto" w:fill="auto"/>
            <w:noWrap/>
            <w:vAlign w:val="bottom"/>
          </w:tcPr>
          <w:p w14:paraId="540B2DCE" w14:textId="1E25A217"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0.007</w:t>
            </w:r>
          </w:p>
        </w:tc>
        <w:tc>
          <w:tcPr>
            <w:tcW w:w="1056" w:type="dxa"/>
            <w:tcBorders>
              <w:top w:val="nil"/>
              <w:left w:val="nil"/>
              <w:bottom w:val="nil"/>
              <w:right w:val="nil"/>
            </w:tcBorders>
            <w:shd w:val="clear" w:color="auto" w:fill="auto"/>
            <w:noWrap/>
            <w:vAlign w:val="bottom"/>
          </w:tcPr>
          <w:p w14:paraId="4BE91CC4" w14:textId="24C803F4"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0.015</w:t>
            </w:r>
          </w:p>
        </w:tc>
      </w:tr>
      <w:tr w:rsidR="00007667" w:rsidRPr="00671020" w14:paraId="5D4C5272" w14:textId="77777777" w:rsidTr="00007667">
        <w:trPr>
          <w:trHeight w:val="315"/>
        </w:trPr>
        <w:tc>
          <w:tcPr>
            <w:tcW w:w="1426" w:type="dxa"/>
            <w:tcBorders>
              <w:top w:val="nil"/>
              <w:left w:val="nil"/>
              <w:bottom w:val="nil"/>
              <w:right w:val="nil"/>
            </w:tcBorders>
            <w:shd w:val="clear" w:color="auto" w:fill="auto"/>
            <w:noWrap/>
            <w:vAlign w:val="bottom"/>
          </w:tcPr>
          <w:p w14:paraId="53A85E86" w14:textId="77777777" w:rsidR="00007667" w:rsidRPr="00671020" w:rsidRDefault="00007667" w:rsidP="00446A4F">
            <w:pPr>
              <w:spacing w:after="0" w:line="240" w:lineRule="auto"/>
              <w:rPr>
                <w:rFonts w:ascii="Times New Roman" w:eastAsia="Times New Roman" w:hAnsi="Times New Roman" w:cs="Times New Roman"/>
                <w:color w:val="000000"/>
                <w:sz w:val="24"/>
                <w:szCs w:val="24"/>
              </w:rPr>
            </w:pPr>
          </w:p>
        </w:tc>
        <w:tc>
          <w:tcPr>
            <w:tcW w:w="1749" w:type="dxa"/>
            <w:tcBorders>
              <w:top w:val="nil"/>
              <w:left w:val="nil"/>
              <w:bottom w:val="nil"/>
              <w:right w:val="nil"/>
            </w:tcBorders>
            <w:shd w:val="clear" w:color="auto" w:fill="auto"/>
            <w:noWrap/>
            <w:vAlign w:val="center"/>
          </w:tcPr>
          <w:p w14:paraId="7D3F19FC" w14:textId="284C78F1" w:rsidR="00007667" w:rsidRPr="00671020" w:rsidRDefault="00007667"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 difference</w:t>
            </w:r>
          </w:p>
        </w:tc>
        <w:tc>
          <w:tcPr>
            <w:tcW w:w="1056" w:type="dxa"/>
            <w:tcBorders>
              <w:top w:val="nil"/>
              <w:left w:val="nil"/>
              <w:bottom w:val="nil"/>
              <w:right w:val="nil"/>
            </w:tcBorders>
            <w:shd w:val="clear" w:color="auto" w:fill="auto"/>
            <w:noWrap/>
            <w:vAlign w:val="bottom"/>
          </w:tcPr>
          <w:p w14:paraId="78D4DA8B" w14:textId="18C86C1A"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1.5</w:t>
            </w:r>
          </w:p>
        </w:tc>
        <w:tc>
          <w:tcPr>
            <w:tcW w:w="1205" w:type="dxa"/>
            <w:tcBorders>
              <w:top w:val="nil"/>
              <w:left w:val="nil"/>
              <w:bottom w:val="nil"/>
              <w:right w:val="nil"/>
            </w:tcBorders>
            <w:shd w:val="clear" w:color="auto" w:fill="auto"/>
            <w:noWrap/>
            <w:vAlign w:val="bottom"/>
          </w:tcPr>
          <w:p w14:paraId="18D10C65" w14:textId="5BE7DDE9"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100.0</w:t>
            </w:r>
          </w:p>
        </w:tc>
        <w:tc>
          <w:tcPr>
            <w:tcW w:w="1056" w:type="dxa"/>
            <w:tcBorders>
              <w:top w:val="nil"/>
              <w:left w:val="nil"/>
              <w:bottom w:val="nil"/>
              <w:right w:val="nil"/>
            </w:tcBorders>
            <w:shd w:val="clear" w:color="auto" w:fill="auto"/>
            <w:noWrap/>
            <w:vAlign w:val="bottom"/>
          </w:tcPr>
          <w:p w14:paraId="26D548F2" w14:textId="693923E3"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w:t>
            </w:r>
          </w:p>
        </w:tc>
        <w:tc>
          <w:tcPr>
            <w:tcW w:w="1056" w:type="dxa"/>
            <w:tcBorders>
              <w:top w:val="nil"/>
              <w:left w:val="nil"/>
              <w:bottom w:val="nil"/>
              <w:right w:val="nil"/>
            </w:tcBorders>
            <w:shd w:val="clear" w:color="auto" w:fill="auto"/>
            <w:noWrap/>
            <w:vAlign w:val="bottom"/>
          </w:tcPr>
          <w:p w14:paraId="5F5C45FA" w14:textId="5022990D"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w:t>
            </w:r>
          </w:p>
        </w:tc>
        <w:tc>
          <w:tcPr>
            <w:tcW w:w="1056" w:type="dxa"/>
            <w:tcBorders>
              <w:top w:val="nil"/>
              <w:left w:val="nil"/>
              <w:bottom w:val="nil"/>
              <w:right w:val="nil"/>
            </w:tcBorders>
            <w:shd w:val="clear" w:color="auto" w:fill="auto"/>
            <w:noWrap/>
            <w:vAlign w:val="bottom"/>
          </w:tcPr>
          <w:p w14:paraId="71F56E65" w14:textId="5A565C8A"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w:t>
            </w:r>
          </w:p>
        </w:tc>
        <w:tc>
          <w:tcPr>
            <w:tcW w:w="1056" w:type="dxa"/>
            <w:tcBorders>
              <w:top w:val="nil"/>
              <w:left w:val="nil"/>
              <w:bottom w:val="nil"/>
              <w:right w:val="nil"/>
            </w:tcBorders>
            <w:shd w:val="clear" w:color="auto" w:fill="auto"/>
            <w:noWrap/>
            <w:vAlign w:val="bottom"/>
          </w:tcPr>
          <w:p w14:paraId="6F990C14" w14:textId="3E290BA6"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w:t>
            </w:r>
          </w:p>
        </w:tc>
        <w:tc>
          <w:tcPr>
            <w:tcW w:w="1056" w:type="dxa"/>
            <w:tcBorders>
              <w:top w:val="nil"/>
              <w:left w:val="nil"/>
              <w:bottom w:val="nil"/>
              <w:right w:val="nil"/>
            </w:tcBorders>
            <w:shd w:val="clear" w:color="auto" w:fill="auto"/>
            <w:noWrap/>
            <w:vAlign w:val="bottom"/>
          </w:tcPr>
          <w:p w14:paraId="5D7150FA" w14:textId="47B0C043"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0.4</w:t>
            </w:r>
          </w:p>
        </w:tc>
        <w:tc>
          <w:tcPr>
            <w:tcW w:w="1056" w:type="dxa"/>
            <w:tcBorders>
              <w:top w:val="nil"/>
              <w:left w:val="nil"/>
              <w:bottom w:val="nil"/>
              <w:right w:val="nil"/>
            </w:tcBorders>
            <w:shd w:val="clear" w:color="auto" w:fill="auto"/>
            <w:noWrap/>
            <w:vAlign w:val="bottom"/>
          </w:tcPr>
          <w:p w14:paraId="5F3C6E72" w14:textId="62CCA5D3"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w:t>
            </w:r>
          </w:p>
        </w:tc>
        <w:tc>
          <w:tcPr>
            <w:tcW w:w="1056" w:type="dxa"/>
            <w:tcBorders>
              <w:top w:val="nil"/>
              <w:left w:val="nil"/>
              <w:bottom w:val="nil"/>
              <w:right w:val="nil"/>
            </w:tcBorders>
            <w:shd w:val="clear" w:color="auto" w:fill="auto"/>
            <w:noWrap/>
            <w:vAlign w:val="bottom"/>
          </w:tcPr>
          <w:p w14:paraId="2C65ED46" w14:textId="60028789"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0.3</w:t>
            </w:r>
          </w:p>
        </w:tc>
      </w:tr>
      <w:tr w:rsidR="00007667" w:rsidRPr="00671020" w14:paraId="6DCCBE2F" w14:textId="77777777" w:rsidTr="006359C6">
        <w:trPr>
          <w:trHeight w:val="315"/>
        </w:trPr>
        <w:tc>
          <w:tcPr>
            <w:tcW w:w="1426" w:type="dxa"/>
            <w:tcBorders>
              <w:top w:val="nil"/>
              <w:left w:val="nil"/>
              <w:bottom w:val="nil"/>
              <w:right w:val="nil"/>
            </w:tcBorders>
            <w:shd w:val="clear" w:color="auto" w:fill="auto"/>
            <w:vAlign w:val="center"/>
          </w:tcPr>
          <w:p w14:paraId="4A4E03F1" w14:textId="5C168496" w:rsidR="00007667" w:rsidRPr="00671020" w:rsidRDefault="00007667" w:rsidP="00446A4F">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BHVI</w:t>
            </w:r>
          </w:p>
        </w:tc>
        <w:tc>
          <w:tcPr>
            <w:tcW w:w="1749" w:type="dxa"/>
            <w:tcBorders>
              <w:top w:val="nil"/>
              <w:left w:val="nil"/>
              <w:bottom w:val="nil"/>
              <w:right w:val="nil"/>
            </w:tcBorders>
            <w:shd w:val="clear" w:color="auto" w:fill="auto"/>
            <w:noWrap/>
            <w:vAlign w:val="center"/>
          </w:tcPr>
          <w:p w14:paraId="2DFA20E6" w14:textId="66E944F5" w:rsidR="00007667" w:rsidRPr="00671020" w:rsidRDefault="00007667"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minimum</w:t>
            </w:r>
          </w:p>
        </w:tc>
        <w:tc>
          <w:tcPr>
            <w:tcW w:w="1056" w:type="dxa"/>
            <w:tcBorders>
              <w:top w:val="nil"/>
              <w:left w:val="nil"/>
              <w:bottom w:val="nil"/>
              <w:right w:val="nil"/>
            </w:tcBorders>
            <w:shd w:val="clear" w:color="auto" w:fill="auto"/>
            <w:noWrap/>
            <w:vAlign w:val="bottom"/>
          </w:tcPr>
          <w:p w14:paraId="6FCCE40E" w14:textId="1E075C5F"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0.083</w:t>
            </w:r>
          </w:p>
        </w:tc>
        <w:tc>
          <w:tcPr>
            <w:tcW w:w="1205" w:type="dxa"/>
            <w:tcBorders>
              <w:top w:val="nil"/>
              <w:left w:val="nil"/>
              <w:bottom w:val="nil"/>
              <w:right w:val="nil"/>
            </w:tcBorders>
            <w:shd w:val="clear" w:color="auto" w:fill="auto"/>
            <w:noWrap/>
            <w:vAlign w:val="bottom"/>
          </w:tcPr>
          <w:p w14:paraId="2255D863" w14:textId="1B6F7B89"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0.042</w:t>
            </w:r>
          </w:p>
        </w:tc>
        <w:tc>
          <w:tcPr>
            <w:tcW w:w="1056" w:type="dxa"/>
            <w:tcBorders>
              <w:top w:val="nil"/>
              <w:left w:val="nil"/>
              <w:bottom w:val="nil"/>
              <w:right w:val="nil"/>
            </w:tcBorders>
            <w:shd w:val="clear" w:color="auto" w:fill="auto"/>
            <w:noWrap/>
            <w:vAlign w:val="bottom"/>
          </w:tcPr>
          <w:p w14:paraId="525B05A3" w14:textId="1EE2F423"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0.182</w:t>
            </w:r>
          </w:p>
        </w:tc>
        <w:tc>
          <w:tcPr>
            <w:tcW w:w="1056" w:type="dxa"/>
            <w:tcBorders>
              <w:top w:val="nil"/>
              <w:left w:val="nil"/>
              <w:bottom w:val="nil"/>
              <w:right w:val="nil"/>
            </w:tcBorders>
            <w:shd w:val="clear" w:color="auto" w:fill="auto"/>
            <w:noWrap/>
            <w:vAlign w:val="bottom"/>
          </w:tcPr>
          <w:p w14:paraId="08F4167C" w14:textId="03BCB37E"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0.182</w:t>
            </w:r>
          </w:p>
        </w:tc>
        <w:tc>
          <w:tcPr>
            <w:tcW w:w="1056" w:type="dxa"/>
            <w:tcBorders>
              <w:top w:val="nil"/>
              <w:left w:val="nil"/>
              <w:bottom w:val="nil"/>
              <w:right w:val="nil"/>
            </w:tcBorders>
            <w:shd w:val="clear" w:color="auto" w:fill="auto"/>
            <w:noWrap/>
            <w:vAlign w:val="bottom"/>
          </w:tcPr>
          <w:p w14:paraId="170F457A" w14:textId="793E94E7"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0.166</w:t>
            </w:r>
          </w:p>
        </w:tc>
        <w:tc>
          <w:tcPr>
            <w:tcW w:w="1056" w:type="dxa"/>
            <w:tcBorders>
              <w:top w:val="nil"/>
              <w:left w:val="nil"/>
              <w:bottom w:val="nil"/>
              <w:right w:val="nil"/>
            </w:tcBorders>
            <w:shd w:val="clear" w:color="auto" w:fill="auto"/>
            <w:noWrap/>
            <w:vAlign w:val="bottom"/>
          </w:tcPr>
          <w:p w14:paraId="3FE9162A" w14:textId="70E36198"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0.242</w:t>
            </w:r>
          </w:p>
        </w:tc>
        <w:tc>
          <w:tcPr>
            <w:tcW w:w="1056" w:type="dxa"/>
            <w:tcBorders>
              <w:top w:val="nil"/>
              <w:left w:val="nil"/>
              <w:bottom w:val="nil"/>
              <w:right w:val="nil"/>
            </w:tcBorders>
            <w:shd w:val="clear" w:color="auto" w:fill="auto"/>
            <w:noWrap/>
            <w:vAlign w:val="bottom"/>
          </w:tcPr>
          <w:p w14:paraId="6C040F9D" w14:textId="5E23F1D6"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0.150</w:t>
            </w:r>
          </w:p>
        </w:tc>
        <w:tc>
          <w:tcPr>
            <w:tcW w:w="1056" w:type="dxa"/>
            <w:tcBorders>
              <w:top w:val="nil"/>
              <w:left w:val="nil"/>
              <w:bottom w:val="nil"/>
              <w:right w:val="nil"/>
            </w:tcBorders>
            <w:shd w:val="clear" w:color="auto" w:fill="auto"/>
            <w:noWrap/>
            <w:vAlign w:val="bottom"/>
          </w:tcPr>
          <w:p w14:paraId="72D7E960" w14:textId="2401950E"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0.166</w:t>
            </w:r>
          </w:p>
        </w:tc>
        <w:tc>
          <w:tcPr>
            <w:tcW w:w="1056" w:type="dxa"/>
            <w:tcBorders>
              <w:top w:val="nil"/>
              <w:left w:val="nil"/>
              <w:bottom w:val="nil"/>
              <w:right w:val="nil"/>
            </w:tcBorders>
            <w:shd w:val="clear" w:color="auto" w:fill="auto"/>
            <w:noWrap/>
            <w:vAlign w:val="bottom"/>
          </w:tcPr>
          <w:p w14:paraId="60210514" w14:textId="6BC00CA8"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0.244</w:t>
            </w:r>
          </w:p>
        </w:tc>
      </w:tr>
      <w:tr w:rsidR="00007667" w:rsidRPr="00671020" w14:paraId="5DDC90BF" w14:textId="77777777" w:rsidTr="006359C6">
        <w:trPr>
          <w:trHeight w:val="315"/>
        </w:trPr>
        <w:tc>
          <w:tcPr>
            <w:tcW w:w="1426" w:type="dxa"/>
            <w:tcBorders>
              <w:top w:val="nil"/>
              <w:left w:val="nil"/>
              <w:bottom w:val="nil"/>
              <w:right w:val="nil"/>
            </w:tcBorders>
            <w:shd w:val="clear" w:color="auto" w:fill="auto"/>
            <w:vAlign w:val="center"/>
          </w:tcPr>
          <w:p w14:paraId="62A8FCD2" w14:textId="77777777" w:rsidR="00007667" w:rsidRPr="00671020" w:rsidRDefault="00007667" w:rsidP="00446A4F">
            <w:pPr>
              <w:spacing w:after="0" w:line="240" w:lineRule="auto"/>
              <w:rPr>
                <w:rFonts w:ascii="Times New Roman" w:eastAsia="Times New Roman" w:hAnsi="Times New Roman" w:cs="Times New Roman"/>
                <w:b/>
                <w:bCs/>
                <w:color w:val="000000"/>
                <w:sz w:val="24"/>
                <w:szCs w:val="24"/>
              </w:rPr>
            </w:pPr>
          </w:p>
        </w:tc>
        <w:tc>
          <w:tcPr>
            <w:tcW w:w="1749" w:type="dxa"/>
            <w:tcBorders>
              <w:top w:val="nil"/>
              <w:left w:val="nil"/>
              <w:bottom w:val="nil"/>
              <w:right w:val="nil"/>
            </w:tcBorders>
            <w:shd w:val="clear" w:color="auto" w:fill="auto"/>
            <w:noWrap/>
            <w:vAlign w:val="center"/>
          </w:tcPr>
          <w:p w14:paraId="07F7E5ED" w14:textId="41B26950" w:rsidR="00007667" w:rsidRPr="00671020" w:rsidRDefault="00007667"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maximum</w:t>
            </w:r>
          </w:p>
        </w:tc>
        <w:tc>
          <w:tcPr>
            <w:tcW w:w="1056" w:type="dxa"/>
            <w:tcBorders>
              <w:top w:val="nil"/>
              <w:left w:val="nil"/>
              <w:bottom w:val="nil"/>
              <w:right w:val="nil"/>
            </w:tcBorders>
            <w:shd w:val="clear" w:color="auto" w:fill="auto"/>
            <w:noWrap/>
            <w:vAlign w:val="bottom"/>
          </w:tcPr>
          <w:p w14:paraId="4C3C5C36" w14:textId="747F0BA2"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0.524</w:t>
            </w:r>
          </w:p>
        </w:tc>
        <w:tc>
          <w:tcPr>
            <w:tcW w:w="1205" w:type="dxa"/>
            <w:tcBorders>
              <w:top w:val="nil"/>
              <w:left w:val="nil"/>
              <w:bottom w:val="nil"/>
              <w:right w:val="nil"/>
            </w:tcBorders>
            <w:shd w:val="clear" w:color="auto" w:fill="auto"/>
            <w:noWrap/>
            <w:vAlign w:val="bottom"/>
          </w:tcPr>
          <w:p w14:paraId="42AA566A" w14:textId="48EE436E"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10.560</w:t>
            </w:r>
          </w:p>
        </w:tc>
        <w:tc>
          <w:tcPr>
            <w:tcW w:w="1056" w:type="dxa"/>
            <w:tcBorders>
              <w:top w:val="nil"/>
              <w:left w:val="nil"/>
              <w:bottom w:val="nil"/>
              <w:right w:val="nil"/>
            </w:tcBorders>
            <w:shd w:val="clear" w:color="auto" w:fill="auto"/>
            <w:noWrap/>
            <w:vAlign w:val="bottom"/>
          </w:tcPr>
          <w:p w14:paraId="1BC1EF56" w14:textId="779DBD48"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0.369</w:t>
            </w:r>
          </w:p>
        </w:tc>
        <w:tc>
          <w:tcPr>
            <w:tcW w:w="1056" w:type="dxa"/>
            <w:tcBorders>
              <w:top w:val="nil"/>
              <w:left w:val="nil"/>
              <w:bottom w:val="nil"/>
              <w:right w:val="nil"/>
            </w:tcBorders>
            <w:shd w:val="clear" w:color="auto" w:fill="auto"/>
            <w:noWrap/>
            <w:vAlign w:val="bottom"/>
          </w:tcPr>
          <w:p w14:paraId="7A076D03" w14:textId="797369B1"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0.352</w:t>
            </w:r>
          </w:p>
        </w:tc>
        <w:tc>
          <w:tcPr>
            <w:tcW w:w="1056" w:type="dxa"/>
            <w:tcBorders>
              <w:top w:val="nil"/>
              <w:left w:val="nil"/>
              <w:bottom w:val="nil"/>
              <w:right w:val="nil"/>
            </w:tcBorders>
            <w:shd w:val="clear" w:color="auto" w:fill="auto"/>
            <w:noWrap/>
            <w:vAlign w:val="bottom"/>
          </w:tcPr>
          <w:p w14:paraId="09EE03D4" w14:textId="5BAA92ED"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0.266</w:t>
            </w:r>
          </w:p>
        </w:tc>
        <w:tc>
          <w:tcPr>
            <w:tcW w:w="1056" w:type="dxa"/>
            <w:tcBorders>
              <w:top w:val="nil"/>
              <w:left w:val="nil"/>
              <w:bottom w:val="nil"/>
              <w:right w:val="nil"/>
            </w:tcBorders>
            <w:shd w:val="clear" w:color="auto" w:fill="auto"/>
            <w:noWrap/>
            <w:vAlign w:val="bottom"/>
          </w:tcPr>
          <w:p w14:paraId="0B1599AF" w14:textId="39D37008"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0.323</w:t>
            </w:r>
          </w:p>
        </w:tc>
        <w:tc>
          <w:tcPr>
            <w:tcW w:w="1056" w:type="dxa"/>
            <w:tcBorders>
              <w:top w:val="nil"/>
              <w:left w:val="nil"/>
              <w:bottom w:val="nil"/>
              <w:right w:val="nil"/>
            </w:tcBorders>
            <w:shd w:val="clear" w:color="auto" w:fill="auto"/>
            <w:noWrap/>
            <w:vAlign w:val="bottom"/>
          </w:tcPr>
          <w:p w14:paraId="56B594DB" w14:textId="7F7DA5E3"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0.368</w:t>
            </w:r>
          </w:p>
        </w:tc>
        <w:tc>
          <w:tcPr>
            <w:tcW w:w="1056" w:type="dxa"/>
            <w:tcBorders>
              <w:top w:val="nil"/>
              <w:left w:val="nil"/>
              <w:bottom w:val="nil"/>
              <w:right w:val="nil"/>
            </w:tcBorders>
            <w:shd w:val="clear" w:color="auto" w:fill="auto"/>
            <w:noWrap/>
            <w:vAlign w:val="bottom"/>
          </w:tcPr>
          <w:p w14:paraId="0F1C7DF0" w14:textId="12520482"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8.522</w:t>
            </w:r>
          </w:p>
        </w:tc>
        <w:tc>
          <w:tcPr>
            <w:tcW w:w="1056" w:type="dxa"/>
            <w:tcBorders>
              <w:top w:val="nil"/>
              <w:left w:val="nil"/>
              <w:bottom w:val="nil"/>
              <w:right w:val="nil"/>
            </w:tcBorders>
            <w:shd w:val="clear" w:color="auto" w:fill="auto"/>
            <w:noWrap/>
            <w:vAlign w:val="bottom"/>
          </w:tcPr>
          <w:p w14:paraId="531814A3" w14:textId="6F839942"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0.461</w:t>
            </w:r>
          </w:p>
        </w:tc>
      </w:tr>
      <w:tr w:rsidR="00007667" w:rsidRPr="00671020" w14:paraId="05731996" w14:textId="77777777" w:rsidTr="006359C6">
        <w:trPr>
          <w:trHeight w:val="315"/>
        </w:trPr>
        <w:tc>
          <w:tcPr>
            <w:tcW w:w="1426" w:type="dxa"/>
            <w:tcBorders>
              <w:top w:val="nil"/>
              <w:left w:val="nil"/>
              <w:bottom w:val="nil"/>
              <w:right w:val="nil"/>
            </w:tcBorders>
            <w:shd w:val="clear" w:color="auto" w:fill="auto"/>
            <w:vAlign w:val="center"/>
          </w:tcPr>
          <w:p w14:paraId="71A9DFED" w14:textId="77777777" w:rsidR="00007667" w:rsidRPr="00671020" w:rsidRDefault="00007667" w:rsidP="00446A4F">
            <w:pPr>
              <w:spacing w:after="0" w:line="240" w:lineRule="auto"/>
              <w:rPr>
                <w:rFonts w:ascii="Times New Roman" w:eastAsia="Times New Roman" w:hAnsi="Times New Roman" w:cs="Times New Roman"/>
                <w:b/>
                <w:bCs/>
                <w:color w:val="000000"/>
                <w:sz w:val="24"/>
                <w:szCs w:val="24"/>
              </w:rPr>
            </w:pPr>
          </w:p>
        </w:tc>
        <w:tc>
          <w:tcPr>
            <w:tcW w:w="1749" w:type="dxa"/>
            <w:tcBorders>
              <w:top w:val="nil"/>
              <w:left w:val="nil"/>
              <w:bottom w:val="nil"/>
              <w:right w:val="nil"/>
            </w:tcBorders>
            <w:shd w:val="clear" w:color="auto" w:fill="auto"/>
            <w:noWrap/>
            <w:vAlign w:val="center"/>
          </w:tcPr>
          <w:p w14:paraId="1D00808F" w14:textId="269B755C" w:rsidR="00007667" w:rsidRPr="00671020" w:rsidRDefault="00007667"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difference</w:t>
            </w:r>
          </w:p>
        </w:tc>
        <w:tc>
          <w:tcPr>
            <w:tcW w:w="1056" w:type="dxa"/>
            <w:tcBorders>
              <w:top w:val="nil"/>
              <w:left w:val="nil"/>
              <w:bottom w:val="nil"/>
              <w:right w:val="nil"/>
            </w:tcBorders>
            <w:shd w:val="clear" w:color="auto" w:fill="auto"/>
            <w:noWrap/>
            <w:vAlign w:val="bottom"/>
          </w:tcPr>
          <w:p w14:paraId="3750B25C" w14:textId="34F211FB"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0.441</w:t>
            </w:r>
          </w:p>
        </w:tc>
        <w:tc>
          <w:tcPr>
            <w:tcW w:w="1205" w:type="dxa"/>
            <w:tcBorders>
              <w:top w:val="nil"/>
              <w:left w:val="nil"/>
              <w:bottom w:val="nil"/>
              <w:right w:val="nil"/>
            </w:tcBorders>
            <w:shd w:val="clear" w:color="auto" w:fill="auto"/>
            <w:noWrap/>
            <w:vAlign w:val="bottom"/>
          </w:tcPr>
          <w:p w14:paraId="2DD7470B" w14:textId="45A88F91"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10.518</w:t>
            </w:r>
          </w:p>
        </w:tc>
        <w:tc>
          <w:tcPr>
            <w:tcW w:w="1056" w:type="dxa"/>
            <w:tcBorders>
              <w:top w:val="nil"/>
              <w:left w:val="nil"/>
              <w:bottom w:val="nil"/>
              <w:right w:val="nil"/>
            </w:tcBorders>
            <w:shd w:val="clear" w:color="auto" w:fill="auto"/>
            <w:noWrap/>
            <w:vAlign w:val="bottom"/>
          </w:tcPr>
          <w:p w14:paraId="36CD3FBF" w14:textId="6E988F28"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0.187</w:t>
            </w:r>
          </w:p>
        </w:tc>
        <w:tc>
          <w:tcPr>
            <w:tcW w:w="1056" w:type="dxa"/>
            <w:tcBorders>
              <w:top w:val="nil"/>
              <w:left w:val="nil"/>
              <w:bottom w:val="nil"/>
              <w:right w:val="nil"/>
            </w:tcBorders>
            <w:shd w:val="clear" w:color="auto" w:fill="auto"/>
            <w:noWrap/>
            <w:vAlign w:val="bottom"/>
          </w:tcPr>
          <w:p w14:paraId="7B13588D" w14:textId="6DB8D76E"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0.170</w:t>
            </w:r>
          </w:p>
        </w:tc>
        <w:tc>
          <w:tcPr>
            <w:tcW w:w="1056" w:type="dxa"/>
            <w:tcBorders>
              <w:top w:val="nil"/>
              <w:left w:val="nil"/>
              <w:bottom w:val="nil"/>
              <w:right w:val="nil"/>
            </w:tcBorders>
            <w:shd w:val="clear" w:color="auto" w:fill="auto"/>
            <w:noWrap/>
            <w:vAlign w:val="bottom"/>
          </w:tcPr>
          <w:p w14:paraId="30391515" w14:textId="672D985C"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0.099</w:t>
            </w:r>
          </w:p>
        </w:tc>
        <w:tc>
          <w:tcPr>
            <w:tcW w:w="1056" w:type="dxa"/>
            <w:tcBorders>
              <w:top w:val="nil"/>
              <w:left w:val="nil"/>
              <w:bottom w:val="nil"/>
              <w:right w:val="nil"/>
            </w:tcBorders>
            <w:shd w:val="clear" w:color="auto" w:fill="auto"/>
            <w:noWrap/>
            <w:vAlign w:val="bottom"/>
          </w:tcPr>
          <w:p w14:paraId="18EA83D9" w14:textId="5B3AF5EF"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0.081</w:t>
            </w:r>
          </w:p>
        </w:tc>
        <w:tc>
          <w:tcPr>
            <w:tcW w:w="1056" w:type="dxa"/>
            <w:tcBorders>
              <w:top w:val="nil"/>
              <w:left w:val="nil"/>
              <w:bottom w:val="nil"/>
              <w:right w:val="nil"/>
            </w:tcBorders>
            <w:shd w:val="clear" w:color="auto" w:fill="auto"/>
            <w:noWrap/>
            <w:vAlign w:val="bottom"/>
          </w:tcPr>
          <w:p w14:paraId="77D0DEAA" w14:textId="7FF9BCF8"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0.218</w:t>
            </w:r>
          </w:p>
        </w:tc>
        <w:tc>
          <w:tcPr>
            <w:tcW w:w="1056" w:type="dxa"/>
            <w:tcBorders>
              <w:top w:val="nil"/>
              <w:left w:val="nil"/>
              <w:bottom w:val="nil"/>
              <w:right w:val="nil"/>
            </w:tcBorders>
            <w:shd w:val="clear" w:color="auto" w:fill="auto"/>
            <w:noWrap/>
            <w:vAlign w:val="bottom"/>
          </w:tcPr>
          <w:p w14:paraId="22FB20DD" w14:textId="2AD36C8F"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8.355</w:t>
            </w:r>
          </w:p>
        </w:tc>
        <w:tc>
          <w:tcPr>
            <w:tcW w:w="1056" w:type="dxa"/>
            <w:tcBorders>
              <w:top w:val="nil"/>
              <w:left w:val="nil"/>
              <w:bottom w:val="nil"/>
              <w:right w:val="nil"/>
            </w:tcBorders>
            <w:shd w:val="clear" w:color="auto" w:fill="auto"/>
            <w:noWrap/>
            <w:vAlign w:val="bottom"/>
          </w:tcPr>
          <w:p w14:paraId="17287091" w14:textId="0BF8642C"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0.217</w:t>
            </w:r>
          </w:p>
        </w:tc>
      </w:tr>
      <w:tr w:rsidR="00007667" w:rsidRPr="00671020" w14:paraId="4157439B" w14:textId="77777777" w:rsidTr="006359C6">
        <w:trPr>
          <w:trHeight w:val="315"/>
        </w:trPr>
        <w:tc>
          <w:tcPr>
            <w:tcW w:w="1426" w:type="dxa"/>
            <w:tcBorders>
              <w:top w:val="nil"/>
              <w:left w:val="nil"/>
              <w:bottom w:val="nil"/>
              <w:right w:val="nil"/>
            </w:tcBorders>
            <w:shd w:val="clear" w:color="auto" w:fill="auto"/>
            <w:vAlign w:val="center"/>
          </w:tcPr>
          <w:p w14:paraId="2BA937BB" w14:textId="77777777" w:rsidR="00007667" w:rsidRPr="00671020" w:rsidRDefault="00007667" w:rsidP="00446A4F">
            <w:pPr>
              <w:spacing w:after="0" w:line="240" w:lineRule="auto"/>
              <w:rPr>
                <w:rFonts w:ascii="Times New Roman" w:eastAsia="Times New Roman" w:hAnsi="Times New Roman" w:cs="Times New Roman"/>
                <w:b/>
                <w:bCs/>
                <w:color w:val="000000"/>
                <w:sz w:val="24"/>
                <w:szCs w:val="24"/>
              </w:rPr>
            </w:pPr>
          </w:p>
        </w:tc>
        <w:tc>
          <w:tcPr>
            <w:tcW w:w="1749" w:type="dxa"/>
            <w:tcBorders>
              <w:top w:val="nil"/>
              <w:left w:val="nil"/>
              <w:bottom w:val="nil"/>
              <w:right w:val="nil"/>
            </w:tcBorders>
            <w:shd w:val="clear" w:color="auto" w:fill="auto"/>
            <w:noWrap/>
            <w:vAlign w:val="center"/>
          </w:tcPr>
          <w:p w14:paraId="15CBC92B" w14:textId="5327A4A1" w:rsidR="00007667" w:rsidRPr="00671020" w:rsidRDefault="00007667"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 difference</w:t>
            </w:r>
          </w:p>
        </w:tc>
        <w:tc>
          <w:tcPr>
            <w:tcW w:w="1056" w:type="dxa"/>
            <w:tcBorders>
              <w:top w:val="nil"/>
              <w:left w:val="nil"/>
              <w:bottom w:val="nil"/>
              <w:right w:val="nil"/>
            </w:tcBorders>
            <w:shd w:val="clear" w:color="auto" w:fill="auto"/>
            <w:noWrap/>
            <w:vAlign w:val="bottom"/>
          </w:tcPr>
          <w:p w14:paraId="45F12DFE" w14:textId="32E39A9E"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4.2</w:t>
            </w:r>
          </w:p>
        </w:tc>
        <w:tc>
          <w:tcPr>
            <w:tcW w:w="1205" w:type="dxa"/>
            <w:tcBorders>
              <w:top w:val="nil"/>
              <w:left w:val="nil"/>
              <w:bottom w:val="nil"/>
              <w:right w:val="nil"/>
            </w:tcBorders>
            <w:shd w:val="clear" w:color="auto" w:fill="auto"/>
            <w:noWrap/>
            <w:vAlign w:val="bottom"/>
          </w:tcPr>
          <w:p w14:paraId="507E4C07" w14:textId="60AF68FA"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99.6</w:t>
            </w:r>
          </w:p>
        </w:tc>
        <w:tc>
          <w:tcPr>
            <w:tcW w:w="1056" w:type="dxa"/>
            <w:tcBorders>
              <w:top w:val="nil"/>
              <w:left w:val="nil"/>
              <w:bottom w:val="nil"/>
              <w:right w:val="nil"/>
            </w:tcBorders>
            <w:shd w:val="clear" w:color="auto" w:fill="auto"/>
            <w:noWrap/>
            <w:vAlign w:val="bottom"/>
          </w:tcPr>
          <w:p w14:paraId="183791D2" w14:textId="445B26E5"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1.8</w:t>
            </w:r>
          </w:p>
        </w:tc>
        <w:tc>
          <w:tcPr>
            <w:tcW w:w="1056" w:type="dxa"/>
            <w:tcBorders>
              <w:top w:val="nil"/>
              <w:left w:val="nil"/>
              <w:bottom w:val="nil"/>
              <w:right w:val="nil"/>
            </w:tcBorders>
            <w:shd w:val="clear" w:color="auto" w:fill="auto"/>
            <w:noWrap/>
            <w:vAlign w:val="bottom"/>
          </w:tcPr>
          <w:p w14:paraId="26E1E0A2" w14:textId="77F0047E"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1.6</w:t>
            </w:r>
          </w:p>
        </w:tc>
        <w:tc>
          <w:tcPr>
            <w:tcW w:w="1056" w:type="dxa"/>
            <w:tcBorders>
              <w:top w:val="nil"/>
              <w:left w:val="nil"/>
              <w:bottom w:val="nil"/>
              <w:right w:val="nil"/>
            </w:tcBorders>
            <w:shd w:val="clear" w:color="auto" w:fill="auto"/>
            <w:noWrap/>
            <w:vAlign w:val="bottom"/>
          </w:tcPr>
          <w:p w14:paraId="42737B4C" w14:textId="4DE945CA"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0.9</w:t>
            </w:r>
          </w:p>
        </w:tc>
        <w:tc>
          <w:tcPr>
            <w:tcW w:w="1056" w:type="dxa"/>
            <w:tcBorders>
              <w:top w:val="nil"/>
              <w:left w:val="nil"/>
              <w:bottom w:val="nil"/>
              <w:right w:val="nil"/>
            </w:tcBorders>
            <w:shd w:val="clear" w:color="auto" w:fill="auto"/>
            <w:noWrap/>
            <w:vAlign w:val="bottom"/>
          </w:tcPr>
          <w:p w14:paraId="634DE148" w14:textId="09274581"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0.8</w:t>
            </w:r>
          </w:p>
        </w:tc>
        <w:tc>
          <w:tcPr>
            <w:tcW w:w="1056" w:type="dxa"/>
            <w:tcBorders>
              <w:top w:val="nil"/>
              <w:left w:val="nil"/>
              <w:bottom w:val="nil"/>
              <w:right w:val="nil"/>
            </w:tcBorders>
            <w:shd w:val="clear" w:color="auto" w:fill="auto"/>
            <w:noWrap/>
            <w:vAlign w:val="bottom"/>
          </w:tcPr>
          <w:p w14:paraId="3DC87CB8" w14:textId="42A227A7"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2.1</w:t>
            </w:r>
          </w:p>
        </w:tc>
        <w:tc>
          <w:tcPr>
            <w:tcW w:w="1056" w:type="dxa"/>
            <w:tcBorders>
              <w:top w:val="nil"/>
              <w:left w:val="nil"/>
              <w:bottom w:val="nil"/>
              <w:right w:val="nil"/>
            </w:tcBorders>
            <w:shd w:val="clear" w:color="auto" w:fill="auto"/>
            <w:noWrap/>
            <w:vAlign w:val="bottom"/>
          </w:tcPr>
          <w:p w14:paraId="4F657875" w14:textId="61D7F793"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79.1</w:t>
            </w:r>
          </w:p>
        </w:tc>
        <w:tc>
          <w:tcPr>
            <w:tcW w:w="1056" w:type="dxa"/>
            <w:tcBorders>
              <w:top w:val="nil"/>
              <w:left w:val="nil"/>
              <w:bottom w:val="nil"/>
              <w:right w:val="nil"/>
            </w:tcBorders>
            <w:shd w:val="clear" w:color="auto" w:fill="auto"/>
            <w:noWrap/>
            <w:vAlign w:val="bottom"/>
          </w:tcPr>
          <w:p w14:paraId="02CB03A3" w14:textId="3541AE4D"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2.1</w:t>
            </w:r>
          </w:p>
        </w:tc>
      </w:tr>
      <w:tr w:rsidR="00007667" w:rsidRPr="00671020" w14:paraId="2B5AFA04" w14:textId="77777777" w:rsidTr="00007667">
        <w:trPr>
          <w:trHeight w:val="315"/>
        </w:trPr>
        <w:tc>
          <w:tcPr>
            <w:tcW w:w="1426" w:type="dxa"/>
            <w:tcBorders>
              <w:top w:val="nil"/>
              <w:left w:val="nil"/>
              <w:bottom w:val="nil"/>
              <w:right w:val="nil"/>
            </w:tcBorders>
            <w:shd w:val="clear" w:color="auto" w:fill="auto"/>
            <w:vAlign w:val="center"/>
          </w:tcPr>
          <w:p w14:paraId="5403CC36" w14:textId="40BD4E7A" w:rsidR="00007667" w:rsidRPr="00671020" w:rsidRDefault="00007667" w:rsidP="00446A4F">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CAWA</w:t>
            </w:r>
          </w:p>
        </w:tc>
        <w:tc>
          <w:tcPr>
            <w:tcW w:w="1749" w:type="dxa"/>
            <w:tcBorders>
              <w:top w:val="nil"/>
              <w:left w:val="nil"/>
              <w:bottom w:val="nil"/>
              <w:right w:val="nil"/>
            </w:tcBorders>
            <w:shd w:val="clear" w:color="auto" w:fill="auto"/>
            <w:noWrap/>
            <w:vAlign w:val="center"/>
          </w:tcPr>
          <w:p w14:paraId="30BE0391" w14:textId="39786BDF" w:rsidR="00007667" w:rsidRPr="00671020" w:rsidRDefault="00007667"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minimum</w:t>
            </w:r>
          </w:p>
        </w:tc>
        <w:tc>
          <w:tcPr>
            <w:tcW w:w="1056" w:type="dxa"/>
            <w:tcBorders>
              <w:top w:val="nil"/>
              <w:left w:val="nil"/>
              <w:bottom w:val="nil"/>
              <w:right w:val="nil"/>
            </w:tcBorders>
            <w:shd w:val="clear" w:color="auto" w:fill="auto"/>
            <w:noWrap/>
            <w:vAlign w:val="bottom"/>
          </w:tcPr>
          <w:p w14:paraId="049BA440" w14:textId="5BCF23C6"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0.000</w:t>
            </w:r>
          </w:p>
        </w:tc>
        <w:tc>
          <w:tcPr>
            <w:tcW w:w="1205" w:type="dxa"/>
            <w:tcBorders>
              <w:top w:val="nil"/>
              <w:left w:val="nil"/>
              <w:bottom w:val="nil"/>
              <w:right w:val="nil"/>
            </w:tcBorders>
            <w:shd w:val="clear" w:color="auto" w:fill="auto"/>
            <w:noWrap/>
            <w:vAlign w:val="bottom"/>
          </w:tcPr>
          <w:p w14:paraId="61F8E52B" w14:textId="349C53FF"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0.000</w:t>
            </w:r>
          </w:p>
        </w:tc>
        <w:tc>
          <w:tcPr>
            <w:tcW w:w="1056" w:type="dxa"/>
            <w:tcBorders>
              <w:top w:val="nil"/>
              <w:left w:val="nil"/>
              <w:bottom w:val="nil"/>
              <w:right w:val="nil"/>
            </w:tcBorders>
            <w:shd w:val="clear" w:color="auto" w:fill="auto"/>
            <w:noWrap/>
            <w:vAlign w:val="bottom"/>
          </w:tcPr>
          <w:p w14:paraId="247C8C1F" w14:textId="6C4F3B25"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0.001</w:t>
            </w:r>
          </w:p>
        </w:tc>
        <w:tc>
          <w:tcPr>
            <w:tcW w:w="1056" w:type="dxa"/>
            <w:tcBorders>
              <w:top w:val="nil"/>
              <w:left w:val="nil"/>
              <w:bottom w:val="nil"/>
              <w:right w:val="nil"/>
            </w:tcBorders>
            <w:shd w:val="clear" w:color="auto" w:fill="auto"/>
            <w:noWrap/>
            <w:vAlign w:val="bottom"/>
          </w:tcPr>
          <w:p w14:paraId="59185182" w14:textId="369CEEA8"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0.001</w:t>
            </w:r>
          </w:p>
        </w:tc>
        <w:tc>
          <w:tcPr>
            <w:tcW w:w="1056" w:type="dxa"/>
            <w:tcBorders>
              <w:top w:val="nil"/>
              <w:left w:val="nil"/>
              <w:bottom w:val="nil"/>
              <w:right w:val="nil"/>
            </w:tcBorders>
            <w:shd w:val="clear" w:color="auto" w:fill="auto"/>
            <w:noWrap/>
            <w:vAlign w:val="bottom"/>
          </w:tcPr>
          <w:p w14:paraId="14FBD6AC" w14:textId="3D7C7261"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0.001</w:t>
            </w:r>
          </w:p>
        </w:tc>
        <w:tc>
          <w:tcPr>
            <w:tcW w:w="1056" w:type="dxa"/>
            <w:tcBorders>
              <w:top w:val="nil"/>
              <w:left w:val="nil"/>
              <w:bottom w:val="nil"/>
              <w:right w:val="nil"/>
            </w:tcBorders>
            <w:shd w:val="clear" w:color="auto" w:fill="auto"/>
            <w:noWrap/>
            <w:vAlign w:val="bottom"/>
          </w:tcPr>
          <w:p w14:paraId="1C675449" w14:textId="6A3CDAC9"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0.001</w:t>
            </w:r>
          </w:p>
        </w:tc>
        <w:tc>
          <w:tcPr>
            <w:tcW w:w="1056" w:type="dxa"/>
            <w:tcBorders>
              <w:top w:val="nil"/>
              <w:left w:val="nil"/>
              <w:bottom w:val="nil"/>
              <w:right w:val="nil"/>
            </w:tcBorders>
            <w:shd w:val="clear" w:color="auto" w:fill="auto"/>
            <w:noWrap/>
            <w:vAlign w:val="bottom"/>
          </w:tcPr>
          <w:p w14:paraId="43193927" w14:textId="3BA25245"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0.000</w:t>
            </w:r>
          </w:p>
        </w:tc>
        <w:tc>
          <w:tcPr>
            <w:tcW w:w="1056" w:type="dxa"/>
            <w:tcBorders>
              <w:top w:val="nil"/>
              <w:left w:val="nil"/>
              <w:bottom w:val="nil"/>
              <w:right w:val="nil"/>
            </w:tcBorders>
            <w:shd w:val="clear" w:color="auto" w:fill="auto"/>
            <w:noWrap/>
            <w:vAlign w:val="bottom"/>
          </w:tcPr>
          <w:p w14:paraId="39B275B2" w14:textId="5D3B0791"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0.001</w:t>
            </w:r>
          </w:p>
        </w:tc>
        <w:tc>
          <w:tcPr>
            <w:tcW w:w="1056" w:type="dxa"/>
            <w:tcBorders>
              <w:top w:val="nil"/>
              <w:left w:val="nil"/>
              <w:bottom w:val="nil"/>
              <w:right w:val="nil"/>
            </w:tcBorders>
            <w:shd w:val="clear" w:color="auto" w:fill="auto"/>
            <w:noWrap/>
            <w:vAlign w:val="bottom"/>
          </w:tcPr>
          <w:p w14:paraId="0E59F00E" w14:textId="3C9E3219"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0.000</w:t>
            </w:r>
          </w:p>
        </w:tc>
      </w:tr>
      <w:tr w:rsidR="00007667" w:rsidRPr="00671020" w14:paraId="01A0B01D" w14:textId="77777777" w:rsidTr="006359C6">
        <w:trPr>
          <w:trHeight w:val="315"/>
        </w:trPr>
        <w:tc>
          <w:tcPr>
            <w:tcW w:w="1426" w:type="dxa"/>
            <w:tcBorders>
              <w:top w:val="nil"/>
              <w:left w:val="nil"/>
              <w:bottom w:val="nil"/>
              <w:right w:val="nil"/>
            </w:tcBorders>
            <w:shd w:val="clear" w:color="auto" w:fill="auto"/>
            <w:vAlign w:val="bottom"/>
          </w:tcPr>
          <w:p w14:paraId="5C363661" w14:textId="77777777" w:rsidR="00007667" w:rsidRPr="00671020" w:rsidRDefault="00007667" w:rsidP="00446A4F">
            <w:pPr>
              <w:spacing w:after="0" w:line="240" w:lineRule="auto"/>
              <w:rPr>
                <w:rFonts w:ascii="Times New Roman" w:eastAsia="Times New Roman" w:hAnsi="Times New Roman" w:cs="Times New Roman"/>
                <w:color w:val="000000"/>
                <w:sz w:val="24"/>
                <w:szCs w:val="24"/>
              </w:rPr>
            </w:pPr>
          </w:p>
        </w:tc>
        <w:tc>
          <w:tcPr>
            <w:tcW w:w="1749" w:type="dxa"/>
            <w:tcBorders>
              <w:top w:val="nil"/>
              <w:left w:val="nil"/>
              <w:bottom w:val="nil"/>
              <w:right w:val="nil"/>
            </w:tcBorders>
            <w:shd w:val="clear" w:color="auto" w:fill="auto"/>
            <w:noWrap/>
            <w:vAlign w:val="center"/>
          </w:tcPr>
          <w:p w14:paraId="26D119A8" w14:textId="1BF4BC8E" w:rsidR="00007667" w:rsidRPr="00671020" w:rsidRDefault="00007667"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maximum</w:t>
            </w:r>
          </w:p>
        </w:tc>
        <w:tc>
          <w:tcPr>
            <w:tcW w:w="1056" w:type="dxa"/>
            <w:tcBorders>
              <w:top w:val="nil"/>
              <w:left w:val="nil"/>
              <w:bottom w:val="nil"/>
              <w:right w:val="nil"/>
            </w:tcBorders>
            <w:shd w:val="clear" w:color="auto" w:fill="auto"/>
            <w:noWrap/>
            <w:vAlign w:val="bottom"/>
          </w:tcPr>
          <w:p w14:paraId="3ED20385" w14:textId="16F25467"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0.036</w:t>
            </w:r>
          </w:p>
        </w:tc>
        <w:tc>
          <w:tcPr>
            <w:tcW w:w="1205" w:type="dxa"/>
            <w:tcBorders>
              <w:top w:val="nil"/>
              <w:left w:val="nil"/>
              <w:bottom w:val="nil"/>
              <w:right w:val="nil"/>
            </w:tcBorders>
            <w:shd w:val="clear" w:color="auto" w:fill="auto"/>
            <w:noWrap/>
            <w:vAlign w:val="bottom"/>
          </w:tcPr>
          <w:p w14:paraId="19DDD5B8" w14:textId="699CAB76"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1.731</w:t>
            </w:r>
          </w:p>
        </w:tc>
        <w:tc>
          <w:tcPr>
            <w:tcW w:w="1056" w:type="dxa"/>
            <w:tcBorders>
              <w:top w:val="nil"/>
              <w:left w:val="nil"/>
              <w:bottom w:val="nil"/>
              <w:right w:val="nil"/>
            </w:tcBorders>
            <w:shd w:val="clear" w:color="auto" w:fill="auto"/>
            <w:noWrap/>
            <w:vAlign w:val="bottom"/>
          </w:tcPr>
          <w:p w14:paraId="6E5CA37F" w14:textId="3A6AC8FA"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0.001</w:t>
            </w:r>
          </w:p>
        </w:tc>
        <w:tc>
          <w:tcPr>
            <w:tcW w:w="1056" w:type="dxa"/>
            <w:tcBorders>
              <w:top w:val="nil"/>
              <w:left w:val="nil"/>
              <w:bottom w:val="nil"/>
              <w:right w:val="nil"/>
            </w:tcBorders>
            <w:shd w:val="clear" w:color="auto" w:fill="auto"/>
            <w:noWrap/>
            <w:vAlign w:val="bottom"/>
          </w:tcPr>
          <w:p w14:paraId="72F92D0E" w14:textId="2DACE302"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0.001</w:t>
            </w:r>
          </w:p>
        </w:tc>
        <w:tc>
          <w:tcPr>
            <w:tcW w:w="1056" w:type="dxa"/>
            <w:tcBorders>
              <w:top w:val="nil"/>
              <w:left w:val="nil"/>
              <w:bottom w:val="nil"/>
              <w:right w:val="nil"/>
            </w:tcBorders>
            <w:shd w:val="clear" w:color="auto" w:fill="auto"/>
            <w:noWrap/>
            <w:vAlign w:val="bottom"/>
          </w:tcPr>
          <w:p w14:paraId="5C425DE8" w14:textId="5C8D8271"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0.001</w:t>
            </w:r>
          </w:p>
        </w:tc>
        <w:tc>
          <w:tcPr>
            <w:tcW w:w="1056" w:type="dxa"/>
            <w:tcBorders>
              <w:top w:val="nil"/>
              <w:left w:val="nil"/>
              <w:bottom w:val="nil"/>
              <w:right w:val="nil"/>
            </w:tcBorders>
            <w:shd w:val="clear" w:color="auto" w:fill="auto"/>
            <w:noWrap/>
            <w:vAlign w:val="bottom"/>
          </w:tcPr>
          <w:p w14:paraId="791975CE" w14:textId="3BD2042A"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0.001</w:t>
            </w:r>
          </w:p>
        </w:tc>
        <w:tc>
          <w:tcPr>
            <w:tcW w:w="1056" w:type="dxa"/>
            <w:tcBorders>
              <w:top w:val="nil"/>
              <w:left w:val="nil"/>
              <w:bottom w:val="nil"/>
              <w:right w:val="nil"/>
            </w:tcBorders>
            <w:shd w:val="clear" w:color="auto" w:fill="auto"/>
            <w:noWrap/>
            <w:vAlign w:val="bottom"/>
          </w:tcPr>
          <w:p w14:paraId="60C94896" w14:textId="02F6944E"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0.005</w:t>
            </w:r>
          </w:p>
        </w:tc>
        <w:tc>
          <w:tcPr>
            <w:tcW w:w="1056" w:type="dxa"/>
            <w:tcBorders>
              <w:top w:val="nil"/>
              <w:left w:val="nil"/>
              <w:bottom w:val="nil"/>
              <w:right w:val="nil"/>
            </w:tcBorders>
            <w:shd w:val="clear" w:color="auto" w:fill="auto"/>
            <w:noWrap/>
            <w:vAlign w:val="bottom"/>
          </w:tcPr>
          <w:p w14:paraId="24F279EF" w14:textId="48A42E08"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0.003</w:t>
            </w:r>
          </w:p>
        </w:tc>
        <w:tc>
          <w:tcPr>
            <w:tcW w:w="1056" w:type="dxa"/>
            <w:tcBorders>
              <w:top w:val="nil"/>
              <w:left w:val="nil"/>
              <w:bottom w:val="nil"/>
              <w:right w:val="nil"/>
            </w:tcBorders>
            <w:shd w:val="clear" w:color="auto" w:fill="auto"/>
            <w:noWrap/>
            <w:vAlign w:val="bottom"/>
          </w:tcPr>
          <w:p w14:paraId="053C9EB1" w14:textId="5D86BD80"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0.001</w:t>
            </w:r>
          </w:p>
        </w:tc>
      </w:tr>
      <w:tr w:rsidR="00007667" w:rsidRPr="00671020" w14:paraId="6F5E8E6C" w14:textId="77777777" w:rsidTr="006359C6">
        <w:trPr>
          <w:trHeight w:val="315"/>
        </w:trPr>
        <w:tc>
          <w:tcPr>
            <w:tcW w:w="1426" w:type="dxa"/>
            <w:tcBorders>
              <w:top w:val="nil"/>
              <w:left w:val="nil"/>
              <w:bottom w:val="nil"/>
              <w:right w:val="nil"/>
            </w:tcBorders>
            <w:shd w:val="clear" w:color="auto" w:fill="auto"/>
            <w:vAlign w:val="bottom"/>
          </w:tcPr>
          <w:p w14:paraId="0C910AC6" w14:textId="77777777" w:rsidR="00007667" w:rsidRPr="00671020" w:rsidRDefault="00007667" w:rsidP="00446A4F">
            <w:pPr>
              <w:spacing w:after="0" w:line="240" w:lineRule="auto"/>
              <w:rPr>
                <w:rFonts w:ascii="Times New Roman" w:eastAsia="Times New Roman" w:hAnsi="Times New Roman" w:cs="Times New Roman"/>
                <w:color w:val="000000"/>
                <w:sz w:val="24"/>
                <w:szCs w:val="24"/>
              </w:rPr>
            </w:pPr>
          </w:p>
        </w:tc>
        <w:tc>
          <w:tcPr>
            <w:tcW w:w="1749" w:type="dxa"/>
            <w:tcBorders>
              <w:top w:val="nil"/>
              <w:left w:val="nil"/>
              <w:bottom w:val="nil"/>
              <w:right w:val="nil"/>
            </w:tcBorders>
            <w:shd w:val="clear" w:color="auto" w:fill="auto"/>
            <w:noWrap/>
            <w:vAlign w:val="center"/>
          </w:tcPr>
          <w:p w14:paraId="33571749" w14:textId="1520CB1E" w:rsidR="00007667" w:rsidRPr="00671020" w:rsidRDefault="00007667"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difference</w:t>
            </w:r>
          </w:p>
        </w:tc>
        <w:tc>
          <w:tcPr>
            <w:tcW w:w="1056" w:type="dxa"/>
            <w:tcBorders>
              <w:top w:val="nil"/>
              <w:left w:val="nil"/>
              <w:bottom w:val="nil"/>
              <w:right w:val="nil"/>
            </w:tcBorders>
            <w:shd w:val="clear" w:color="auto" w:fill="auto"/>
            <w:noWrap/>
            <w:vAlign w:val="bottom"/>
          </w:tcPr>
          <w:p w14:paraId="2F252A31" w14:textId="261CFBCB"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0.036</w:t>
            </w:r>
          </w:p>
        </w:tc>
        <w:tc>
          <w:tcPr>
            <w:tcW w:w="1205" w:type="dxa"/>
            <w:tcBorders>
              <w:top w:val="nil"/>
              <w:left w:val="nil"/>
              <w:bottom w:val="nil"/>
              <w:right w:val="nil"/>
            </w:tcBorders>
            <w:shd w:val="clear" w:color="auto" w:fill="auto"/>
            <w:noWrap/>
            <w:vAlign w:val="bottom"/>
          </w:tcPr>
          <w:p w14:paraId="3FD073C1" w14:textId="40F44F92"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1.731</w:t>
            </w:r>
          </w:p>
        </w:tc>
        <w:tc>
          <w:tcPr>
            <w:tcW w:w="1056" w:type="dxa"/>
            <w:tcBorders>
              <w:top w:val="nil"/>
              <w:left w:val="nil"/>
              <w:bottom w:val="nil"/>
              <w:right w:val="nil"/>
            </w:tcBorders>
            <w:shd w:val="clear" w:color="auto" w:fill="auto"/>
            <w:noWrap/>
            <w:vAlign w:val="bottom"/>
          </w:tcPr>
          <w:p w14:paraId="3AF57C0E" w14:textId="779D700C"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0.000</w:t>
            </w:r>
          </w:p>
        </w:tc>
        <w:tc>
          <w:tcPr>
            <w:tcW w:w="1056" w:type="dxa"/>
            <w:tcBorders>
              <w:top w:val="nil"/>
              <w:left w:val="nil"/>
              <w:bottom w:val="nil"/>
              <w:right w:val="nil"/>
            </w:tcBorders>
            <w:shd w:val="clear" w:color="auto" w:fill="auto"/>
            <w:noWrap/>
            <w:vAlign w:val="bottom"/>
          </w:tcPr>
          <w:p w14:paraId="76A50B6F" w14:textId="6DE07EA8"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0.000</w:t>
            </w:r>
          </w:p>
        </w:tc>
        <w:tc>
          <w:tcPr>
            <w:tcW w:w="1056" w:type="dxa"/>
            <w:tcBorders>
              <w:top w:val="nil"/>
              <w:left w:val="nil"/>
              <w:bottom w:val="nil"/>
              <w:right w:val="nil"/>
            </w:tcBorders>
            <w:shd w:val="clear" w:color="auto" w:fill="auto"/>
            <w:noWrap/>
            <w:vAlign w:val="bottom"/>
          </w:tcPr>
          <w:p w14:paraId="34B4A62C" w14:textId="5867EE70"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0.000</w:t>
            </w:r>
          </w:p>
        </w:tc>
        <w:tc>
          <w:tcPr>
            <w:tcW w:w="1056" w:type="dxa"/>
            <w:tcBorders>
              <w:top w:val="nil"/>
              <w:left w:val="nil"/>
              <w:bottom w:val="nil"/>
              <w:right w:val="nil"/>
            </w:tcBorders>
            <w:shd w:val="clear" w:color="auto" w:fill="auto"/>
            <w:noWrap/>
            <w:vAlign w:val="bottom"/>
          </w:tcPr>
          <w:p w14:paraId="1157C1C6" w14:textId="26331ED3"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0.001</w:t>
            </w:r>
          </w:p>
        </w:tc>
        <w:tc>
          <w:tcPr>
            <w:tcW w:w="1056" w:type="dxa"/>
            <w:tcBorders>
              <w:top w:val="nil"/>
              <w:left w:val="nil"/>
              <w:bottom w:val="nil"/>
              <w:right w:val="nil"/>
            </w:tcBorders>
            <w:shd w:val="clear" w:color="auto" w:fill="auto"/>
            <w:noWrap/>
            <w:vAlign w:val="bottom"/>
          </w:tcPr>
          <w:p w14:paraId="6EB18FF6" w14:textId="123239DB"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0.005</w:t>
            </w:r>
          </w:p>
        </w:tc>
        <w:tc>
          <w:tcPr>
            <w:tcW w:w="1056" w:type="dxa"/>
            <w:tcBorders>
              <w:top w:val="nil"/>
              <w:left w:val="nil"/>
              <w:bottom w:val="nil"/>
              <w:right w:val="nil"/>
            </w:tcBorders>
            <w:shd w:val="clear" w:color="auto" w:fill="auto"/>
            <w:noWrap/>
            <w:vAlign w:val="bottom"/>
          </w:tcPr>
          <w:p w14:paraId="2CECB1B3" w14:textId="2BE238B0"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0.003</w:t>
            </w:r>
          </w:p>
        </w:tc>
        <w:tc>
          <w:tcPr>
            <w:tcW w:w="1056" w:type="dxa"/>
            <w:tcBorders>
              <w:top w:val="nil"/>
              <w:left w:val="nil"/>
              <w:bottom w:val="nil"/>
              <w:right w:val="nil"/>
            </w:tcBorders>
            <w:shd w:val="clear" w:color="auto" w:fill="auto"/>
            <w:noWrap/>
            <w:vAlign w:val="bottom"/>
          </w:tcPr>
          <w:p w14:paraId="0F69F812" w14:textId="20A57F45"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0.001</w:t>
            </w:r>
          </w:p>
        </w:tc>
      </w:tr>
      <w:tr w:rsidR="00007667" w:rsidRPr="00671020" w14:paraId="202F4405" w14:textId="77777777" w:rsidTr="00007667">
        <w:trPr>
          <w:trHeight w:val="315"/>
        </w:trPr>
        <w:tc>
          <w:tcPr>
            <w:tcW w:w="1426" w:type="dxa"/>
            <w:tcBorders>
              <w:top w:val="nil"/>
              <w:left w:val="nil"/>
              <w:bottom w:val="nil"/>
              <w:right w:val="nil"/>
            </w:tcBorders>
            <w:shd w:val="clear" w:color="auto" w:fill="auto"/>
            <w:vAlign w:val="center"/>
          </w:tcPr>
          <w:p w14:paraId="198AB4CE" w14:textId="081050E9" w:rsidR="00007667" w:rsidRPr="00671020" w:rsidRDefault="00007667" w:rsidP="00446A4F">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b/>
                <w:bCs/>
                <w:color w:val="000000"/>
                <w:sz w:val="24"/>
                <w:szCs w:val="24"/>
              </w:rPr>
              <w:t> </w:t>
            </w:r>
          </w:p>
        </w:tc>
        <w:tc>
          <w:tcPr>
            <w:tcW w:w="1749" w:type="dxa"/>
            <w:tcBorders>
              <w:top w:val="nil"/>
              <w:left w:val="nil"/>
              <w:bottom w:val="nil"/>
              <w:right w:val="nil"/>
            </w:tcBorders>
            <w:shd w:val="clear" w:color="auto" w:fill="auto"/>
            <w:noWrap/>
            <w:vAlign w:val="center"/>
          </w:tcPr>
          <w:p w14:paraId="79470824" w14:textId="74FCC220" w:rsidR="00007667" w:rsidRPr="00671020" w:rsidRDefault="00007667"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 difference</w:t>
            </w:r>
          </w:p>
        </w:tc>
        <w:tc>
          <w:tcPr>
            <w:tcW w:w="1056" w:type="dxa"/>
            <w:tcBorders>
              <w:top w:val="nil"/>
              <w:left w:val="nil"/>
              <w:bottom w:val="nil"/>
              <w:right w:val="nil"/>
            </w:tcBorders>
            <w:shd w:val="clear" w:color="auto" w:fill="auto"/>
            <w:noWrap/>
            <w:vAlign w:val="bottom"/>
          </w:tcPr>
          <w:p w14:paraId="35104DF5" w14:textId="1FB02A68"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2.1</w:t>
            </w:r>
          </w:p>
        </w:tc>
        <w:tc>
          <w:tcPr>
            <w:tcW w:w="1205" w:type="dxa"/>
            <w:tcBorders>
              <w:top w:val="nil"/>
              <w:left w:val="nil"/>
              <w:bottom w:val="nil"/>
              <w:right w:val="nil"/>
            </w:tcBorders>
            <w:shd w:val="clear" w:color="auto" w:fill="auto"/>
            <w:noWrap/>
            <w:vAlign w:val="bottom"/>
          </w:tcPr>
          <w:p w14:paraId="4D8B73AA" w14:textId="44579719"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100.0</w:t>
            </w:r>
          </w:p>
        </w:tc>
        <w:tc>
          <w:tcPr>
            <w:tcW w:w="1056" w:type="dxa"/>
            <w:tcBorders>
              <w:top w:val="nil"/>
              <w:left w:val="nil"/>
              <w:bottom w:val="nil"/>
              <w:right w:val="nil"/>
            </w:tcBorders>
            <w:shd w:val="clear" w:color="auto" w:fill="auto"/>
            <w:noWrap/>
            <w:vAlign w:val="bottom"/>
          </w:tcPr>
          <w:p w14:paraId="79E11B6B" w14:textId="6F4C6036"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w:t>
            </w:r>
          </w:p>
        </w:tc>
        <w:tc>
          <w:tcPr>
            <w:tcW w:w="1056" w:type="dxa"/>
            <w:tcBorders>
              <w:top w:val="nil"/>
              <w:left w:val="nil"/>
              <w:bottom w:val="nil"/>
              <w:right w:val="nil"/>
            </w:tcBorders>
            <w:shd w:val="clear" w:color="auto" w:fill="auto"/>
            <w:noWrap/>
            <w:vAlign w:val="bottom"/>
          </w:tcPr>
          <w:p w14:paraId="4BE5CFD5" w14:textId="6013F86B"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w:t>
            </w:r>
          </w:p>
        </w:tc>
        <w:tc>
          <w:tcPr>
            <w:tcW w:w="1056" w:type="dxa"/>
            <w:tcBorders>
              <w:top w:val="nil"/>
              <w:left w:val="nil"/>
              <w:bottom w:val="nil"/>
              <w:right w:val="nil"/>
            </w:tcBorders>
            <w:shd w:val="clear" w:color="auto" w:fill="auto"/>
            <w:noWrap/>
            <w:vAlign w:val="bottom"/>
          </w:tcPr>
          <w:p w14:paraId="4A62F0E0" w14:textId="792E0400"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w:t>
            </w:r>
          </w:p>
        </w:tc>
        <w:tc>
          <w:tcPr>
            <w:tcW w:w="1056" w:type="dxa"/>
            <w:tcBorders>
              <w:top w:val="nil"/>
              <w:left w:val="nil"/>
              <w:bottom w:val="nil"/>
              <w:right w:val="nil"/>
            </w:tcBorders>
            <w:shd w:val="clear" w:color="auto" w:fill="auto"/>
            <w:noWrap/>
            <w:vAlign w:val="bottom"/>
          </w:tcPr>
          <w:p w14:paraId="50BF9AB0" w14:textId="755C59C0"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w:t>
            </w:r>
          </w:p>
        </w:tc>
        <w:tc>
          <w:tcPr>
            <w:tcW w:w="1056" w:type="dxa"/>
            <w:tcBorders>
              <w:top w:val="nil"/>
              <w:left w:val="nil"/>
              <w:bottom w:val="nil"/>
              <w:right w:val="nil"/>
            </w:tcBorders>
            <w:shd w:val="clear" w:color="auto" w:fill="auto"/>
            <w:noWrap/>
            <w:vAlign w:val="bottom"/>
          </w:tcPr>
          <w:p w14:paraId="619E3F8E" w14:textId="72EC0E5D"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0.3</w:t>
            </w:r>
          </w:p>
        </w:tc>
        <w:tc>
          <w:tcPr>
            <w:tcW w:w="1056" w:type="dxa"/>
            <w:tcBorders>
              <w:top w:val="nil"/>
              <w:left w:val="nil"/>
              <w:bottom w:val="nil"/>
              <w:right w:val="nil"/>
            </w:tcBorders>
            <w:shd w:val="clear" w:color="auto" w:fill="auto"/>
            <w:noWrap/>
            <w:vAlign w:val="bottom"/>
          </w:tcPr>
          <w:p w14:paraId="0EF920D3" w14:textId="64EFEA1D"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w:t>
            </w:r>
          </w:p>
        </w:tc>
        <w:tc>
          <w:tcPr>
            <w:tcW w:w="1056" w:type="dxa"/>
            <w:tcBorders>
              <w:top w:val="nil"/>
              <w:left w:val="nil"/>
              <w:bottom w:val="nil"/>
              <w:right w:val="nil"/>
            </w:tcBorders>
            <w:shd w:val="clear" w:color="auto" w:fill="auto"/>
            <w:noWrap/>
            <w:vAlign w:val="bottom"/>
          </w:tcPr>
          <w:p w14:paraId="066D0A42" w14:textId="62F53CC4"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w:t>
            </w:r>
          </w:p>
        </w:tc>
      </w:tr>
      <w:tr w:rsidR="00007667" w:rsidRPr="00671020" w14:paraId="31A798CE" w14:textId="77777777" w:rsidTr="006359C6">
        <w:trPr>
          <w:trHeight w:val="315"/>
        </w:trPr>
        <w:tc>
          <w:tcPr>
            <w:tcW w:w="1426" w:type="dxa"/>
            <w:tcBorders>
              <w:top w:val="nil"/>
              <w:left w:val="nil"/>
              <w:bottom w:val="nil"/>
              <w:right w:val="nil"/>
            </w:tcBorders>
            <w:shd w:val="clear" w:color="auto" w:fill="auto"/>
            <w:vAlign w:val="center"/>
            <w:hideMark/>
          </w:tcPr>
          <w:p w14:paraId="50513694" w14:textId="77777777" w:rsidR="00007667" w:rsidRPr="00671020" w:rsidRDefault="00007667" w:rsidP="00446A4F">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LEFL</w:t>
            </w:r>
          </w:p>
        </w:tc>
        <w:tc>
          <w:tcPr>
            <w:tcW w:w="1749" w:type="dxa"/>
            <w:tcBorders>
              <w:top w:val="nil"/>
              <w:left w:val="nil"/>
              <w:bottom w:val="nil"/>
              <w:right w:val="nil"/>
            </w:tcBorders>
            <w:shd w:val="clear" w:color="auto" w:fill="auto"/>
            <w:noWrap/>
            <w:vAlign w:val="center"/>
            <w:hideMark/>
          </w:tcPr>
          <w:p w14:paraId="56A79F89" w14:textId="4D0C7669" w:rsidR="00007667" w:rsidRPr="00671020" w:rsidRDefault="00007667"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minimum</w:t>
            </w:r>
          </w:p>
        </w:tc>
        <w:tc>
          <w:tcPr>
            <w:tcW w:w="1056" w:type="dxa"/>
            <w:tcBorders>
              <w:top w:val="nil"/>
              <w:left w:val="nil"/>
              <w:bottom w:val="nil"/>
              <w:right w:val="nil"/>
            </w:tcBorders>
            <w:shd w:val="clear" w:color="auto" w:fill="auto"/>
            <w:noWrap/>
            <w:vAlign w:val="bottom"/>
            <w:hideMark/>
          </w:tcPr>
          <w:p w14:paraId="77A02774" w14:textId="33C4CD47"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0.000</w:t>
            </w:r>
          </w:p>
        </w:tc>
        <w:tc>
          <w:tcPr>
            <w:tcW w:w="1205" w:type="dxa"/>
            <w:tcBorders>
              <w:top w:val="nil"/>
              <w:left w:val="nil"/>
              <w:bottom w:val="nil"/>
              <w:right w:val="nil"/>
            </w:tcBorders>
            <w:shd w:val="clear" w:color="auto" w:fill="auto"/>
            <w:noWrap/>
            <w:vAlign w:val="bottom"/>
            <w:hideMark/>
          </w:tcPr>
          <w:p w14:paraId="5616816E" w14:textId="4EFA85FC"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0.006</w:t>
            </w:r>
          </w:p>
        </w:tc>
        <w:tc>
          <w:tcPr>
            <w:tcW w:w="1056" w:type="dxa"/>
            <w:tcBorders>
              <w:top w:val="nil"/>
              <w:left w:val="nil"/>
              <w:bottom w:val="nil"/>
              <w:right w:val="nil"/>
            </w:tcBorders>
            <w:shd w:val="clear" w:color="auto" w:fill="auto"/>
            <w:noWrap/>
            <w:vAlign w:val="bottom"/>
            <w:hideMark/>
          </w:tcPr>
          <w:p w14:paraId="38702F34" w14:textId="340EA25A"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0.030</w:t>
            </w:r>
          </w:p>
        </w:tc>
        <w:tc>
          <w:tcPr>
            <w:tcW w:w="1056" w:type="dxa"/>
            <w:tcBorders>
              <w:top w:val="nil"/>
              <w:left w:val="nil"/>
              <w:bottom w:val="nil"/>
              <w:right w:val="nil"/>
            </w:tcBorders>
            <w:shd w:val="clear" w:color="auto" w:fill="auto"/>
            <w:noWrap/>
            <w:vAlign w:val="bottom"/>
            <w:hideMark/>
          </w:tcPr>
          <w:p w14:paraId="42CFBA5A" w14:textId="63AB3630"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0.031</w:t>
            </w:r>
          </w:p>
        </w:tc>
        <w:tc>
          <w:tcPr>
            <w:tcW w:w="1056" w:type="dxa"/>
            <w:tcBorders>
              <w:top w:val="nil"/>
              <w:left w:val="nil"/>
              <w:bottom w:val="nil"/>
              <w:right w:val="nil"/>
            </w:tcBorders>
            <w:shd w:val="clear" w:color="auto" w:fill="auto"/>
            <w:noWrap/>
            <w:vAlign w:val="bottom"/>
            <w:hideMark/>
          </w:tcPr>
          <w:p w14:paraId="362CEE14" w14:textId="5E32D01E"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0.024</w:t>
            </w:r>
          </w:p>
        </w:tc>
        <w:tc>
          <w:tcPr>
            <w:tcW w:w="1056" w:type="dxa"/>
            <w:tcBorders>
              <w:top w:val="nil"/>
              <w:left w:val="nil"/>
              <w:bottom w:val="nil"/>
              <w:right w:val="nil"/>
            </w:tcBorders>
            <w:shd w:val="clear" w:color="auto" w:fill="auto"/>
            <w:noWrap/>
            <w:vAlign w:val="bottom"/>
            <w:hideMark/>
          </w:tcPr>
          <w:p w14:paraId="74B657DE" w14:textId="2F401236"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0.043</w:t>
            </w:r>
          </w:p>
        </w:tc>
        <w:tc>
          <w:tcPr>
            <w:tcW w:w="1056" w:type="dxa"/>
            <w:tcBorders>
              <w:top w:val="nil"/>
              <w:left w:val="nil"/>
              <w:bottom w:val="nil"/>
              <w:right w:val="nil"/>
            </w:tcBorders>
            <w:shd w:val="clear" w:color="auto" w:fill="auto"/>
            <w:noWrap/>
            <w:vAlign w:val="bottom"/>
            <w:hideMark/>
          </w:tcPr>
          <w:p w14:paraId="1255E15A" w14:textId="5E01B840"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0.016</w:t>
            </w:r>
          </w:p>
        </w:tc>
        <w:tc>
          <w:tcPr>
            <w:tcW w:w="1056" w:type="dxa"/>
            <w:tcBorders>
              <w:top w:val="nil"/>
              <w:left w:val="nil"/>
              <w:bottom w:val="nil"/>
              <w:right w:val="nil"/>
            </w:tcBorders>
            <w:shd w:val="clear" w:color="auto" w:fill="auto"/>
            <w:noWrap/>
            <w:vAlign w:val="bottom"/>
            <w:hideMark/>
          </w:tcPr>
          <w:p w14:paraId="03B2FD5C" w14:textId="23B30315"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0.041</w:t>
            </w:r>
          </w:p>
        </w:tc>
        <w:tc>
          <w:tcPr>
            <w:tcW w:w="1056" w:type="dxa"/>
            <w:tcBorders>
              <w:top w:val="nil"/>
              <w:left w:val="nil"/>
              <w:bottom w:val="nil"/>
              <w:right w:val="nil"/>
            </w:tcBorders>
            <w:shd w:val="clear" w:color="auto" w:fill="auto"/>
            <w:noWrap/>
            <w:vAlign w:val="bottom"/>
            <w:hideMark/>
          </w:tcPr>
          <w:p w14:paraId="04AE66BA" w14:textId="38122161"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0.016</w:t>
            </w:r>
          </w:p>
        </w:tc>
      </w:tr>
      <w:tr w:rsidR="00007667" w:rsidRPr="00671020" w14:paraId="05BE50D2" w14:textId="77777777" w:rsidTr="006359C6">
        <w:trPr>
          <w:trHeight w:val="315"/>
        </w:trPr>
        <w:tc>
          <w:tcPr>
            <w:tcW w:w="1426" w:type="dxa"/>
            <w:tcBorders>
              <w:top w:val="nil"/>
              <w:left w:val="nil"/>
              <w:bottom w:val="nil"/>
              <w:right w:val="nil"/>
            </w:tcBorders>
            <w:shd w:val="clear" w:color="auto" w:fill="auto"/>
            <w:noWrap/>
            <w:vAlign w:val="bottom"/>
            <w:hideMark/>
          </w:tcPr>
          <w:p w14:paraId="059DE943" w14:textId="77777777" w:rsidR="00007667" w:rsidRPr="00671020" w:rsidRDefault="00007667" w:rsidP="00446A4F">
            <w:pPr>
              <w:spacing w:after="0" w:line="240" w:lineRule="auto"/>
              <w:rPr>
                <w:rFonts w:ascii="Times New Roman" w:eastAsia="Times New Roman" w:hAnsi="Times New Roman" w:cs="Times New Roman"/>
                <w:color w:val="000000"/>
                <w:sz w:val="24"/>
                <w:szCs w:val="24"/>
              </w:rPr>
            </w:pPr>
          </w:p>
        </w:tc>
        <w:tc>
          <w:tcPr>
            <w:tcW w:w="1749" w:type="dxa"/>
            <w:tcBorders>
              <w:top w:val="nil"/>
              <w:left w:val="nil"/>
              <w:bottom w:val="nil"/>
              <w:right w:val="nil"/>
            </w:tcBorders>
            <w:shd w:val="clear" w:color="auto" w:fill="auto"/>
            <w:noWrap/>
            <w:vAlign w:val="center"/>
            <w:hideMark/>
          </w:tcPr>
          <w:p w14:paraId="160A5B53" w14:textId="6EBBDAAA" w:rsidR="00007667" w:rsidRPr="00671020" w:rsidRDefault="00007667"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maximum</w:t>
            </w:r>
          </w:p>
        </w:tc>
        <w:tc>
          <w:tcPr>
            <w:tcW w:w="1056" w:type="dxa"/>
            <w:tcBorders>
              <w:top w:val="nil"/>
              <w:left w:val="nil"/>
              <w:bottom w:val="nil"/>
              <w:right w:val="nil"/>
            </w:tcBorders>
            <w:shd w:val="clear" w:color="auto" w:fill="auto"/>
            <w:noWrap/>
            <w:vAlign w:val="bottom"/>
            <w:hideMark/>
          </w:tcPr>
          <w:p w14:paraId="265E4A88" w14:textId="0D4D856E"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2.686</w:t>
            </w:r>
          </w:p>
        </w:tc>
        <w:tc>
          <w:tcPr>
            <w:tcW w:w="1205" w:type="dxa"/>
            <w:tcBorders>
              <w:top w:val="nil"/>
              <w:left w:val="nil"/>
              <w:bottom w:val="nil"/>
              <w:right w:val="nil"/>
            </w:tcBorders>
            <w:shd w:val="clear" w:color="auto" w:fill="auto"/>
            <w:noWrap/>
            <w:vAlign w:val="bottom"/>
            <w:hideMark/>
          </w:tcPr>
          <w:p w14:paraId="0A5E12E9" w14:textId="34359E0A"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2.725</w:t>
            </w:r>
          </w:p>
        </w:tc>
        <w:tc>
          <w:tcPr>
            <w:tcW w:w="1056" w:type="dxa"/>
            <w:tcBorders>
              <w:top w:val="nil"/>
              <w:left w:val="nil"/>
              <w:bottom w:val="nil"/>
              <w:right w:val="nil"/>
            </w:tcBorders>
            <w:shd w:val="clear" w:color="auto" w:fill="auto"/>
            <w:noWrap/>
            <w:vAlign w:val="bottom"/>
            <w:hideMark/>
          </w:tcPr>
          <w:p w14:paraId="56081D68" w14:textId="0336BA11"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0.060</w:t>
            </w:r>
          </w:p>
        </w:tc>
        <w:tc>
          <w:tcPr>
            <w:tcW w:w="1056" w:type="dxa"/>
            <w:tcBorders>
              <w:top w:val="nil"/>
              <w:left w:val="nil"/>
              <w:bottom w:val="nil"/>
              <w:right w:val="nil"/>
            </w:tcBorders>
            <w:shd w:val="clear" w:color="auto" w:fill="auto"/>
            <w:noWrap/>
            <w:vAlign w:val="bottom"/>
            <w:hideMark/>
          </w:tcPr>
          <w:p w14:paraId="105CF16E" w14:textId="68C0A968"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0.047</w:t>
            </w:r>
          </w:p>
        </w:tc>
        <w:tc>
          <w:tcPr>
            <w:tcW w:w="1056" w:type="dxa"/>
            <w:tcBorders>
              <w:top w:val="nil"/>
              <w:left w:val="nil"/>
              <w:bottom w:val="nil"/>
              <w:right w:val="nil"/>
            </w:tcBorders>
            <w:shd w:val="clear" w:color="auto" w:fill="auto"/>
            <w:noWrap/>
            <w:vAlign w:val="bottom"/>
            <w:hideMark/>
          </w:tcPr>
          <w:p w14:paraId="58A6C9D9" w14:textId="4232EFF5"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0.046</w:t>
            </w:r>
          </w:p>
        </w:tc>
        <w:tc>
          <w:tcPr>
            <w:tcW w:w="1056" w:type="dxa"/>
            <w:tcBorders>
              <w:top w:val="nil"/>
              <w:left w:val="nil"/>
              <w:bottom w:val="nil"/>
              <w:right w:val="nil"/>
            </w:tcBorders>
            <w:shd w:val="clear" w:color="auto" w:fill="auto"/>
            <w:noWrap/>
            <w:vAlign w:val="bottom"/>
            <w:hideMark/>
          </w:tcPr>
          <w:p w14:paraId="119A6F37" w14:textId="3BFF52A7"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0.051</w:t>
            </w:r>
          </w:p>
        </w:tc>
        <w:tc>
          <w:tcPr>
            <w:tcW w:w="1056" w:type="dxa"/>
            <w:tcBorders>
              <w:top w:val="nil"/>
              <w:left w:val="nil"/>
              <w:bottom w:val="nil"/>
              <w:right w:val="nil"/>
            </w:tcBorders>
            <w:shd w:val="clear" w:color="auto" w:fill="auto"/>
            <w:noWrap/>
            <w:vAlign w:val="bottom"/>
            <w:hideMark/>
          </w:tcPr>
          <w:p w14:paraId="6CA93B3D" w14:textId="5D8C0CC5"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0.090</w:t>
            </w:r>
          </w:p>
        </w:tc>
        <w:tc>
          <w:tcPr>
            <w:tcW w:w="1056" w:type="dxa"/>
            <w:tcBorders>
              <w:top w:val="nil"/>
              <w:left w:val="nil"/>
              <w:bottom w:val="nil"/>
              <w:right w:val="nil"/>
            </w:tcBorders>
            <w:shd w:val="clear" w:color="auto" w:fill="auto"/>
            <w:noWrap/>
            <w:vAlign w:val="bottom"/>
            <w:hideMark/>
          </w:tcPr>
          <w:p w14:paraId="33527E15" w14:textId="1409C14E"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0.144</w:t>
            </w:r>
          </w:p>
        </w:tc>
        <w:tc>
          <w:tcPr>
            <w:tcW w:w="1056" w:type="dxa"/>
            <w:tcBorders>
              <w:top w:val="nil"/>
              <w:left w:val="nil"/>
              <w:bottom w:val="nil"/>
              <w:right w:val="nil"/>
            </w:tcBorders>
            <w:shd w:val="clear" w:color="auto" w:fill="auto"/>
            <w:noWrap/>
            <w:vAlign w:val="bottom"/>
            <w:hideMark/>
          </w:tcPr>
          <w:p w14:paraId="7EBBCD42" w14:textId="7EF0E7F7"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0.058</w:t>
            </w:r>
          </w:p>
        </w:tc>
      </w:tr>
      <w:tr w:rsidR="00007667" w:rsidRPr="00671020" w14:paraId="77612270" w14:textId="77777777" w:rsidTr="006359C6">
        <w:trPr>
          <w:trHeight w:val="315"/>
        </w:trPr>
        <w:tc>
          <w:tcPr>
            <w:tcW w:w="1426" w:type="dxa"/>
            <w:tcBorders>
              <w:top w:val="nil"/>
              <w:left w:val="nil"/>
              <w:bottom w:val="nil"/>
              <w:right w:val="nil"/>
            </w:tcBorders>
            <w:shd w:val="clear" w:color="auto" w:fill="auto"/>
            <w:vAlign w:val="center"/>
            <w:hideMark/>
          </w:tcPr>
          <w:p w14:paraId="712F34DE" w14:textId="77777777" w:rsidR="00007667" w:rsidRPr="00671020" w:rsidRDefault="00007667" w:rsidP="00446A4F">
            <w:pPr>
              <w:spacing w:after="0" w:line="240" w:lineRule="auto"/>
              <w:rPr>
                <w:rFonts w:ascii="Times New Roman" w:eastAsia="Times New Roman" w:hAnsi="Times New Roman" w:cs="Times New Roman"/>
                <w:color w:val="000000"/>
                <w:sz w:val="24"/>
                <w:szCs w:val="24"/>
              </w:rPr>
            </w:pPr>
          </w:p>
        </w:tc>
        <w:tc>
          <w:tcPr>
            <w:tcW w:w="1749" w:type="dxa"/>
            <w:tcBorders>
              <w:top w:val="nil"/>
              <w:left w:val="nil"/>
              <w:bottom w:val="nil"/>
              <w:right w:val="nil"/>
            </w:tcBorders>
            <w:shd w:val="clear" w:color="auto" w:fill="auto"/>
            <w:noWrap/>
            <w:vAlign w:val="center"/>
            <w:hideMark/>
          </w:tcPr>
          <w:p w14:paraId="3B0C2BC6" w14:textId="77777777" w:rsidR="00007667" w:rsidRPr="00671020" w:rsidRDefault="00007667"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difference</w:t>
            </w:r>
          </w:p>
        </w:tc>
        <w:tc>
          <w:tcPr>
            <w:tcW w:w="1056" w:type="dxa"/>
            <w:tcBorders>
              <w:top w:val="nil"/>
              <w:left w:val="nil"/>
              <w:bottom w:val="nil"/>
              <w:right w:val="nil"/>
            </w:tcBorders>
            <w:shd w:val="clear" w:color="auto" w:fill="auto"/>
            <w:noWrap/>
            <w:vAlign w:val="bottom"/>
            <w:hideMark/>
          </w:tcPr>
          <w:p w14:paraId="5CF81FF9" w14:textId="46F13EFC"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2.685</w:t>
            </w:r>
          </w:p>
        </w:tc>
        <w:tc>
          <w:tcPr>
            <w:tcW w:w="1205" w:type="dxa"/>
            <w:tcBorders>
              <w:top w:val="nil"/>
              <w:left w:val="nil"/>
              <w:bottom w:val="nil"/>
              <w:right w:val="nil"/>
            </w:tcBorders>
            <w:shd w:val="clear" w:color="auto" w:fill="auto"/>
            <w:noWrap/>
            <w:vAlign w:val="bottom"/>
            <w:hideMark/>
          </w:tcPr>
          <w:p w14:paraId="35EF7384" w14:textId="0DC8F7FD"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2.719</w:t>
            </w:r>
          </w:p>
        </w:tc>
        <w:tc>
          <w:tcPr>
            <w:tcW w:w="1056" w:type="dxa"/>
            <w:tcBorders>
              <w:top w:val="nil"/>
              <w:left w:val="nil"/>
              <w:bottom w:val="nil"/>
              <w:right w:val="nil"/>
            </w:tcBorders>
            <w:shd w:val="clear" w:color="auto" w:fill="auto"/>
            <w:noWrap/>
            <w:vAlign w:val="bottom"/>
            <w:hideMark/>
          </w:tcPr>
          <w:p w14:paraId="3E2F638C" w14:textId="7A30DCCA"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0.030</w:t>
            </w:r>
          </w:p>
        </w:tc>
        <w:tc>
          <w:tcPr>
            <w:tcW w:w="1056" w:type="dxa"/>
            <w:tcBorders>
              <w:top w:val="nil"/>
              <w:left w:val="nil"/>
              <w:bottom w:val="nil"/>
              <w:right w:val="nil"/>
            </w:tcBorders>
            <w:shd w:val="clear" w:color="auto" w:fill="auto"/>
            <w:noWrap/>
            <w:vAlign w:val="bottom"/>
            <w:hideMark/>
          </w:tcPr>
          <w:p w14:paraId="3B0ACE79" w14:textId="0ABA3213"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0.016</w:t>
            </w:r>
          </w:p>
        </w:tc>
        <w:tc>
          <w:tcPr>
            <w:tcW w:w="1056" w:type="dxa"/>
            <w:tcBorders>
              <w:top w:val="nil"/>
              <w:left w:val="nil"/>
              <w:bottom w:val="nil"/>
              <w:right w:val="nil"/>
            </w:tcBorders>
            <w:shd w:val="clear" w:color="auto" w:fill="auto"/>
            <w:noWrap/>
            <w:vAlign w:val="bottom"/>
            <w:hideMark/>
          </w:tcPr>
          <w:p w14:paraId="289FBEEA" w14:textId="6E76A67D"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0.022</w:t>
            </w:r>
          </w:p>
        </w:tc>
        <w:tc>
          <w:tcPr>
            <w:tcW w:w="1056" w:type="dxa"/>
            <w:tcBorders>
              <w:top w:val="nil"/>
              <w:left w:val="nil"/>
              <w:bottom w:val="nil"/>
              <w:right w:val="nil"/>
            </w:tcBorders>
            <w:shd w:val="clear" w:color="auto" w:fill="auto"/>
            <w:noWrap/>
            <w:vAlign w:val="bottom"/>
            <w:hideMark/>
          </w:tcPr>
          <w:p w14:paraId="136BF160" w14:textId="54EDAE34"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0.008</w:t>
            </w:r>
          </w:p>
        </w:tc>
        <w:tc>
          <w:tcPr>
            <w:tcW w:w="1056" w:type="dxa"/>
            <w:tcBorders>
              <w:top w:val="nil"/>
              <w:left w:val="nil"/>
              <w:bottom w:val="nil"/>
              <w:right w:val="nil"/>
            </w:tcBorders>
            <w:shd w:val="clear" w:color="auto" w:fill="auto"/>
            <w:noWrap/>
            <w:vAlign w:val="bottom"/>
            <w:hideMark/>
          </w:tcPr>
          <w:p w14:paraId="2F17A59A" w14:textId="7DA397A0"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0.073</w:t>
            </w:r>
          </w:p>
        </w:tc>
        <w:tc>
          <w:tcPr>
            <w:tcW w:w="1056" w:type="dxa"/>
            <w:tcBorders>
              <w:top w:val="nil"/>
              <w:left w:val="nil"/>
              <w:bottom w:val="nil"/>
              <w:right w:val="nil"/>
            </w:tcBorders>
            <w:shd w:val="clear" w:color="auto" w:fill="auto"/>
            <w:noWrap/>
            <w:vAlign w:val="bottom"/>
            <w:hideMark/>
          </w:tcPr>
          <w:p w14:paraId="3938C17D" w14:textId="09E42571"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0.103</w:t>
            </w:r>
          </w:p>
        </w:tc>
        <w:tc>
          <w:tcPr>
            <w:tcW w:w="1056" w:type="dxa"/>
            <w:tcBorders>
              <w:top w:val="nil"/>
              <w:left w:val="nil"/>
              <w:bottom w:val="nil"/>
              <w:right w:val="nil"/>
            </w:tcBorders>
            <w:shd w:val="clear" w:color="auto" w:fill="auto"/>
            <w:noWrap/>
            <w:vAlign w:val="bottom"/>
            <w:hideMark/>
          </w:tcPr>
          <w:p w14:paraId="5163A942" w14:textId="28A81C1F"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0.042</w:t>
            </w:r>
          </w:p>
        </w:tc>
      </w:tr>
      <w:tr w:rsidR="00007667" w:rsidRPr="00671020" w14:paraId="612D8CCF" w14:textId="77777777" w:rsidTr="006359C6">
        <w:trPr>
          <w:trHeight w:val="315"/>
        </w:trPr>
        <w:tc>
          <w:tcPr>
            <w:tcW w:w="1426" w:type="dxa"/>
            <w:tcBorders>
              <w:top w:val="nil"/>
              <w:left w:val="nil"/>
              <w:bottom w:val="nil"/>
              <w:right w:val="nil"/>
            </w:tcBorders>
            <w:shd w:val="clear" w:color="auto" w:fill="auto"/>
            <w:vAlign w:val="center"/>
            <w:hideMark/>
          </w:tcPr>
          <w:p w14:paraId="64731E3E" w14:textId="77777777" w:rsidR="00007667" w:rsidRPr="00671020" w:rsidRDefault="00007667" w:rsidP="00446A4F">
            <w:pPr>
              <w:spacing w:after="0" w:line="240" w:lineRule="auto"/>
              <w:rPr>
                <w:rFonts w:ascii="Times New Roman" w:eastAsia="Times New Roman" w:hAnsi="Times New Roman" w:cs="Times New Roman"/>
                <w:color w:val="000000"/>
                <w:sz w:val="24"/>
                <w:szCs w:val="24"/>
              </w:rPr>
            </w:pPr>
          </w:p>
        </w:tc>
        <w:tc>
          <w:tcPr>
            <w:tcW w:w="1749" w:type="dxa"/>
            <w:tcBorders>
              <w:top w:val="nil"/>
              <w:left w:val="nil"/>
              <w:bottom w:val="nil"/>
              <w:right w:val="nil"/>
            </w:tcBorders>
            <w:shd w:val="clear" w:color="auto" w:fill="auto"/>
            <w:noWrap/>
            <w:vAlign w:val="center"/>
            <w:hideMark/>
          </w:tcPr>
          <w:p w14:paraId="2F5C1E98" w14:textId="77777777" w:rsidR="00007667" w:rsidRPr="00671020" w:rsidRDefault="00007667"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 difference</w:t>
            </w:r>
          </w:p>
        </w:tc>
        <w:tc>
          <w:tcPr>
            <w:tcW w:w="1056" w:type="dxa"/>
            <w:tcBorders>
              <w:top w:val="nil"/>
              <w:left w:val="nil"/>
              <w:bottom w:val="nil"/>
              <w:right w:val="nil"/>
            </w:tcBorders>
            <w:shd w:val="clear" w:color="auto" w:fill="auto"/>
            <w:noWrap/>
            <w:vAlign w:val="bottom"/>
            <w:hideMark/>
          </w:tcPr>
          <w:p w14:paraId="7C0E8089" w14:textId="75C4B80E"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98.5</w:t>
            </w:r>
          </w:p>
        </w:tc>
        <w:tc>
          <w:tcPr>
            <w:tcW w:w="1205" w:type="dxa"/>
            <w:tcBorders>
              <w:top w:val="nil"/>
              <w:left w:val="nil"/>
              <w:bottom w:val="nil"/>
              <w:right w:val="nil"/>
            </w:tcBorders>
            <w:shd w:val="clear" w:color="auto" w:fill="auto"/>
            <w:noWrap/>
            <w:vAlign w:val="bottom"/>
            <w:hideMark/>
          </w:tcPr>
          <w:p w14:paraId="5366075F" w14:textId="26493038"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99.8</w:t>
            </w:r>
          </w:p>
        </w:tc>
        <w:tc>
          <w:tcPr>
            <w:tcW w:w="1056" w:type="dxa"/>
            <w:tcBorders>
              <w:top w:val="nil"/>
              <w:left w:val="nil"/>
              <w:bottom w:val="nil"/>
              <w:right w:val="nil"/>
            </w:tcBorders>
            <w:shd w:val="clear" w:color="auto" w:fill="auto"/>
            <w:noWrap/>
            <w:vAlign w:val="bottom"/>
            <w:hideMark/>
          </w:tcPr>
          <w:p w14:paraId="0C35AE3E" w14:textId="7D4B5C42"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1.1</w:t>
            </w:r>
          </w:p>
        </w:tc>
        <w:tc>
          <w:tcPr>
            <w:tcW w:w="1056" w:type="dxa"/>
            <w:tcBorders>
              <w:top w:val="nil"/>
              <w:left w:val="nil"/>
              <w:bottom w:val="nil"/>
              <w:right w:val="nil"/>
            </w:tcBorders>
            <w:shd w:val="clear" w:color="auto" w:fill="auto"/>
            <w:noWrap/>
            <w:vAlign w:val="bottom"/>
            <w:hideMark/>
          </w:tcPr>
          <w:p w14:paraId="026A3521" w14:textId="7C48C96D"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0.6</w:t>
            </w:r>
          </w:p>
        </w:tc>
        <w:tc>
          <w:tcPr>
            <w:tcW w:w="1056" w:type="dxa"/>
            <w:tcBorders>
              <w:top w:val="nil"/>
              <w:left w:val="nil"/>
              <w:bottom w:val="nil"/>
              <w:right w:val="nil"/>
            </w:tcBorders>
            <w:shd w:val="clear" w:color="auto" w:fill="auto"/>
            <w:noWrap/>
            <w:vAlign w:val="bottom"/>
            <w:hideMark/>
          </w:tcPr>
          <w:p w14:paraId="3F84D3BB" w14:textId="188ED5B4"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0.8</w:t>
            </w:r>
          </w:p>
        </w:tc>
        <w:tc>
          <w:tcPr>
            <w:tcW w:w="1056" w:type="dxa"/>
            <w:tcBorders>
              <w:top w:val="nil"/>
              <w:left w:val="nil"/>
              <w:bottom w:val="nil"/>
              <w:right w:val="nil"/>
            </w:tcBorders>
            <w:shd w:val="clear" w:color="auto" w:fill="auto"/>
            <w:noWrap/>
            <w:vAlign w:val="bottom"/>
            <w:hideMark/>
          </w:tcPr>
          <w:p w14:paraId="65BB953C" w14:textId="01CAF7BB"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0.3</w:t>
            </w:r>
          </w:p>
        </w:tc>
        <w:tc>
          <w:tcPr>
            <w:tcW w:w="1056" w:type="dxa"/>
            <w:tcBorders>
              <w:top w:val="nil"/>
              <w:left w:val="nil"/>
              <w:bottom w:val="nil"/>
              <w:right w:val="nil"/>
            </w:tcBorders>
            <w:shd w:val="clear" w:color="auto" w:fill="auto"/>
            <w:noWrap/>
            <w:vAlign w:val="bottom"/>
            <w:hideMark/>
          </w:tcPr>
          <w:p w14:paraId="685909A4" w14:textId="0DE993C3"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2.7</w:t>
            </w:r>
          </w:p>
        </w:tc>
        <w:tc>
          <w:tcPr>
            <w:tcW w:w="1056" w:type="dxa"/>
            <w:tcBorders>
              <w:top w:val="nil"/>
              <w:left w:val="nil"/>
              <w:bottom w:val="nil"/>
              <w:right w:val="nil"/>
            </w:tcBorders>
            <w:shd w:val="clear" w:color="auto" w:fill="auto"/>
            <w:noWrap/>
            <w:vAlign w:val="bottom"/>
            <w:hideMark/>
          </w:tcPr>
          <w:p w14:paraId="3AD3D988" w14:textId="3E6C4EE8"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3.8</w:t>
            </w:r>
          </w:p>
        </w:tc>
        <w:tc>
          <w:tcPr>
            <w:tcW w:w="1056" w:type="dxa"/>
            <w:tcBorders>
              <w:top w:val="nil"/>
              <w:left w:val="nil"/>
              <w:bottom w:val="nil"/>
              <w:right w:val="nil"/>
            </w:tcBorders>
            <w:shd w:val="clear" w:color="auto" w:fill="auto"/>
            <w:noWrap/>
            <w:vAlign w:val="bottom"/>
            <w:hideMark/>
          </w:tcPr>
          <w:p w14:paraId="6C4D0108" w14:textId="379F18DD"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1.6</w:t>
            </w:r>
          </w:p>
        </w:tc>
      </w:tr>
      <w:tr w:rsidR="00007667" w:rsidRPr="00671020" w14:paraId="39889615" w14:textId="77777777" w:rsidTr="00007667">
        <w:trPr>
          <w:trHeight w:val="315"/>
        </w:trPr>
        <w:tc>
          <w:tcPr>
            <w:tcW w:w="1426" w:type="dxa"/>
            <w:tcBorders>
              <w:top w:val="nil"/>
              <w:left w:val="nil"/>
              <w:bottom w:val="nil"/>
              <w:right w:val="nil"/>
            </w:tcBorders>
            <w:shd w:val="clear" w:color="auto" w:fill="auto"/>
            <w:vAlign w:val="center"/>
          </w:tcPr>
          <w:p w14:paraId="53D73CC0" w14:textId="0ABD4405" w:rsidR="00007667" w:rsidRPr="00671020" w:rsidRDefault="00007667" w:rsidP="00446A4F">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VEER</w:t>
            </w:r>
          </w:p>
        </w:tc>
        <w:tc>
          <w:tcPr>
            <w:tcW w:w="1749" w:type="dxa"/>
            <w:tcBorders>
              <w:top w:val="nil"/>
              <w:left w:val="nil"/>
              <w:bottom w:val="nil"/>
              <w:right w:val="nil"/>
            </w:tcBorders>
            <w:shd w:val="clear" w:color="auto" w:fill="auto"/>
            <w:noWrap/>
            <w:vAlign w:val="center"/>
          </w:tcPr>
          <w:p w14:paraId="034274F6" w14:textId="19E7348F" w:rsidR="00007667" w:rsidRPr="00671020" w:rsidRDefault="00007667"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minimum</w:t>
            </w:r>
          </w:p>
        </w:tc>
        <w:tc>
          <w:tcPr>
            <w:tcW w:w="1056" w:type="dxa"/>
            <w:tcBorders>
              <w:top w:val="nil"/>
              <w:left w:val="nil"/>
              <w:bottom w:val="nil"/>
              <w:right w:val="nil"/>
            </w:tcBorders>
            <w:shd w:val="clear" w:color="auto" w:fill="auto"/>
            <w:noWrap/>
            <w:vAlign w:val="bottom"/>
          </w:tcPr>
          <w:p w14:paraId="278DA15D" w14:textId="55D80307"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0.000</w:t>
            </w:r>
          </w:p>
        </w:tc>
        <w:tc>
          <w:tcPr>
            <w:tcW w:w="1205" w:type="dxa"/>
            <w:tcBorders>
              <w:top w:val="nil"/>
              <w:left w:val="nil"/>
              <w:bottom w:val="nil"/>
              <w:right w:val="nil"/>
            </w:tcBorders>
            <w:shd w:val="clear" w:color="auto" w:fill="auto"/>
            <w:noWrap/>
            <w:vAlign w:val="bottom"/>
          </w:tcPr>
          <w:p w14:paraId="7F7435C4" w14:textId="5AF8FC68"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0.002</w:t>
            </w:r>
          </w:p>
        </w:tc>
        <w:tc>
          <w:tcPr>
            <w:tcW w:w="1056" w:type="dxa"/>
            <w:tcBorders>
              <w:top w:val="nil"/>
              <w:left w:val="nil"/>
              <w:bottom w:val="nil"/>
              <w:right w:val="nil"/>
            </w:tcBorders>
            <w:shd w:val="clear" w:color="auto" w:fill="auto"/>
            <w:noWrap/>
            <w:vAlign w:val="bottom"/>
          </w:tcPr>
          <w:p w14:paraId="283F8DE6" w14:textId="1CF80BF5"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0.021</w:t>
            </w:r>
          </w:p>
        </w:tc>
        <w:tc>
          <w:tcPr>
            <w:tcW w:w="1056" w:type="dxa"/>
            <w:tcBorders>
              <w:top w:val="nil"/>
              <w:left w:val="nil"/>
              <w:bottom w:val="nil"/>
              <w:right w:val="nil"/>
            </w:tcBorders>
            <w:shd w:val="clear" w:color="auto" w:fill="auto"/>
            <w:noWrap/>
            <w:vAlign w:val="bottom"/>
          </w:tcPr>
          <w:p w14:paraId="29338766" w14:textId="72EF783D"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0.024</w:t>
            </w:r>
          </w:p>
        </w:tc>
        <w:tc>
          <w:tcPr>
            <w:tcW w:w="1056" w:type="dxa"/>
            <w:tcBorders>
              <w:top w:val="nil"/>
              <w:left w:val="nil"/>
              <w:bottom w:val="nil"/>
              <w:right w:val="nil"/>
            </w:tcBorders>
            <w:shd w:val="clear" w:color="auto" w:fill="auto"/>
            <w:noWrap/>
            <w:vAlign w:val="bottom"/>
          </w:tcPr>
          <w:p w14:paraId="38DE1B89" w14:textId="67E4ABE0"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0.025</w:t>
            </w:r>
          </w:p>
        </w:tc>
        <w:tc>
          <w:tcPr>
            <w:tcW w:w="1056" w:type="dxa"/>
            <w:tcBorders>
              <w:top w:val="nil"/>
              <w:left w:val="nil"/>
              <w:bottom w:val="nil"/>
              <w:right w:val="nil"/>
            </w:tcBorders>
            <w:shd w:val="clear" w:color="auto" w:fill="auto"/>
            <w:noWrap/>
            <w:vAlign w:val="bottom"/>
          </w:tcPr>
          <w:p w14:paraId="3BD33B8C" w14:textId="4AA2A9FC"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0.023</w:t>
            </w:r>
          </w:p>
        </w:tc>
        <w:tc>
          <w:tcPr>
            <w:tcW w:w="1056" w:type="dxa"/>
            <w:tcBorders>
              <w:top w:val="nil"/>
              <w:left w:val="nil"/>
              <w:bottom w:val="nil"/>
              <w:right w:val="nil"/>
            </w:tcBorders>
            <w:shd w:val="clear" w:color="auto" w:fill="auto"/>
            <w:noWrap/>
            <w:vAlign w:val="bottom"/>
          </w:tcPr>
          <w:p w14:paraId="31A04F77" w14:textId="5D5FFAD1"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0.024</w:t>
            </w:r>
          </w:p>
        </w:tc>
        <w:tc>
          <w:tcPr>
            <w:tcW w:w="1056" w:type="dxa"/>
            <w:tcBorders>
              <w:top w:val="nil"/>
              <w:left w:val="nil"/>
              <w:bottom w:val="nil"/>
              <w:right w:val="nil"/>
            </w:tcBorders>
            <w:shd w:val="clear" w:color="auto" w:fill="auto"/>
            <w:noWrap/>
            <w:vAlign w:val="bottom"/>
          </w:tcPr>
          <w:p w14:paraId="6E154764" w14:textId="46260EB3"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0.022</w:t>
            </w:r>
          </w:p>
        </w:tc>
        <w:tc>
          <w:tcPr>
            <w:tcW w:w="1056" w:type="dxa"/>
            <w:tcBorders>
              <w:top w:val="nil"/>
              <w:left w:val="nil"/>
              <w:bottom w:val="nil"/>
              <w:right w:val="nil"/>
            </w:tcBorders>
            <w:shd w:val="clear" w:color="auto" w:fill="auto"/>
            <w:noWrap/>
            <w:vAlign w:val="bottom"/>
          </w:tcPr>
          <w:p w14:paraId="4160CC40" w14:textId="3D0EBCA6"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0.014</w:t>
            </w:r>
          </w:p>
        </w:tc>
      </w:tr>
      <w:tr w:rsidR="00007667" w:rsidRPr="00671020" w14:paraId="7C3EF56C" w14:textId="77777777" w:rsidTr="006359C6">
        <w:trPr>
          <w:trHeight w:val="315"/>
        </w:trPr>
        <w:tc>
          <w:tcPr>
            <w:tcW w:w="1426" w:type="dxa"/>
            <w:tcBorders>
              <w:top w:val="nil"/>
              <w:left w:val="nil"/>
              <w:bottom w:val="nil"/>
              <w:right w:val="nil"/>
            </w:tcBorders>
            <w:shd w:val="clear" w:color="auto" w:fill="auto"/>
            <w:noWrap/>
            <w:vAlign w:val="center"/>
          </w:tcPr>
          <w:p w14:paraId="47F26D82" w14:textId="77777777" w:rsidR="00007667" w:rsidRPr="00671020" w:rsidRDefault="00007667" w:rsidP="00446A4F">
            <w:pPr>
              <w:spacing w:after="0" w:line="240" w:lineRule="auto"/>
              <w:rPr>
                <w:rFonts w:ascii="Times New Roman" w:eastAsia="Times New Roman" w:hAnsi="Times New Roman" w:cs="Times New Roman"/>
                <w:color w:val="000000"/>
                <w:sz w:val="24"/>
                <w:szCs w:val="24"/>
              </w:rPr>
            </w:pPr>
          </w:p>
        </w:tc>
        <w:tc>
          <w:tcPr>
            <w:tcW w:w="1749" w:type="dxa"/>
            <w:tcBorders>
              <w:top w:val="nil"/>
              <w:left w:val="nil"/>
              <w:bottom w:val="nil"/>
              <w:right w:val="nil"/>
            </w:tcBorders>
            <w:shd w:val="clear" w:color="auto" w:fill="auto"/>
            <w:noWrap/>
            <w:vAlign w:val="center"/>
          </w:tcPr>
          <w:p w14:paraId="3A5FF1D0" w14:textId="7967FB0D" w:rsidR="00007667" w:rsidRPr="00671020" w:rsidRDefault="00007667"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maximum</w:t>
            </w:r>
          </w:p>
        </w:tc>
        <w:tc>
          <w:tcPr>
            <w:tcW w:w="1056" w:type="dxa"/>
            <w:tcBorders>
              <w:top w:val="nil"/>
              <w:left w:val="nil"/>
              <w:bottom w:val="nil"/>
              <w:right w:val="nil"/>
            </w:tcBorders>
            <w:shd w:val="clear" w:color="auto" w:fill="auto"/>
            <w:noWrap/>
            <w:vAlign w:val="bottom"/>
          </w:tcPr>
          <w:p w14:paraId="0DCC8D62" w14:textId="25171E41"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2.692</w:t>
            </w:r>
          </w:p>
        </w:tc>
        <w:tc>
          <w:tcPr>
            <w:tcW w:w="1205" w:type="dxa"/>
            <w:tcBorders>
              <w:top w:val="nil"/>
              <w:left w:val="nil"/>
              <w:bottom w:val="nil"/>
              <w:right w:val="nil"/>
            </w:tcBorders>
            <w:shd w:val="clear" w:color="auto" w:fill="auto"/>
            <w:noWrap/>
            <w:vAlign w:val="bottom"/>
          </w:tcPr>
          <w:p w14:paraId="7B58B3C0" w14:textId="02F07943"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8.590</w:t>
            </w:r>
          </w:p>
        </w:tc>
        <w:tc>
          <w:tcPr>
            <w:tcW w:w="1056" w:type="dxa"/>
            <w:tcBorders>
              <w:top w:val="nil"/>
              <w:left w:val="nil"/>
              <w:bottom w:val="nil"/>
              <w:right w:val="nil"/>
            </w:tcBorders>
            <w:shd w:val="clear" w:color="auto" w:fill="auto"/>
            <w:noWrap/>
            <w:vAlign w:val="bottom"/>
          </w:tcPr>
          <w:p w14:paraId="14F4D413" w14:textId="5E68A40E"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0.026</w:t>
            </w:r>
          </w:p>
        </w:tc>
        <w:tc>
          <w:tcPr>
            <w:tcW w:w="1056" w:type="dxa"/>
            <w:tcBorders>
              <w:top w:val="nil"/>
              <w:left w:val="nil"/>
              <w:bottom w:val="nil"/>
              <w:right w:val="nil"/>
            </w:tcBorders>
            <w:shd w:val="clear" w:color="auto" w:fill="auto"/>
            <w:noWrap/>
            <w:vAlign w:val="bottom"/>
          </w:tcPr>
          <w:p w14:paraId="0F78922E" w14:textId="6F6A8713"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0.031</w:t>
            </w:r>
          </w:p>
        </w:tc>
        <w:tc>
          <w:tcPr>
            <w:tcW w:w="1056" w:type="dxa"/>
            <w:tcBorders>
              <w:top w:val="nil"/>
              <w:left w:val="nil"/>
              <w:bottom w:val="nil"/>
              <w:right w:val="nil"/>
            </w:tcBorders>
            <w:shd w:val="clear" w:color="auto" w:fill="auto"/>
            <w:noWrap/>
            <w:vAlign w:val="bottom"/>
          </w:tcPr>
          <w:p w14:paraId="1F8CA7CF" w14:textId="64CCDA83"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0.031</w:t>
            </w:r>
          </w:p>
        </w:tc>
        <w:tc>
          <w:tcPr>
            <w:tcW w:w="1056" w:type="dxa"/>
            <w:tcBorders>
              <w:top w:val="nil"/>
              <w:left w:val="nil"/>
              <w:bottom w:val="nil"/>
              <w:right w:val="nil"/>
            </w:tcBorders>
            <w:shd w:val="clear" w:color="auto" w:fill="auto"/>
            <w:noWrap/>
            <w:vAlign w:val="bottom"/>
          </w:tcPr>
          <w:p w14:paraId="720E7368" w14:textId="21E7C21C"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0.030</w:t>
            </w:r>
          </w:p>
        </w:tc>
        <w:tc>
          <w:tcPr>
            <w:tcW w:w="1056" w:type="dxa"/>
            <w:tcBorders>
              <w:top w:val="nil"/>
              <w:left w:val="nil"/>
              <w:bottom w:val="nil"/>
              <w:right w:val="nil"/>
            </w:tcBorders>
            <w:shd w:val="clear" w:color="auto" w:fill="auto"/>
            <w:noWrap/>
            <w:vAlign w:val="bottom"/>
          </w:tcPr>
          <w:p w14:paraId="2F6E5A5D" w14:textId="530E82F0"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0.030</w:t>
            </w:r>
          </w:p>
        </w:tc>
        <w:tc>
          <w:tcPr>
            <w:tcW w:w="1056" w:type="dxa"/>
            <w:tcBorders>
              <w:top w:val="nil"/>
              <w:left w:val="nil"/>
              <w:bottom w:val="nil"/>
              <w:right w:val="nil"/>
            </w:tcBorders>
            <w:shd w:val="clear" w:color="auto" w:fill="auto"/>
            <w:noWrap/>
            <w:vAlign w:val="bottom"/>
          </w:tcPr>
          <w:p w14:paraId="378D65BF" w14:textId="6EC21810"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0.244</w:t>
            </w:r>
          </w:p>
        </w:tc>
        <w:tc>
          <w:tcPr>
            <w:tcW w:w="1056" w:type="dxa"/>
            <w:tcBorders>
              <w:top w:val="nil"/>
              <w:left w:val="nil"/>
              <w:bottom w:val="nil"/>
              <w:right w:val="nil"/>
            </w:tcBorders>
            <w:shd w:val="clear" w:color="auto" w:fill="auto"/>
            <w:noWrap/>
            <w:vAlign w:val="bottom"/>
          </w:tcPr>
          <w:p w14:paraId="4685208F" w14:textId="272206B7"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2.782</w:t>
            </w:r>
          </w:p>
        </w:tc>
      </w:tr>
      <w:tr w:rsidR="00007667" w:rsidRPr="00671020" w14:paraId="7207C3D8" w14:textId="77777777" w:rsidTr="006359C6">
        <w:trPr>
          <w:trHeight w:val="315"/>
        </w:trPr>
        <w:tc>
          <w:tcPr>
            <w:tcW w:w="1426" w:type="dxa"/>
            <w:tcBorders>
              <w:top w:val="nil"/>
              <w:left w:val="nil"/>
              <w:right w:val="nil"/>
            </w:tcBorders>
            <w:shd w:val="clear" w:color="auto" w:fill="auto"/>
            <w:noWrap/>
            <w:vAlign w:val="center"/>
          </w:tcPr>
          <w:p w14:paraId="165A2A85" w14:textId="77777777" w:rsidR="00007667" w:rsidRPr="00671020" w:rsidRDefault="00007667" w:rsidP="00446A4F">
            <w:pPr>
              <w:spacing w:after="0" w:line="240" w:lineRule="auto"/>
              <w:rPr>
                <w:rFonts w:ascii="Times New Roman" w:eastAsia="Times New Roman" w:hAnsi="Times New Roman" w:cs="Times New Roman"/>
                <w:color w:val="000000"/>
                <w:sz w:val="24"/>
                <w:szCs w:val="24"/>
              </w:rPr>
            </w:pPr>
          </w:p>
        </w:tc>
        <w:tc>
          <w:tcPr>
            <w:tcW w:w="1749" w:type="dxa"/>
            <w:tcBorders>
              <w:top w:val="nil"/>
              <w:left w:val="nil"/>
              <w:right w:val="nil"/>
            </w:tcBorders>
            <w:shd w:val="clear" w:color="auto" w:fill="auto"/>
            <w:noWrap/>
            <w:vAlign w:val="center"/>
          </w:tcPr>
          <w:p w14:paraId="1C1DF494" w14:textId="5F685958" w:rsidR="00007667" w:rsidRPr="00671020" w:rsidRDefault="00007667"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difference</w:t>
            </w:r>
          </w:p>
        </w:tc>
        <w:tc>
          <w:tcPr>
            <w:tcW w:w="1056" w:type="dxa"/>
            <w:tcBorders>
              <w:top w:val="nil"/>
              <w:left w:val="nil"/>
              <w:right w:val="nil"/>
            </w:tcBorders>
            <w:shd w:val="clear" w:color="auto" w:fill="auto"/>
            <w:noWrap/>
            <w:vAlign w:val="bottom"/>
          </w:tcPr>
          <w:p w14:paraId="443C9773" w14:textId="41386E05"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2.692</w:t>
            </w:r>
          </w:p>
        </w:tc>
        <w:tc>
          <w:tcPr>
            <w:tcW w:w="1205" w:type="dxa"/>
            <w:tcBorders>
              <w:top w:val="nil"/>
              <w:left w:val="nil"/>
              <w:right w:val="nil"/>
            </w:tcBorders>
            <w:shd w:val="clear" w:color="auto" w:fill="auto"/>
            <w:noWrap/>
            <w:vAlign w:val="bottom"/>
          </w:tcPr>
          <w:p w14:paraId="638AEDC4" w14:textId="2CE1829F"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8.588</w:t>
            </w:r>
          </w:p>
        </w:tc>
        <w:tc>
          <w:tcPr>
            <w:tcW w:w="1056" w:type="dxa"/>
            <w:tcBorders>
              <w:top w:val="nil"/>
              <w:left w:val="nil"/>
              <w:right w:val="nil"/>
            </w:tcBorders>
            <w:shd w:val="clear" w:color="auto" w:fill="auto"/>
            <w:noWrap/>
            <w:vAlign w:val="bottom"/>
          </w:tcPr>
          <w:p w14:paraId="63D073FC" w14:textId="625CC834"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0.005</w:t>
            </w:r>
          </w:p>
        </w:tc>
        <w:tc>
          <w:tcPr>
            <w:tcW w:w="1056" w:type="dxa"/>
            <w:tcBorders>
              <w:top w:val="nil"/>
              <w:left w:val="nil"/>
              <w:right w:val="nil"/>
            </w:tcBorders>
            <w:shd w:val="clear" w:color="auto" w:fill="auto"/>
            <w:noWrap/>
            <w:vAlign w:val="bottom"/>
          </w:tcPr>
          <w:p w14:paraId="4EFE6715" w14:textId="1C7966CF"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0.007</w:t>
            </w:r>
          </w:p>
        </w:tc>
        <w:tc>
          <w:tcPr>
            <w:tcW w:w="1056" w:type="dxa"/>
            <w:tcBorders>
              <w:top w:val="nil"/>
              <w:left w:val="nil"/>
              <w:right w:val="nil"/>
            </w:tcBorders>
            <w:shd w:val="clear" w:color="auto" w:fill="auto"/>
            <w:noWrap/>
            <w:vAlign w:val="bottom"/>
          </w:tcPr>
          <w:p w14:paraId="10C576FC" w14:textId="7869C699"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0.006</w:t>
            </w:r>
          </w:p>
        </w:tc>
        <w:tc>
          <w:tcPr>
            <w:tcW w:w="1056" w:type="dxa"/>
            <w:tcBorders>
              <w:top w:val="nil"/>
              <w:left w:val="nil"/>
              <w:right w:val="nil"/>
            </w:tcBorders>
            <w:shd w:val="clear" w:color="auto" w:fill="auto"/>
            <w:noWrap/>
            <w:vAlign w:val="bottom"/>
          </w:tcPr>
          <w:p w14:paraId="027259AC" w14:textId="0CF4CCA7"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0.006</w:t>
            </w:r>
          </w:p>
        </w:tc>
        <w:tc>
          <w:tcPr>
            <w:tcW w:w="1056" w:type="dxa"/>
            <w:tcBorders>
              <w:top w:val="nil"/>
              <w:left w:val="nil"/>
              <w:right w:val="nil"/>
            </w:tcBorders>
            <w:shd w:val="clear" w:color="auto" w:fill="auto"/>
            <w:noWrap/>
            <w:vAlign w:val="bottom"/>
          </w:tcPr>
          <w:p w14:paraId="77E6D0D5" w14:textId="265BD9E4"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0.006</w:t>
            </w:r>
          </w:p>
        </w:tc>
        <w:tc>
          <w:tcPr>
            <w:tcW w:w="1056" w:type="dxa"/>
            <w:tcBorders>
              <w:top w:val="nil"/>
              <w:left w:val="nil"/>
              <w:right w:val="nil"/>
            </w:tcBorders>
            <w:shd w:val="clear" w:color="auto" w:fill="auto"/>
            <w:noWrap/>
            <w:vAlign w:val="bottom"/>
          </w:tcPr>
          <w:p w14:paraId="6CE661CE" w14:textId="2CC2D4A6"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0.222</w:t>
            </w:r>
          </w:p>
        </w:tc>
        <w:tc>
          <w:tcPr>
            <w:tcW w:w="1056" w:type="dxa"/>
            <w:tcBorders>
              <w:top w:val="nil"/>
              <w:left w:val="nil"/>
              <w:right w:val="nil"/>
            </w:tcBorders>
            <w:shd w:val="clear" w:color="auto" w:fill="auto"/>
            <w:noWrap/>
            <w:vAlign w:val="bottom"/>
          </w:tcPr>
          <w:p w14:paraId="5D43184A" w14:textId="4964AF75"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2.768</w:t>
            </w:r>
          </w:p>
        </w:tc>
      </w:tr>
      <w:tr w:rsidR="00007667" w:rsidRPr="00671020" w14:paraId="2D0A6C54" w14:textId="77777777" w:rsidTr="006359C6">
        <w:trPr>
          <w:trHeight w:val="330"/>
        </w:trPr>
        <w:tc>
          <w:tcPr>
            <w:tcW w:w="1426" w:type="dxa"/>
            <w:tcBorders>
              <w:top w:val="nil"/>
              <w:left w:val="nil"/>
              <w:bottom w:val="single" w:sz="12" w:space="0" w:color="auto"/>
              <w:right w:val="nil"/>
            </w:tcBorders>
            <w:shd w:val="clear" w:color="auto" w:fill="auto"/>
            <w:vAlign w:val="bottom"/>
          </w:tcPr>
          <w:p w14:paraId="2EF12410" w14:textId="04D3619B" w:rsidR="00007667" w:rsidRPr="00671020" w:rsidRDefault="00007667" w:rsidP="00446A4F">
            <w:pPr>
              <w:spacing w:after="0" w:line="240" w:lineRule="auto"/>
              <w:rPr>
                <w:rFonts w:ascii="Times New Roman" w:eastAsia="Times New Roman" w:hAnsi="Times New Roman" w:cs="Times New Roman"/>
                <w:b/>
                <w:bCs/>
                <w:color w:val="000000"/>
                <w:sz w:val="24"/>
                <w:szCs w:val="24"/>
              </w:rPr>
            </w:pPr>
          </w:p>
        </w:tc>
        <w:tc>
          <w:tcPr>
            <w:tcW w:w="1749" w:type="dxa"/>
            <w:tcBorders>
              <w:top w:val="nil"/>
              <w:left w:val="nil"/>
              <w:bottom w:val="single" w:sz="12" w:space="0" w:color="auto"/>
              <w:right w:val="nil"/>
            </w:tcBorders>
            <w:shd w:val="clear" w:color="auto" w:fill="auto"/>
            <w:noWrap/>
            <w:vAlign w:val="center"/>
          </w:tcPr>
          <w:p w14:paraId="7401578C" w14:textId="36ABFC76" w:rsidR="00007667" w:rsidRPr="00671020" w:rsidRDefault="00007667"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 difference</w:t>
            </w:r>
          </w:p>
        </w:tc>
        <w:tc>
          <w:tcPr>
            <w:tcW w:w="1056" w:type="dxa"/>
            <w:tcBorders>
              <w:top w:val="nil"/>
              <w:left w:val="nil"/>
              <w:bottom w:val="single" w:sz="12" w:space="0" w:color="auto"/>
              <w:right w:val="nil"/>
            </w:tcBorders>
            <w:shd w:val="clear" w:color="auto" w:fill="auto"/>
            <w:noWrap/>
            <w:vAlign w:val="bottom"/>
          </w:tcPr>
          <w:p w14:paraId="7288789D" w14:textId="7F01165A"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31.3</w:t>
            </w:r>
          </w:p>
        </w:tc>
        <w:tc>
          <w:tcPr>
            <w:tcW w:w="1205" w:type="dxa"/>
            <w:tcBorders>
              <w:top w:val="nil"/>
              <w:left w:val="nil"/>
              <w:bottom w:val="single" w:sz="12" w:space="0" w:color="auto"/>
              <w:right w:val="nil"/>
            </w:tcBorders>
            <w:shd w:val="clear" w:color="auto" w:fill="auto"/>
            <w:noWrap/>
            <w:vAlign w:val="bottom"/>
          </w:tcPr>
          <w:p w14:paraId="78880875" w14:textId="67C37294"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100.0</w:t>
            </w:r>
          </w:p>
        </w:tc>
        <w:tc>
          <w:tcPr>
            <w:tcW w:w="1056" w:type="dxa"/>
            <w:tcBorders>
              <w:top w:val="nil"/>
              <w:left w:val="nil"/>
              <w:bottom w:val="single" w:sz="12" w:space="0" w:color="auto"/>
              <w:right w:val="nil"/>
            </w:tcBorders>
            <w:shd w:val="clear" w:color="auto" w:fill="auto"/>
            <w:noWrap/>
            <w:vAlign w:val="bottom"/>
          </w:tcPr>
          <w:p w14:paraId="15B9603A" w14:textId="500F8995"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w:t>
            </w:r>
          </w:p>
        </w:tc>
        <w:tc>
          <w:tcPr>
            <w:tcW w:w="1056" w:type="dxa"/>
            <w:tcBorders>
              <w:top w:val="nil"/>
              <w:left w:val="nil"/>
              <w:bottom w:val="single" w:sz="12" w:space="0" w:color="auto"/>
              <w:right w:val="nil"/>
            </w:tcBorders>
            <w:shd w:val="clear" w:color="auto" w:fill="auto"/>
            <w:noWrap/>
            <w:vAlign w:val="bottom"/>
          </w:tcPr>
          <w:p w14:paraId="03AD3DF5" w14:textId="7F1DEF98"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w:t>
            </w:r>
          </w:p>
        </w:tc>
        <w:tc>
          <w:tcPr>
            <w:tcW w:w="1056" w:type="dxa"/>
            <w:tcBorders>
              <w:top w:val="nil"/>
              <w:left w:val="nil"/>
              <w:bottom w:val="single" w:sz="12" w:space="0" w:color="auto"/>
              <w:right w:val="nil"/>
            </w:tcBorders>
            <w:shd w:val="clear" w:color="auto" w:fill="auto"/>
            <w:noWrap/>
            <w:vAlign w:val="bottom"/>
          </w:tcPr>
          <w:p w14:paraId="282E8BEA" w14:textId="3A7D8B96"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w:t>
            </w:r>
          </w:p>
        </w:tc>
        <w:tc>
          <w:tcPr>
            <w:tcW w:w="1056" w:type="dxa"/>
            <w:tcBorders>
              <w:top w:val="nil"/>
              <w:left w:val="nil"/>
              <w:bottom w:val="single" w:sz="12" w:space="0" w:color="auto"/>
              <w:right w:val="nil"/>
            </w:tcBorders>
            <w:shd w:val="clear" w:color="auto" w:fill="auto"/>
            <w:noWrap/>
            <w:vAlign w:val="bottom"/>
          </w:tcPr>
          <w:p w14:paraId="1CBA546B" w14:textId="7D60CC96"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w:t>
            </w:r>
          </w:p>
        </w:tc>
        <w:tc>
          <w:tcPr>
            <w:tcW w:w="1056" w:type="dxa"/>
            <w:tcBorders>
              <w:top w:val="nil"/>
              <w:left w:val="nil"/>
              <w:bottom w:val="single" w:sz="12" w:space="0" w:color="auto"/>
              <w:right w:val="nil"/>
            </w:tcBorders>
            <w:shd w:val="clear" w:color="auto" w:fill="auto"/>
            <w:noWrap/>
            <w:vAlign w:val="bottom"/>
          </w:tcPr>
          <w:p w14:paraId="3345607E" w14:textId="05958132"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w:t>
            </w:r>
          </w:p>
        </w:tc>
        <w:tc>
          <w:tcPr>
            <w:tcW w:w="1056" w:type="dxa"/>
            <w:tcBorders>
              <w:top w:val="nil"/>
              <w:left w:val="nil"/>
              <w:bottom w:val="single" w:sz="12" w:space="0" w:color="auto"/>
              <w:right w:val="nil"/>
            </w:tcBorders>
            <w:shd w:val="clear" w:color="auto" w:fill="auto"/>
            <w:noWrap/>
            <w:vAlign w:val="bottom"/>
          </w:tcPr>
          <w:p w14:paraId="07939087" w14:textId="538A0174"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2.6</w:t>
            </w:r>
          </w:p>
        </w:tc>
        <w:tc>
          <w:tcPr>
            <w:tcW w:w="1056" w:type="dxa"/>
            <w:tcBorders>
              <w:top w:val="nil"/>
              <w:left w:val="nil"/>
              <w:bottom w:val="single" w:sz="12" w:space="0" w:color="auto"/>
              <w:right w:val="nil"/>
            </w:tcBorders>
            <w:shd w:val="clear" w:color="auto" w:fill="auto"/>
            <w:noWrap/>
            <w:vAlign w:val="bottom"/>
          </w:tcPr>
          <w:p w14:paraId="431C3AD9" w14:textId="70669202"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32.2</w:t>
            </w:r>
          </w:p>
        </w:tc>
      </w:tr>
    </w:tbl>
    <w:bookmarkEnd w:id="64"/>
    <w:p w14:paraId="07E783C2" w14:textId="2D50A767" w:rsidR="009218E6" w:rsidRPr="00671020" w:rsidRDefault="009218E6" w:rsidP="00446A4F">
      <w:pPr>
        <w:spacing w:line="240" w:lineRule="auto"/>
      </w:pPr>
      <w:r w:rsidRPr="00671020">
        <w:rPr>
          <w:rFonts w:ascii="Times New Roman" w:hAnsi="Times New Roman" w:cs="Times New Roman"/>
          <w:sz w:val="24"/>
          <w:szCs w:val="24"/>
        </w:rPr>
        <w:lastRenderedPageBreak/>
        <w:t>Table 4. Continued.</w:t>
      </w:r>
    </w:p>
    <w:tbl>
      <w:tblPr>
        <w:tblW w:w="12889" w:type="dxa"/>
        <w:tblLook w:val="04A0" w:firstRow="1" w:lastRow="0" w:firstColumn="1" w:lastColumn="0" w:noHBand="0" w:noVBand="1"/>
      </w:tblPr>
      <w:tblGrid>
        <w:gridCol w:w="1433"/>
        <w:gridCol w:w="1757"/>
        <w:gridCol w:w="1061"/>
        <w:gridCol w:w="1211"/>
        <w:gridCol w:w="1061"/>
        <w:gridCol w:w="1061"/>
        <w:gridCol w:w="1061"/>
        <w:gridCol w:w="1061"/>
        <w:gridCol w:w="1061"/>
        <w:gridCol w:w="1061"/>
        <w:gridCol w:w="1061"/>
      </w:tblGrid>
      <w:tr w:rsidR="009218E6" w:rsidRPr="00671020" w14:paraId="273956EE" w14:textId="77777777" w:rsidTr="009218E6">
        <w:trPr>
          <w:trHeight w:val="314"/>
        </w:trPr>
        <w:tc>
          <w:tcPr>
            <w:tcW w:w="1433" w:type="dxa"/>
            <w:tcBorders>
              <w:top w:val="single" w:sz="12" w:space="0" w:color="auto"/>
              <w:left w:val="nil"/>
              <w:bottom w:val="single" w:sz="12" w:space="0" w:color="auto"/>
              <w:right w:val="nil"/>
            </w:tcBorders>
            <w:shd w:val="clear" w:color="auto" w:fill="auto"/>
            <w:vAlign w:val="center"/>
          </w:tcPr>
          <w:p w14:paraId="59DCEDFE" w14:textId="1814BCC0" w:rsidR="009218E6" w:rsidRPr="00671020" w:rsidRDefault="009218E6" w:rsidP="00446A4F">
            <w:pPr>
              <w:spacing w:after="0" w:line="240" w:lineRule="auto"/>
              <w:rPr>
                <w:rFonts w:ascii="Times New Roman" w:eastAsia="Times New Roman" w:hAnsi="Times New Roman" w:cs="Times New Roman"/>
                <w:b/>
                <w:bCs/>
                <w:color w:val="000000"/>
                <w:sz w:val="24"/>
                <w:szCs w:val="24"/>
              </w:rPr>
            </w:pPr>
            <w:r w:rsidRPr="00671020">
              <w:rPr>
                <w:rFonts w:ascii="Calibri" w:eastAsia="Times New Roman" w:hAnsi="Calibri" w:cs="Calibri"/>
                <w:color w:val="000000"/>
              </w:rPr>
              <w:t> </w:t>
            </w:r>
            <w:r w:rsidRPr="00671020">
              <w:rPr>
                <w:rFonts w:ascii="Times New Roman" w:eastAsia="Times New Roman" w:hAnsi="Times New Roman" w:cs="Times New Roman"/>
                <w:b/>
                <w:bCs/>
                <w:color w:val="000000"/>
                <w:sz w:val="24"/>
                <w:szCs w:val="24"/>
              </w:rPr>
              <w:t>Species</w:t>
            </w:r>
          </w:p>
        </w:tc>
        <w:tc>
          <w:tcPr>
            <w:tcW w:w="1757" w:type="dxa"/>
            <w:tcBorders>
              <w:top w:val="single" w:sz="12" w:space="0" w:color="auto"/>
              <w:left w:val="nil"/>
              <w:bottom w:val="single" w:sz="12" w:space="0" w:color="auto"/>
              <w:right w:val="nil"/>
            </w:tcBorders>
            <w:shd w:val="clear" w:color="auto" w:fill="auto"/>
            <w:noWrap/>
            <w:vAlign w:val="center"/>
          </w:tcPr>
          <w:p w14:paraId="0BA301C4" w14:textId="6E99DC9A" w:rsidR="009218E6" w:rsidRPr="00671020" w:rsidRDefault="009218E6"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b/>
                <w:bCs/>
                <w:color w:val="000000"/>
                <w:sz w:val="24"/>
                <w:szCs w:val="24"/>
              </w:rPr>
              <w:t>Metric</w:t>
            </w:r>
          </w:p>
        </w:tc>
        <w:tc>
          <w:tcPr>
            <w:tcW w:w="1061" w:type="dxa"/>
            <w:tcBorders>
              <w:top w:val="single" w:sz="12" w:space="0" w:color="auto"/>
              <w:left w:val="nil"/>
              <w:bottom w:val="single" w:sz="12" w:space="0" w:color="auto"/>
              <w:right w:val="nil"/>
            </w:tcBorders>
            <w:shd w:val="clear" w:color="auto" w:fill="auto"/>
            <w:noWrap/>
            <w:vAlign w:val="center"/>
          </w:tcPr>
          <w:p w14:paraId="0787838A" w14:textId="1FB0EB65" w:rsidR="009218E6" w:rsidRPr="00671020" w:rsidRDefault="009218E6"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b/>
                <w:bCs/>
                <w:color w:val="000000"/>
                <w:sz w:val="24"/>
                <w:szCs w:val="24"/>
              </w:rPr>
              <w:t>LAT</w:t>
            </w:r>
          </w:p>
        </w:tc>
        <w:tc>
          <w:tcPr>
            <w:tcW w:w="1211" w:type="dxa"/>
            <w:tcBorders>
              <w:top w:val="single" w:sz="12" w:space="0" w:color="auto"/>
              <w:left w:val="nil"/>
              <w:bottom w:val="single" w:sz="12" w:space="0" w:color="auto"/>
              <w:right w:val="nil"/>
            </w:tcBorders>
            <w:shd w:val="clear" w:color="auto" w:fill="auto"/>
            <w:noWrap/>
            <w:vAlign w:val="center"/>
          </w:tcPr>
          <w:p w14:paraId="74CDF59C" w14:textId="61434773" w:rsidR="009218E6" w:rsidRPr="00671020" w:rsidRDefault="009218E6"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b/>
                <w:bCs/>
                <w:color w:val="000000"/>
                <w:sz w:val="24"/>
                <w:szCs w:val="24"/>
              </w:rPr>
              <w:t>ELEV</w:t>
            </w:r>
          </w:p>
        </w:tc>
        <w:tc>
          <w:tcPr>
            <w:tcW w:w="1061" w:type="dxa"/>
            <w:tcBorders>
              <w:top w:val="single" w:sz="12" w:space="0" w:color="auto"/>
              <w:left w:val="nil"/>
              <w:bottom w:val="single" w:sz="12" w:space="0" w:color="auto"/>
              <w:right w:val="nil"/>
            </w:tcBorders>
            <w:shd w:val="clear" w:color="auto" w:fill="auto"/>
            <w:noWrap/>
            <w:vAlign w:val="center"/>
          </w:tcPr>
          <w:p w14:paraId="1C544F85" w14:textId="6D18E4BC" w:rsidR="009218E6" w:rsidRPr="00671020" w:rsidRDefault="009218E6"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b/>
                <w:bCs/>
                <w:color w:val="000000"/>
                <w:sz w:val="24"/>
                <w:szCs w:val="24"/>
              </w:rPr>
              <w:t>MJT</w:t>
            </w:r>
          </w:p>
        </w:tc>
        <w:tc>
          <w:tcPr>
            <w:tcW w:w="1061" w:type="dxa"/>
            <w:tcBorders>
              <w:top w:val="single" w:sz="12" w:space="0" w:color="auto"/>
              <w:left w:val="nil"/>
              <w:bottom w:val="single" w:sz="12" w:space="0" w:color="auto"/>
              <w:right w:val="nil"/>
            </w:tcBorders>
            <w:shd w:val="clear" w:color="auto" w:fill="auto"/>
            <w:noWrap/>
            <w:vAlign w:val="center"/>
          </w:tcPr>
          <w:p w14:paraId="697B5FE1" w14:textId="6F0BF7F4" w:rsidR="009218E6" w:rsidRPr="00671020" w:rsidRDefault="009218E6"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b/>
                <w:bCs/>
                <w:color w:val="000000"/>
                <w:sz w:val="24"/>
                <w:szCs w:val="24"/>
              </w:rPr>
              <w:t>TD</w:t>
            </w:r>
          </w:p>
        </w:tc>
        <w:tc>
          <w:tcPr>
            <w:tcW w:w="1061" w:type="dxa"/>
            <w:tcBorders>
              <w:top w:val="single" w:sz="12" w:space="0" w:color="auto"/>
              <w:left w:val="nil"/>
              <w:bottom w:val="single" w:sz="12" w:space="0" w:color="auto"/>
              <w:right w:val="nil"/>
            </w:tcBorders>
            <w:shd w:val="clear" w:color="auto" w:fill="auto"/>
            <w:noWrap/>
            <w:vAlign w:val="center"/>
          </w:tcPr>
          <w:p w14:paraId="3D1A2E47" w14:textId="39344EFE" w:rsidR="009218E6" w:rsidRPr="00671020" w:rsidRDefault="009218E6"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b/>
                <w:bCs/>
                <w:color w:val="000000"/>
                <w:sz w:val="24"/>
                <w:szCs w:val="24"/>
              </w:rPr>
              <w:t>MAP</w:t>
            </w:r>
          </w:p>
        </w:tc>
        <w:tc>
          <w:tcPr>
            <w:tcW w:w="1061" w:type="dxa"/>
            <w:tcBorders>
              <w:top w:val="single" w:sz="12" w:space="0" w:color="auto"/>
              <w:left w:val="nil"/>
              <w:bottom w:val="single" w:sz="12" w:space="0" w:color="auto"/>
              <w:right w:val="nil"/>
            </w:tcBorders>
            <w:shd w:val="clear" w:color="auto" w:fill="auto"/>
            <w:noWrap/>
            <w:vAlign w:val="center"/>
          </w:tcPr>
          <w:p w14:paraId="306E3714" w14:textId="26C729C9" w:rsidR="009218E6" w:rsidRPr="00671020" w:rsidRDefault="009218E6"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b/>
                <w:bCs/>
                <w:color w:val="000000"/>
                <w:sz w:val="24"/>
                <w:szCs w:val="24"/>
              </w:rPr>
              <w:t>MJP</w:t>
            </w:r>
          </w:p>
        </w:tc>
        <w:tc>
          <w:tcPr>
            <w:tcW w:w="1061" w:type="dxa"/>
            <w:tcBorders>
              <w:top w:val="single" w:sz="12" w:space="0" w:color="auto"/>
              <w:left w:val="nil"/>
              <w:bottom w:val="single" w:sz="12" w:space="0" w:color="auto"/>
              <w:right w:val="nil"/>
            </w:tcBorders>
            <w:shd w:val="clear" w:color="auto" w:fill="auto"/>
            <w:noWrap/>
            <w:vAlign w:val="center"/>
          </w:tcPr>
          <w:p w14:paraId="0F43D994" w14:textId="419AD0BF" w:rsidR="009218E6" w:rsidRPr="00671020" w:rsidRDefault="009218E6"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b/>
                <w:bCs/>
                <w:color w:val="000000"/>
                <w:sz w:val="24"/>
                <w:szCs w:val="24"/>
              </w:rPr>
              <w:t>DF</w:t>
            </w:r>
          </w:p>
        </w:tc>
        <w:tc>
          <w:tcPr>
            <w:tcW w:w="1061" w:type="dxa"/>
            <w:tcBorders>
              <w:top w:val="single" w:sz="12" w:space="0" w:color="auto"/>
              <w:left w:val="nil"/>
              <w:bottom w:val="single" w:sz="12" w:space="0" w:color="auto"/>
              <w:right w:val="nil"/>
            </w:tcBorders>
            <w:shd w:val="clear" w:color="auto" w:fill="auto"/>
            <w:noWrap/>
            <w:vAlign w:val="center"/>
          </w:tcPr>
          <w:p w14:paraId="38FEB80A" w14:textId="6B470939" w:rsidR="009218E6" w:rsidRPr="00671020" w:rsidRDefault="009218E6"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b/>
                <w:bCs/>
                <w:color w:val="000000"/>
                <w:sz w:val="24"/>
                <w:szCs w:val="24"/>
              </w:rPr>
              <w:t>CF</w:t>
            </w:r>
          </w:p>
        </w:tc>
        <w:tc>
          <w:tcPr>
            <w:tcW w:w="1061" w:type="dxa"/>
            <w:tcBorders>
              <w:top w:val="single" w:sz="12" w:space="0" w:color="auto"/>
              <w:left w:val="nil"/>
              <w:bottom w:val="single" w:sz="12" w:space="0" w:color="auto"/>
              <w:right w:val="nil"/>
            </w:tcBorders>
            <w:shd w:val="clear" w:color="auto" w:fill="auto"/>
            <w:noWrap/>
            <w:vAlign w:val="center"/>
          </w:tcPr>
          <w:p w14:paraId="1EE73718" w14:textId="1F39C7BF" w:rsidR="009218E6" w:rsidRPr="00671020" w:rsidRDefault="009218E6"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b/>
                <w:bCs/>
                <w:color w:val="000000"/>
                <w:sz w:val="24"/>
                <w:szCs w:val="24"/>
              </w:rPr>
              <w:t>DL</w:t>
            </w:r>
          </w:p>
        </w:tc>
      </w:tr>
      <w:tr w:rsidR="00007667" w:rsidRPr="00671020" w14:paraId="7A3464FC" w14:textId="77777777" w:rsidTr="00007667">
        <w:trPr>
          <w:trHeight w:val="314"/>
        </w:trPr>
        <w:tc>
          <w:tcPr>
            <w:tcW w:w="1433" w:type="dxa"/>
            <w:tcBorders>
              <w:top w:val="single" w:sz="12" w:space="0" w:color="auto"/>
              <w:left w:val="nil"/>
              <w:bottom w:val="nil"/>
              <w:right w:val="nil"/>
            </w:tcBorders>
            <w:shd w:val="clear" w:color="auto" w:fill="auto"/>
            <w:vAlign w:val="center"/>
          </w:tcPr>
          <w:p w14:paraId="03EA8FA9" w14:textId="2E4C45F5" w:rsidR="00007667" w:rsidRPr="00671020" w:rsidRDefault="00007667" w:rsidP="00446A4F">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CERW</w:t>
            </w:r>
          </w:p>
        </w:tc>
        <w:tc>
          <w:tcPr>
            <w:tcW w:w="1757" w:type="dxa"/>
            <w:tcBorders>
              <w:top w:val="single" w:sz="12" w:space="0" w:color="auto"/>
              <w:left w:val="nil"/>
              <w:bottom w:val="nil"/>
              <w:right w:val="nil"/>
            </w:tcBorders>
            <w:shd w:val="clear" w:color="auto" w:fill="auto"/>
            <w:noWrap/>
            <w:vAlign w:val="center"/>
          </w:tcPr>
          <w:p w14:paraId="58960243" w14:textId="3F248E96" w:rsidR="00007667" w:rsidRPr="00671020" w:rsidRDefault="00007667"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minimum</w:t>
            </w:r>
          </w:p>
        </w:tc>
        <w:tc>
          <w:tcPr>
            <w:tcW w:w="1061" w:type="dxa"/>
            <w:tcBorders>
              <w:top w:val="single" w:sz="12" w:space="0" w:color="auto"/>
              <w:left w:val="nil"/>
              <w:bottom w:val="nil"/>
              <w:right w:val="nil"/>
            </w:tcBorders>
            <w:shd w:val="clear" w:color="auto" w:fill="auto"/>
            <w:noWrap/>
            <w:vAlign w:val="bottom"/>
          </w:tcPr>
          <w:p w14:paraId="0DE1A334" w14:textId="787EEE60"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0.018</w:t>
            </w:r>
          </w:p>
        </w:tc>
        <w:tc>
          <w:tcPr>
            <w:tcW w:w="1211" w:type="dxa"/>
            <w:tcBorders>
              <w:top w:val="single" w:sz="12" w:space="0" w:color="auto"/>
              <w:left w:val="nil"/>
              <w:bottom w:val="nil"/>
              <w:right w:val="nil"/>
            </w:tcBorders>
            <w:shd w:val="clear" w:color="auto" w:fill="auto"/>
            <w:noWrap/>
            <w:vAlign w:val="bottom"/>
          </w:tcPr>
          <w:p w14:paraId="243EB3B8" w14:textId="388BC991"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0.010</w:t>
            </w:r>
          </w:p>
        </w:tc>
        <w:tc>
          <w:tcPr>
            <w:tcW w:w="1061" w:type="dxa"/>
            <w:tcBorders>
              <w:top w:val="single" w:sz="12" w:space="0" w:color="auto"/>
              <w:left w:val="nil"/>
              <w:bottom w:val="nil"/>
              <w:right w:val="nil"/>
            </w:tcBorders>
            <w:shd w:val="clear" w:color="auto" w:fill="auto"/>
            <w:noWrap/>
            <w:vAlign w:val="bottom"/>
          </w:tcPr>
          <w:p w14:paraId="14816BAB" w14:textId="65C0A0B5"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0.030</w:t>
            </w:r>
          </w:p>
        </w:tc>
        <w:tc>
          <w:tcPr>
            <w:tcW w:w="1061" w:type="dxa"/>
            <w:tcBorders>
              <w:top w:val="single" w:sz="12" w:space="0" w:color="auto"/>
              <w:left w:val="nil"/>
              <w:bottom w:val="nil"/>
              <w:right w:val="nil"/>
            </w:tcBorders>
            <w:shd w:val="clear" w:color="auto" w:fill="auto"/>
            <w:noWrap/>
            <w:vAlign w:val="bottom"/>
          </w:tcPr>
          <w:p w14:paraId="440C4016" w14:textId="29E22236"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0.015</w:t>
            </w:r>
          </w:p>
        </w:tc>
        <w:tc>
          <w:tcPr>
            <w:tcW w:w="1061" w:type="dxa"/>
            <w:tcBorders>
              <w:top w:val="single" w:sz="12" w:space="0" w:color="auto"/>
              <w:left w:val="nil"/>
              <w:bottom w:val="nil"/>
              <w:right w:val="nil"/>
            </w:tcBorders>
            <w:shd w:val="clear" w:color="auto" w:fill="auto"/>
            <w:noWrap/>
            <w:vAlign w:val="bottom"/>
          </w:tcPr>
          <w:p w14:paraId="250351FA" w14:textId="63473F04"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0.021</w:t>
            </w:r>
          </w:p>
        </w:tc>
        <w:tc>
          <w:tcPr>
            <w:tcW w:w="1061" w:type="dxa"/>
            <w:tcBorders>
              <w:top w:val="single" w:sz="12" w:space="0" w:color="auto"/>
              <w:left w:val="nil"/>
              <w:bottom w:val="nil"/>
              <w:right w:val="nil"/>
            </w:tcBorders>
            <w:shd w:val="clear" w:color="auto" w:fill="auto"/>
            <w:noWrap/>
            <w:vAlign w:val="bottom"/>
          </w:tcPr>
          <w:p w14:paraId="0B6CB053" w14:textId="3F496EA5"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0.035</w:t>
            </w:r>
          </w:p>
        </w:tc>
        <w:tc>
          <w:tcPr>
            <w:tcW w:w="1061" w:type="dxa"/>
            <w:tcBorders>
              <w:top w:val="single" w:sz="12" w:space="0" w:color="auto"/>
              <w:left w:val="nil"/>
              <w:bottom w:val="nil"/>
              <w:right w:val="nil"/>
            </w:tcBorders>
            <w:shd w:val="clear" w:color="auto" w:fill="auto"/>
            <w:noWrap/>
            <w:vAlign w:val="bottom"/>
          </w:tcPr>
          <w:p w14:paraId="63B52516" w14:textId="7F2682E2"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0.001</w:t>
            </w:r>
          </w:p>
        </w:tc>
        <w:tc>
          <w:tcPr>
            <w:tcW w:w="1061" w:type="dxa"/>
            <w:tcBorders>
              <w:top w:val="single" w:sz="12" w:space="0" w:color="auto"/>
              <w:left w:val="nil"/>
              <w:bottom w:val="nil"/>
              <w:right w:val="nil"/>
            </w:tcBorders>
            <w:shd w:val="clear" w:color="auto" w:fill="auto"/>
            <w:noWrap/>
            <w:vAlign w:val="bottom"/>
          </w:tcPr>
          <w:p w14:paraId="375C9B07" w14:textId="03781B3B"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0.001</w:t>
            </w:r>
          </w:p>
        </w:tc>
        <w:tc>
          <w:tcPr>
            <w:tcW w:w="1061" w:type="dxa"/>
            <w:tcBorders>
              <w:top w:val="single" w:sz="12" w:space="0" w:color="auto"/>
              <w:left w:val="nil"/>
              <w:bottom w:val="nil"/>
              <w:right w:val="nil"/>
            </w:tcBorders>
            <w:shd w:val="clear" w:color="auto" w:fill="auto"/>
            <w:noWrap/>
            <w:vAlign w:val="bottom"/>
          </w:tcPr>
          <w:p w14:paraId="76B433CE" w14:textId="31B9551D"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0.010</w:t>
            </w:r>
          </w:p>
        </w:tc>
      </w:tr>
      <w:tr w:rsidR="00007667" w:rsidRPr="00671020" w14:paraId="3A2193D2" w14:textId="77777777" w:rsidTr="00007667">
        <w:trPr>
          <w:trHeight w:val="314"/>
        </w:trPr>
        <w:tc>
          <w:tcPr>
            <w:tcW w:w="1433" w:type="dxa"/>
            <w:tcBorders>
              <w:top w:val="nil"/>
              <w:left w:val="nil"/>
              <w:bottom w:val="nil"/>
              <w:right w:val="nil"/>
            </w:tcBorders>
            <w:shd w:val="clear" w:color="auto" w:fill="auto"/>
            <w:vAlign w:val="center"/>
          </w:tcPr>
          <w:p w14:paraId="47132131" w14:textId="77777777" w:rsidR="00007667" w:rsidRPr="00671020" w:rsidRDefault="00007667" w:rsidP="00446A4F">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tcPr>
          <w:p w14:paraId="43ED2234" w14:textId="2E031998" w:rsidR="00007667" w:rsidRPr="00671020" w:rsidRDefault="00007667"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maximum</w:t>
            </w:r>
          </w:p>
        </w:tc>
        <w:tc>
          <w:tcPr>
            <w:tcW w:w="1061" w:type="dxa"/>
            <w:tcBorders>
              <w:top w:val="nil"/>
              <w:left w:val="nil"/>
              <w:bottom w:val="nil"/>
              <w:right w:val="nil"/>
            </w:tcBorders>
            <w:shd w:val="clear" w:color="auto" w:fill="auto"/>
            <w:noWrap/>
            <w:vAlign w:val="bottom"/>
          </w:tcPr>
          <w:p w14:paraId="7B45F0B7" w14:textId="47F9B0D0"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0.052</w:t>
            </w:r>
          </w:p>
        </w:tc>
        <w:tc>
          <w:tcPr>
            <w:tcW w:w="1211" w:type="dxa"/>
            <w:tcBorders>
              <w:top w:val="nil"/>
              <w:left w:val="nil"/>
              <w:bottom w:val="nil"/>
              <w:right w:val="nil"/>
            </w:tcBorders>
            <w:shd w:val="clear" w:color="auto" w:fill="auto"/>
            <w:noWrap/>
            <w:vAlign w:val="bottom"/>
          </w:tcPr>
          <w:p w14:paraId="453095CA" w14:textId="5100F82C"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0.056</w:t>
            </w:r>
          </w:p>
        </w:tc>
        <w:tc>
          <w:tcPr>
            <w:tcW w:w="1061" w:type="dxa"/>
            <w:tcBorders>
              <w:top w:val="nil"/>
              <w:left w:val="nil"/>
              <w:bottom w:val="nil"/>
              <w:right w:val="nil"/>
            </w:tcBorders>
            <w:shd w:val="clear" w:color="auto" w:fill="auto"/>
            <w:noWrap/>
            <w:vAlign w:val="bottom"/>
          </w:tcPr>
          <w:p w14:paraId="73EF4337" w14:textId="2D3D9D4E"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0.092</w:t>
            </w:r>
          </w:p>
        </w:tc>
        <w:tc>
          <w:tcPr>
            <w:tcW w:w="1061" w:type="dxa"/>
            <w:tcBorders>
              <w:top w:val="nil"/>
              <w:left w:val="nil"/>
              <w:bottom w:val="nil"/>
              <w:right w:val="nil"/>
            </w:tcBorders>
            <w:shd w:val="clear" w:color="auto" w:fill="auto"/>
            <w:noWrap/>
            <w:vAlign w:val="bottom"/>
          </w:tcPr>
          <w:p w14:paraId="3CF29735" w14:textId="2FC893B3"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0.039</w:t>
            </w:r>
          </w:p>
        </w:tc>
        <w:tc>
          <w:tcPr>
            <w:tcW w:w="1061" w:type="dxa"/>
            <w:tcBorders>
              <w:top w:val="nil"/>
              <w:left w:val="nil"/>
              <w:bottom w:val="nil"/>
              <w:right w:val="nil"/>
            </w:tcBorders>
            <w:shd w:val="clear" w:color="auto" w:fill="auto"/>
            <w:noWrap/>
            <w:vAlign w:val="bottom"/>
          </w:tcPr>
          <w:p w14:paraId="419F9A68" w14:textId="3CD7161D"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0.039</w:t>
            </w:r>
          </w:p>
        </w:tc>
        <w:tc>
          <w:tcPr>
            <w:tcW w:w="1061" w:type="dxa"/>
            <w:tcBorders>
              <w:top w:val="nil"/>
              <w:left w:val="nil"/>
              <w:bottom w:val="nil"/>
              <w:right w:val="nil"/>
            </w:tcBorders>
            <w:shd w:val="clear" w:color="auto" w:fill="auto"/>
            <w:noWrap/>
            <w:vAlign w:val="bottom"/>
          </w:tcPr>
          <w:p w14:paraId="22F34C91" w14:textId="22783971"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0.072</w:t>
            </w:r>
          </w:p>
        </w:tc>
        <w:tc>
          <w:tcPr>
            <w:tcW w:w="1061" w:type="dxa"/>
            <w:tcBorders>
              <w:top w:val="nil"/>
              <w:left w:val="nil"/>
              <w:bottom w:val="nil"/>
              <w:right w:val="nil"/>
            </w:tcBorders>
            <w:shd w:val="clear" w:color="auto" w:fill="auto"/>
            <w:noWrap/>
            <w:vAlign w:val="bottom"/>
          </w:tcPr>
          <w:p w14:paraId="6ACD26C6" w14:textId="794074E5"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0.350</w:t>
            </w:r>
          </w:p>
        </w:tc>
        <w:tc>
          <w:tcPr>
            <w:tcW w:w="1061" w:type="dxa"/>
            <w:tcBorders>
              <w:top w:val="nil"/>
              <w:left w:val="nil"/>
              <w:bottom w:val="nil"/>
              <w:right w:val="nil"/>
            </w:tcBorders>
            <w:shd w:val="clear" w:color="auto" w:fill="auto"/>
            <w:noWrap/>
            <w:vAlign w:val="bottom"/>
          </w:tcPr>
          <w:p w14:paraId="5B555A70" w14:textId="38D17505"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0.067</w:t>
            </w:r>
          </w:p>
        </w:tc>
        <w:tc>
          <w:tcPr>
            <w:tcW w:w="1061" w:type="dxa"/>
            <w:tcBorders>
              <w:top w:val="nil"/>
              <w:left w:val="nil"/>
              <w:bottom w:val="nil"/>
              <w:right w:val="nil"/>
            </w:tcBorders>
            <w:shd w:val="clear" w:color="auto" w:fill="auto"/>
            <w:noWrap/>
            <w:vAlign w:val="bottom"/>
          </w:tcPr>
          <w:p w14:paraId="747B52BA" w14:textId="56831629"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0.054</w:t>
            </w:r>
          </w:p>
        </w:tc>
      </w:tr>
      <w:tr w:rsidR="00007667" w:rsidRPr="00671020" w14:paraId="523A1652" w14:textId="77777777" w:rsidTr="00007667">
        <w:trPr>
          <w:trHeight w:val="314"/>
        </w:trPr>
        <w:tc>
          <w:tcPr>
            <w:tcW w:w="1433" w:type="dxa"/>
            <w:tcBorders>
              <w:top w:val="nil"/>
              <w:left w:val="nil"/>
              <w:bottom w:val="nil"/>
              <w:right w:val="nil"/>
            </w:tcBorders>
            <w:shd w:val="clear" w:color="auto" w:fill="auto"/>
            <w:vAlign w:val="center"/>
          </w:tcPr>
          <w:p w14:paraId="3530A8A5" w14:textId="77777777" w:rsidR="00007667" w:rsidRPr="00671020" w:rsidRDefault="00007667" w:rsidP="00446A4F">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tcPr>
          <w:p w14:paraId="26C2951D" w14:textId="7DF5F876" w:rsidR="00007667" w:rsidRPr="00671020" w:rsidRDefault="00007667"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difference</w:t>
            </w:r>
          </w:p>
        </w:tc>
        <w:tc>
          <w:tcPr>
            <w:tcW w:w="1061" w:type="dxa"/>
            <w:tcBorders>
              <w:top w:val="nil"/>
              <w:left w:val="nil"/>
              <w:bottom w:val="nil"/>
              <w:right w:val="nil"/>
            </w:tcBorders>
            <w:shd w:val="clear" w:color="auto" w:fill="auto"/>
            <w:noWrap/>
            <w:vAlign w:val="bottom"/>
          </w:tcPr>
          <w:p w14:paraId="11DF44D7" w14:textId="6049B157"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0.034</w:t>
            </w:r>
          </w:p>
        </w:tc>
        <w:tc>
          <w:tcPr>
            <w:tcW w:w="1211" w:type="dxa"/>
            <w:tcBorders>
              <w:top w:val="nil"/>
              <w:left w:val="nil"/>
              <w:bottom w:val="nil"/>
              <w:right w:val="nil"/>
            </w:tcBorders>
            <w:shd w:val="clear" w:color="auto" w:fill="auto"/>
            <w:noWrap/>
            <w:vAlign w:val="bottom"/>
          </w:tcPr>
          <w:p w14:paraId="3D60B4A3" w14:textId="062534CB"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0.046</w:t>
            </w:r>
          </w:p>
        </w:tc>
        <w:tc>
          <w:tcPr>
            <w:tcW w:w="1061" w:type="dxa"/>
            <w:tcBorders>
              <w:top w:val="nil"/>
              <w:left w:val="nil"/>
              <w:bottom w:val="nil"/>
              <w:right w:val="nil"/>
            </w:tcBorders>
            <w:shd w:val="clear" w:color="auto" w:fill="auto"/>
            <w:noWrap/>
            <w:vAlign w:val="bottom"/>
          </w:tcPr>
          <w:p w14:paraId="41FEA476" w14:textId="5C670F95"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0.063</w:t>
            </w:r>
          </w:p>
        </w:tc>
        <w:tc>
          <w:tcPr>
            <w:tcW w:w="1061" w:type="dxa"/>
            <w:tcBorders>
              <w:top w:val="nil"/>
              <w:left w:val="nil"/>
              <w:bottom w:val="nil"/>
              <w:right w:val="nil"/>
            </w:tcBorders>
            <w:shd w:val="clear" w:color="auto" w:fill="auto"/>
            <w:noWrap/>
            <w:vAlign w:val="bottom"/>
          </w:tcPr>
          <w:p w14:paraId="60F81523" w14:textId="78CDBE09"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0.024</w:t>
            </w:r>
          </w:p>
        </w:tc>
        <w:tc>
          <w:tcPr>
            <w:tcW w:w="1061" w:type="dxa"/>
            <w:tcBorders>
              <w:top w:val="nil"/>
              <w:left w:val="nil"/>
              <w:bottom w:val="nil"/>
              <w:right w:val="nil"/>
            </w:tcBorders>
            <w:shd w:val="clear" w:color="auto" w:fill="auto"/>
            <w:noWrap/>
            <w:vAlign w:val="bottom"/>
          </w:tcPr>
          <w:p w14:paraId="284FCA7D" w14:textId="08006997"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0.018</w:t>
            </w:r>
          </w:p>
        </w:tc>
        <w:tc>
          <w:tcPr>
            <w:tcW w:w="1061" w:type="dxa"/>
            <w:tcBorders>
              <w:top w:val="nil"/>
              <w:left w:val="nil"/>
              <w:bottom w:val="nil"/>
              <w:right w:val="nil"/>
            </w:tcBorders>
            <w:shd w:val="clear" w:color="auto" w:fill="auto"/>
            <w:noWrap/>
            <w:vAlign w:val="bottom"/>
          </w:tcPr>
          <w:p w14:paraId="1817F108" w14:textId="12DF8553"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0.036</w:t>
            </w:r>
          </w:p>
        </w:tc>
        <w:tc>
          <w:tcPr>
            <w:tcW w:w="1061" w:type="dxa"/>
            <w:tcBorders>
              <w:top w:val="nil"/>
              <w:left w:val="nil"/>
              <w:bottom w:val="nil"/>
              <w:right w:val="nil"/>
            </w:tcBorders>
            <w:shd w:val="clear" w:color="auto" w:fill="auto"/>
            <w:noWrap/>
            <w:vAlign w:val="bottom"/>
          </w:tcPr>
          <w:p w14:paraId="69868EA7" w14:textId="240A6EDC"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0.349</w:t>
            </w:r>
          </w:p>
        </w:tc>
        <w:tc>
          <w:tcPr>
            <w:tcW w:w="1061" w:type="dxa"/>
            <w:tcBorders>
              <w:top w:val="nil"/>
              <w:left w:val="nil"/>
              <w:bottom w:val="nil"/>
              <w:right w:val="nil"/>
            </w:tcBorders>
            <w:shd w:val="clear" w:color="auto" w:fill="auto"/>
            <w:noWrap/>
            <w:vAlign w:val="bottom"/>
          </w:tcPr>
          <w:p w14:paraId="6A1B9932" w14:textId="3F4BC01E"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0.067</w:t>
            </w:r>
          </w:p>
        </w:tc>
        <w:tc>
          <w:tcPr>
            <w:tcW w:w="1061" w:type="dxa"/>
            <w:tcBorders>
              <w:top w:val="nil"/>
              <w:left w:val="nil"/>
              <w:bottom w:val="nil"/>
              <w:right w:val="nil"/>
            </w:tcBorders>
            <w:shd w:val="clear" w:color="auto" w:fill="auto"/>
            <w:noWrap/>
            <w:vAlign w:val="bottom"/>
          </w:tcPr>
          <w:p w14:paraId="3FD10F05" w14:textId="581622B4"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0.044</w:t>
            </w:r>
          </w:p>
        </w:tc>
      </w:tr>
      <w:tr w:rsidR="00007667" w:rsidRPr="00671020" w14:paraId="3BF92628" w14:textId="77777777" w:rsidTr="00007667">
        <w:trPr>
          <w:trHeight w:val="314"/>
        </w:trPr>
        <w:tc>
          <w:tcPr>
            <w:tcW w:w="1433" w:type="dxa"/>
            <w:tcBorders>
              <w:top w:val="nil"/>
              <w:left w:val="nil"/>
              <w:bottom w:val="nil"/>
              <w:right w:val="nil"/>
            </w:tcBorders>
            <w:shd w:val="clear" w:color="auto" w:fill="auto"/>
            <w:noWrap/>
            <w:vAlign w:val="bottom"/>
          </w:tcPr>
          <w:p w14:paraId="19772A06" w14:textId="77777777" w:rsidR="00007667" w:rsidRPr="00671020" w:rsidRDefault="00007667" w:rsidP="00446A4F">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tcPr>
          <w:p w14:paraId="0B93E0AE" w14:textId="643E2B21" w:rsidR="00007667" w:rsidRPr="00671020" w:rsidRDefault="00007667"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 difference</w:t>
            </w:r>
          </w:p>
        </w:tc>
        <w:tc>
          <w:tcPr>
            <w:tcW w:w="1061" w:type="dxa"/>
            <w:tcBorders>
              <w:top w:val="nil"/>
              <w:left w:val="nil"/>
              <w:bottom w:val="nil"/>
              <w:right w:val="nil"/>
            </w:tcBorders>
            <w:shd w:val="clear" w:color="auto" w:fill="auto"/>
            <w:noWrap/>
            <w:vAlign w:val="bottom"/>
          </w:tcPr>
          <w:p w14:paraId="431F250A" w14:textId="400985BA"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9.8</w:t>
            </w:r>
          </w:p>
        </w:tc>
        <w:tc>
          <w:tcPr>
            <w:tcW w:w="1211" w:type="dxa"/>
            <w:tcBorders>
              <w:top w:val="nil"/>
              <w:left w:val="nil"/>
              <w:bottom w:val="nil"/>
              <w:right w:val="nil"/>
            </w:tcBorders>
            <w:shd w:val="clear" w:color="auto" w:fill="auto"/>
            <w:noWrap/>
            <w:vAlign w:val="bottom"/>
          </w:tcPr>
          <w:p w14:paraId="1CDCC275" w14:textId="485C0A42"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13.0</w:t>
            </w:r>
          </w:p>
        </w:tc>
        <w:tc>
          <w:tcPr>
            <w:tcW w:w="1061" w:type="dxa"/>
            <w:tcBorders>
              <w:top w:val="nil"/>
              <w:left w:val="nil"/>
              <w:bottom w:val="nil"/>
              <w:right w:val="nil"/>
            </w:tcBorders>
            <w:shd w:val="clear" w:color="auto" w:fill="auto"/>
            <w:noWrap/>
            <w:vAlign w:val="bottom"/>
          </w:tcPr>
          <w:p w14:paraId="5C1CC377" w14:textId="0E027014"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17.8</w:t>
            </w:r>
          </w:p>
        </w:tc>
        <w:tc>
          <w:tcPr>
            <w:tcW w:w="1061" w:type="dxa"/>
            <w:tcBorders>
              <w:top w:val="nil"/>
              <w:left w:val="nil"/>
              <w:bottom w:val="nil"/>
              <w:right w:val="nil"/>
            </w:tcBorders>
            <w:shd w:val="clear" w:color="auto" w:fill="auto"/>
            <w:noWrap/>
            <w:vAlign w:val="bottom"/>
          </w:tcPr>
          <w:p w14:paraId="56839893" w14:textId="0E926A8A"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6.9</w:t>
            </w:r>
          </w:p>
        </w:tc>
        <w:tc>
          <w:tcPr>
            <w:tcW w:w="1061" w:type="dxa"/>
            <w:tcBorders>
              <w:top w:val="nil"/>
              <w:left w:val="nil"/>
              <w:bottom w:val="nil"/>
              <w:right w:val="nil"/>
            </w:tcBorders>
            <w:shd w:val="clear" w:color="auto" w:fill="auto"/>
            <w:noWrap/>
            <w:vAlign w:val="bottom"/>
          </w:tcPr>
          <w:p w14:paraId="11813245" w14:textId="220DD73F"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5.1</w:t>
            </w:r>
          </w:p>
        </w:tc>
        <w:tc>
          <w:tcPr>
            <w:tcW w:w="1061" w:type="dxa"/>
            <w:tcBorders>
              <w:top w:val="nil"/>
              <w:left w:val="nil"/>
              <w:bottom w:val="nil"/>
              <w:right w:val="nil"/>
            </w:tcBorders>
            <w:shd w:val="clear" w:color="auto" w:fill="auto"/>
            <w:noWrap/>
            <w:vAlign w:val="bottom"/>
          </w:tcPr>
          <w:p w14:paraId="24724601" w14:textId="08075EB0"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10.4</w:t>
            </w:r>
          </w:p>
        </w:tc>
        <w:tc>
          <w:tcPr>
            <w:tcW w:w="1061" w:type="dxa"/>
            <w:tcBorders>
              <w:top w:val="nil"/>
              <w:left w:val="nil"/>
              <w:bottom w:val="nil"/>
              <w:right w:val="nil"/>
            </w:tcBorders>
            <w:shd w:val="clear" w:color="auto" w:fill="auto"/>
            <w:noWrap/>
            <w:vAlign w:val="bottom"/>
          </w:tcPr>
          <w:p w14:paraId="4EF44C09" w14:textId="1DC82E67"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99.7</w:t>
            </w:r>
          </w:p>
        </w:tc>
        <w:tc>
          <w:tcPr>
            <w:tcW w:w="1061" w:type="dxa"/>
            <w:tcBorders>
              <w:top w:val="nil"/>
              <w:left w:val="nil"/>
              <w:bottom w:val="nil"/>
              <w:right w:val="nil"/>
            </w:tcBorders>
            <w:shd w:val="clear" w:color="auto" w:fill="auto"/>
            <w:noWrap/>
            <w:vAlign w:val="bottom"/>
          </w:tcPr>
          <w:p w14:paraId="0D15CD8A" w14:textId="23A8DC31"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19.1</w:t>
            </w:r>
          </w:p>
        </w:tc>
        <w:tc>
          <w:tcPr>
            <w:tcW w:w="1061" w:type="dxa"/>
            <w:tcBorders>
              <w:top w:val="nil"/>
              <w:left w:val="nil"/>
              <w:bottom w:val="nil"/>
              <w:right w:val="nil"/>
            </w:tcBorders>
            <w:shd w:val="clear" w:color="auto" w:fill="auto"/>
            <w:noWrap/>
            <w:vAlign w:val="bottom"/>
          </w:tcPr>
          <w:p w14:paraId="187AD990" w14:textId="2014152D"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12.6</w:t>
            </w:r>
          </w:p>
        </w:tc>
      </w:tr>
      <w:tr w:rsidR="00007667" w:rsidRPr="00671020" w14:paraId="5E271B61" w14:textId="77777777" w:rsidTr="006359C6">
        <w:trPr>
          <w:trHeight w:val="314"/>
        </w:trPr>
        <w:tc>
          <w:tcPr>
            <w:tcW w:w="1433" w:type="dxa"/>
            <w:tcBorders>
              <w:top w:val="nil"/>
              <w:left w:val="nil"/>
              <w:bottom w:val="nil"/>
              <w:right w:val="nil"/>
            </w:tcBorders>
            <w:shd w:val="clear" w:color="auto" w:fill="auto"/>
            <w:vAlign w:val="center"/>
          </w:tcPr>
          <w:p w14:paraId="5F3CEFA4" w14:textId="1AB3E08E" w:rsidR="00007667" w:rsidRPr="00671020" w:rsidRDefault="00007667" w:rsidP="00446A4F">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KEWA</w:t>
            </w:r>
          </w:p>
        </w:tc>
        <w:tc>
          <w:tcPr>
            <w:tcW w:w="1757" w:type="dxa"/>
            <w:tcBorders>
              <w:top w:val="nil"/>
              <w:left w:val="nil"/>
              <w:bottom w:val="nil"/>
              <w:right w:val="nil"/>
            </w:tcBorders>
            <w:shd w:val="clear" w:color="auto" w:fill="auto"/>
            <w:noWrap/>
            <w:vAlign w:val="center"/>
          </w:tcPr>
          <w:p w14:paraId="3FC24C08" w14:textId="01BA7058" w:rsidR="00007667" w:rsidRPr="00671020" w:rsidRDefault="00007667"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minimum</w:t>
            </w:r>
          </w:p>
        </w:tc>
        <w:tc>
          <w:tcPr>
            <w:tcW w:w="1061" w:type="dxa"/>
            <w:tcBorders>
              <w:top w:val="nil"/>
              <w:left w:val="nil"/>
              <w:bottom w:val="nil"/>
              <w:right w:val="nil"/>
            </w:tcBorders>
            <w:shd w:val="clear" w:color="auto" w:fill="auto"/>
            <w:noWrap/>
            <w:vAlign w:val="bottom"/>
          </w:tcPr>
          <w:p w14:paraId="1BEBA680" w14:textId="6874A1C1"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0.051</w:t>
            </w:r>
          </w:p>
        </w:tc>
        <w:tc>
          <w:tcPr>
            <w:tcW w:w="1211" w:type="dxa"/>
            <w:tcBorders>
              <w:top w:val="nil"/>
              <w:left w:val="nil"/>
              <w:bottom w:val="nil"/>
              <w:right w:val="nil"/>
            </w:tcBorders>
            <w:shd w:val="clear" w:color="auto" w:fill="auto"/>
            <w:noWrap/>
            <w:vAlign w:val="bottom"/>
          </w:tcPr>
          <w:p w14:paraId="3A5F3CF0" w14:textId="5D6E5563"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0.029</w:t>
            </w:r>
          </w:p>
        </w:tc>
        <w:tc>
          <w:tcPr>
            <w:tcW w:w="1061" w:type="dxa"/>
            <w:tcBorders>
              <w:top w:val="nil"/>
              <w:left w:val="nil"/>
              <w:bottom w:val="nil"/>
              <w:right w:val="nil"/>
            </w:tcBorders>
            <w:shd w:val="clear" w:color="auto" w:fill="auto"/>
            <w:noWrap/>
            <w:vAlign w:val="bottom"/>
          </w:tcPr>
          <w:p w14:paraId="72B1A51E" w14:textId="6CCE9380"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0.113</w:t>
            </w:r>
          </w:p>
        </w:tc>
        <w:tc>
          <w:tcPr>
            <w:tcW w:w="1061" w:type="dxa"/>
            <w:tcBorders>
              <w:top w:val="nil"/>
              <w:left w:val="nil"/>
              <w:bottom w:val="nil"/>
              <w:right w:val="nil"/>
            </w:tcBorders>
            <w:shd w:val="clear" w:color="auto" w:fill="auto"/>
            <w:noWrap/>
            <w:vAlign w:val="bottom"/>
          </w:tcPr>
          <w:p w14:paraId="24185940" w14:textId="4BFD7BDA"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0.037</w:t>
            </w:r>
          </w:p>
        </w:tc>
        <w:tc>
          <w:tcPr>
            <w:tcW w:w="1061" w:type="dxa"/>
            <w:tcBorders>
              <w:top w:val="nil"/>
              <w:left w:val="nil"/>
              <w:bottom w:val="nil"/>
              <w:right w:val="nil"/>
            </w:tcBorders>
            <w:shd w:val="clear" w:color="auto" w:fill="auto"/>
            <w:noWrap/>
            <w:vAlign w:val="bottom"/>
          </w:tcPr>
          <w:p w14:paraId="5524AEB6" w14:textId="568538D4"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0.126</w:t>
            </w:r>
          </w:p>
        </w:tc>
        <w:tc>
          <w:tcPr>
            <w:tcW w:w="1061" w:type="dxa"/>
            <w:tcBorders>
              <w:top w:val="nil"/>
              <w:left w:val="nil"/>
              <w:bottom w:val="nil"/>
              <w:right w:val="nil"/>
            </w:tcBorders>
            <w:shd w:val="clear" w:color="auto" w:fill="auto"/>
            <w:noWrap/>
            <w:vAlign w:val="bottom"/>
          </w:tcPr>
          <w:p w14:paraId="7B4F5A60" w14:textId="4FE206AA"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0.129</w:t>
            </w:r>
          </w:p>
        </w:tc>
        <w:tc>
          <w:tcPr>
            <w:tcW w:w="1061" w:type="dxa"/>
            <w:tcBorders>
              <w:top w:val="nil"/>
              <w:left w:val="nil"/>
              <w:bottom w:val="nil"/>
              <w:right w:val="nil"/>
            </w:tcBorders>
            <w:shd w:val="clear" w:color="auto" w:fill="auto"/>
            <w:noWrap/>
            <w:vAlign w:val="bottom"/>
          </w:tcPr>
          <w:p w14:paraId="2E4B020C" w14:textId="2D2685F2"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0.031</w:t>
            </w:r>
          </w:p>
        </w:tc>
        <w:tc>
          <w:tcPr>
            <w:tcW w:w="1061" w:type="dxa"/>
            <w:tcBorders>
              <w:top w:val="nil"/>
              <w:left w:val="nil"/>
              <w:bottom w:val="nil"/>
              <w:right w:val="nil"/>
            </w:tcBorders>
            <w:shd w:val="clear" w:color="auto" w:fill="auto"/>
            <w:noWrap/>
            <w:vAlign w:val="bottom"/>
          </w:tcPr>
          <w:p w14:paraId="0E9A52DD" w14:textId="39ED54C1"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0.132</w:t>
            </w:r>
          </w:p>
        </w:tc>
        <w:tc>
          <w:tcPr>
            <w:tcW w:w="1061" w:type="dxa"/>
            <w:tcBorders>
              <w:top w:val="nil"/>
              <w:left w:val="nil"/>
              <w:bottom w:val="nil"/>
              <w:right w:val="nil"/>
            </w:tcBorders>
            <w:shd w:val="clear" w:color="auto" w:fill="auto"/>
            <w:noWrap/>
            <w:vAlign w:val="bottom"/>
          </w:tcPr>
          <w:p w14:paraId="5169AD38" w14:textId="60D940A9"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0.097</w:t>
            </w:r>
          </w:p>
        </w:tc>
      </w:tr>
      <w:tr w:rsidR="00007667" w:rsidRPr="00671020" w14:paraId="5EAD6094" w14:textId="77777777" w:rsidTr="006359C6">
        <w:trPr>
          <w:trHeight w:val="314"/>
        </w:trPr>
        <w:tc>
          <w:tcPr>
            <w:tcW w:w="1433" w:type="dxa"/>
            <w:tcBorders>
              <w:top w:val="nil"/>
              <w:left w:val="nil"/>
              <w:bottom w:val="nil"/>
              <w:right w:val="nil"/>
            </w:tcBorders>
            <w:shd w:val="clear" w:color="auto" w:fill="auto"/>
            <w:vAlign w:val="center"/>
          </w:tcPr>
          <w:p w14:paraId="1D523082" w14:textId="77777777" w:rsidR="00007667" w:rsidRPr="00671020" w:rsidRDefault="00007667" w:rsidP="00446A4F">
            <w:pPr>
              <w:spacing w:after="0" w:line="240" w:lineRule="auto"/>
              <w:rPr>
                <w:rFonts w:ascii="Times New Roman" w:eastAsia="Times New Roman" w:hAnsi="Times New Roman" w:cs="Times New Roman"/>
                <w:b/>
                <w:bCs/>
                <w:color w:val="000000"/>
                <w:sz w:val="24"/>
                <w:szCs w:val="24"/>
              </w:rPr>
            </w:pPr>
          </w:p>
        </w:tc>
        <w:tc>
          <w:tcPr>
            <w:tcW w:w="1757" w:type="dxa"/>
            <w:tcBorders>
              <w:top w:val="nil"/>
              <w:left w:val="nil"/>
              <w:bottom w:val="nil"/>
              <w:right w:val="nil"/>
            </w:tcBorders>
            <w:shd w:val="clear" w:color="auto" w:fill="auto"/>
            <w:noWrap/>
            <w:vAlign w:val="center"/>
          </w:tcPr>
          <w:p w14:paraId="751B9DA7" w14:textId="0992775A" w:rsidR="00007667" w:rsidRPr="00671020" w:rsidRDefault="00007667"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maximum</w:t>
            </w:r>
          </w:p>
        </w:tc>
        <w:tc>
          <w:tcPr>
            <w:tcW w:w="1061" w:type="dxa"/>
            <w:tcBorders>
              <w:top w:val="nil"/>
              <w:left w:val="nil"/>
              <w:bottom w:val="nil"/>
              <w:right w:val="nil"/>
            </w:tcBorders>
            <w:shd w:val="clear" w:color="auto" w:fill="auto"/>
            <w:noWrap/>
            <w:vAlign w:val="bottom"/>
          </w:tcPr>
          <w:p w14:paraId="3F7BF2E0" w14:textId="52F97702"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1.283</w:t>
            </w:r>
          </w:p>
        </w:tc>
        <w:tc>
          <w:tcPr>
            <w:tcW w:w="1211" w:type="dxa"/>
            <w:tcBorders>
              <w:top w:val="nil"/>
              <w:left w:val="nil"/>
              <w:bottom w:val="nil"/>
              <w:right w:val="nil"/>
            </w:tcBorders>
            <w:shd w:val="clear" w:color="auto" w:fill="auto"/>
            <w:noWrap/>
            <w:vAlign w:val="bottom"/>
          </w:tcPr>
          <w:p w14:paraId="112141BC" w14:textId="47577439"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0.210</w:t>
            </w:r>
          </w:p>
        </w:tc>
        <w:tc>
          <w:tcPr>
            <w:tcW w:w="1061" w:type="dxa"/>
            <w:tcBorders>
              <w:top w:val="nil"/>
              <w:left w:val="nil"/>
              <w:bottom w:val="nil"/>
              <w:right w:val="nil"/>
            </w:tcBorders>
            <w:shd w:val="clear" w:color="auto" w:fill="auto"/>
            <w:noWrap/>
            <w:vAlign w:val="bottom"/>
          </w:tcPr>
          <w:p w14:paraId="43E39247" w14:textId="01128926"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0.258</w:t>
            </w:r>
          </w:p>
        </w:tc>
        <w:tc>
          <w:tcPr>
            <w:tcW w:w="1061" w:type="dxa"/>
            <w:tcBorders>
              <w:top w:val="nil"/>
              <w:left w:val="nil"/>
              <w:bottom w:val="nil"/>
              <w:right w:val="nil"/>
            </w:tcBorders>
            <w:shd w:val="clear" w:color="auto" w:fill="auto"/>
            <w:noWrap/>
            <w:vAlign w:val="bottom"/>
          </w:tcPr>
          <w:p w14:paraId="0C6F847D" w14:textId="3F24337F"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0.155</w:t>
            </w:r>
          </w:p>
        </w:tc>
        <w:tc>
          <w:tcPr>
            <w:tcW w:w="1061" w:type="dxa"/>
            <w:tcBorders>
              <w:top w:val="nil"/>
              <w:left w:val="nil"/>
              <w:bottom w:val="nil"/>
              <w:right w:val="nil"/>
            </w:tcBorders>
            <w:shd w:val="clear" w:color="auto" w:fill="auto"/>
            <w:noWrap/>
            <w:vAlign w:val="bottom"/>
          </w:tcPr>
          <w:p w14:paraId="2D3A68F5" w14:textId="6AD86DEB"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0.144</w:t>
            </w:r>
          </w:p>
        </w:tc>
        <w:tc>
          <w:tcPr>
            <w:tcW w:w="1061" w:type="dxa"/>
            <w:tcBorders>
              <w:top w:val="nil"/>
              <w:left w:val="nil"/>
              <w:bottom w:val="nil"/>
              <w:right w:val="nil"/>
            </w:tcBorders>
            <w:shd w:val="clear" w:color="auto" w:fill="auto"/>
            <w:noWrap/>
            <w:vAlign w:val="bottom"/>
          </w:tcPr>
          <w:p w14:paraId="34D945AA" w14:textId="0BFDD36D"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0.259</w:t>
            </w:r>
          </w:p>
        </w:tc>
        <w:tc>
          <w:tcPr>
            <w:tcW w:w="1061" w:type="dxa"/>
            <w:tcBorders>
              <w:top w:val="nil"/>
              <w:left w:val="nil"/>
              <w:bottom w:val="nil"/>
              <w:right w:val="nil"/>
            </w:tcBorders>
            <w:shd w:val="clear" w:color="auto" w:fill="auto"/>
            <w:noWrap/>
            <w:vAlign w:val="bottom"/>
          </w:tcPr>
          <w:p w14:paraId="0E524940" w14:textId="23A4A43D"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0.357</w:t>
            </w:r>
          </w:p>
        </w:tc>
        <w:tc>
          <w:tcPr>
            <w:tcW w:w="1061" w:type="dxa"/>
            <w:tcBorders>
              <w:top w:val="nil"/>
              <w:left w:val="nil"/>
              <w:bottom w:val="nil"/>
              <w:right w:val="nil"/>
            </w:tcBorders>
            <w:shd w:val="clear" w:color="auto" w:fill="auto"/>
            <w:noWrap/>
            <w:vAlign w:val="bottom"/>
          </w:tcPr>
          <w:p w14:paraId="05D0E276" w14:textId="7E3D6F01"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0.255</w:t>
            </w:r>
          </w:p>
        </w:tc>
        <w:tc>
          <w:tcPr>
            <w:tcW w:w="1061" w:type="dxa"/>
            <w:tcBorders>
              <w:top w:val="nil"/>
              <w:left w:val="nil"/>
              <w:bottom w:val="nil"/>
              <w:right w:val="nil"/>
            </w:tcBorders>
            <w:shd w:val="clear" w:color="auto" w:fill="auto"/>
            <w:noWrap/>
            <w:vAlign w:val="bottom"/>
          </w:tcPr>
          <w:p w14:paraId="398C83E9" w14:textId="15D87812"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0.155</w:t>
            </w:r>
          </w:p>
        </w:tc>
      </w:tr>
      <w:tr w:rsidR="00007667" w:rsidRPr="00671020" w14:paraId="63226B47" w14:textId="77777777" w:rsidTr="006359C6">
        <w:trPr>
          <w:trHeight w:val="314"/>
        </w:trPr>
        <w:tc>
          <w:tcPr>
            <w:tcW w:w="1433" w:type="dxa"/>
            <w:tcBorders>
              <w:top w:val="nil"/>
              <w:left w:val="nil"/>
              <w:bottom w:val="nil"/>
              <w:right w:val="nil"/>
            </w:tcBorders>
            <w:shd w:val="clear" w:color="auto" w:fill="auto"/>
            <w:vAlign w:val="center"/>
          </w:tcPr>
          <w:p w14:paraId="3C5EECED" w14:textId="77777777" w:rsidR="00007667" w:rsidRPr="00671020" w:rsidRDefault="00007667" w:rsidP="00446A4F">
            <w:pPr>
              <w:spacing w:after="0" w:line="240" w:lineRule="auto"/>
              <w:rPr>
                <w:rFonts w:ascii="Times New Roman" w:eastAsia="Times New Roman" w:hAnsi="Times New Roman" w:cs="Times New Roman"/>
                <w:b/>
                <w:bCs/>
                <w:color w:val="000000"/>
                <w:sz w:val="24"/>
                <w:szCs w:val="24"/>
              </w:rPr>
            </w:pPr>
          </w:p>
        </w:tc>
        <w:tc>
          <w:tcPr>
            <w:tcW w:w="1757" w:type="dxa"/>
            <w:tcBorders>
              <w:top w:val="nil"/>
              <w:left w:val="nil"/>
              <w:bottom w:val="nil"/>
              <w:right w:val="nil"/>
            </w:tcBorders>
            <w:shd w:val="clear" w:color="auto" w:fill="auto"/>
            <w:noWrap/>
            <w:vAlign w:val="center"/>
          </w:tcPr>
          <w:p w14:paraId="20B40DCD" w14:textId="2C830403" w:rsidR="00007667" w:rsidRPr="00671020" w:rsidRDefault="00007667"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difference</w:t>
            </w:r>
          </w:p>
        </w:tc>
        <w:tc>
          <w:tcPr>
            <w:tcW w:w="1061" w:type="dxa"/>
            <w:tcBorders>
              <w:top w:val="nil"/>
              <w:left w:val="nil"/>
              <w:bottom w:val="nil"/>
              <w:right w:val="nil"/>
            </w:tcBorders>
            <w:shd w:val="clear" w:color="auto" w:fill="auto"/>
            <w:noWrap/>
            <w:vAlign w:val="bottom"/>
          </w:tcPr>
          <w:p w14:paraId="368232D0" w14:textId="393DA6C8"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1.233</w:t>
            </w:r>
          </w:p>
        </w:tc>
        <w:tc>
          <w:tcPr>
            <w:tcW w:w="1211" w:type="dxa"/>
            <w:tcBorders>
              <w:top w:val="nil"/>
              <w:left w:val="nil"/>
              <w:bottom w:val="nil"/>
              <w:right w:val="nil"/>
            </w:tcBorders>
            <w:shd w:val="clear" w:color="auto" w:fill="auto"/>
            <w:noWrap/>
            <w:vAlign w:val="bottom"/>
          </w:tcPr>
          <w:p w14:paraId="3BE41806" w14:textId="0D340945"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0.181</w:t>
            </w:r>
          </w:p>
        </w:tc>
        <w:tc>
          <w:tcPr>
            <w:tcW w:w="1061" w:type="dxa"/>
            <w:tcBorders>
              <w:top w:val="nil"/>
              <w:left w:val="nil"/>
              <w:bottom w:val="nil"/>
              <w:right w:val="nil"/>
            </w:tcBorders>
            <w:shd w:val="clear" w:color="auto" w:fill="auto"/>
            <w:noWrap/>
            <w:vAlign w:val="bottom"/>
          </w:tcPr>
          <w:p w14:paraId="387A7C71" w14:textId="205461E7"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0.145</w:t>
            </w:r>
          </w:p>
        </w:tc>
        <w:tc>
          <w:tcPr>
            <w:tcW w:w="1061" w:type="dxa"/>
            <w:tcBorders>
              <w:top w:val="nil"/>
              <w:left w:val="nil"/>
              <w:bottom w:val="nil"/>
              <w:right w:val="nil"/>
            </w:tcBorders>
            <w:shd w:val="clear" w:color="auto" w:fill="auto"/>
            <w:noWrap/>
            <w:vAlign w:val="bottom"/>
          </w:tcPr>
          <w:p w14:paraId="4E04C1DC" w14:textId="603C997B"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0.118</w:t>
            </w:r>
          </w:p>
        </w:tc>
        <w:tc>
          <w:tcPr>
            <w:tcW w:w="1061" w:type="dxa"/>
            <w:tcBorders>
              <w:top w:val="nil"/>
              <w:left w:val="nil"/>
              <w:bottom w:val="nil"/>
              <w:right w:val="nil"/>
            </w:tcBorders>
            <w:shd w:val="clear" w:color="auto" w:fill="auto"/>
            <w:noWrap/>
            <w:vAlign w:val="bottom"/>
          </w:tcPr>
          <w:p w14:paraId="278DE15A" w14:textId="0FD8F73A"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0.018</w:t>
            </w:r>
          </w:p>
        </w:tc>
        <w:tc>
          <w:tcPr>
            <w:tcW w:w="1061" w:type="dxa"/>
            <w:tcBorders>
              <w:top w:val="nil"/>
              <w:left w:val="nil"/>
              <w:bottom w:val="nil"/>
              <w:right w:val="nil"/>
            </w:tcBorders>
            <w:shd w:val="clear" w:color="auto" w:fill="auto"/>
            <w:noWrap/>
            <w:vAlign w:val="bottom"/>
          </w:tcPr>
          <w:p w14:paraId="090AF7AA" w14:textId="119122FF"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0.130</w:t>
            </w:r>
          </w:p>
        </w:tc>
        <w:tc>
          <w:tcPr>
            <w:tcW w:w="1061" w:type="dxa"/>
            <w:tcBorders>
              <w:top w:val="nil"/>
              <w:left w:val="nil"/>
              <w:bottom w:val="nil"/>
              <w:right w:val="nil"/>
            </w:tcBorders>
            <w:shd w:val="clear" w:color="auto" w:fill="auto"/>
            <w:noWrap/>
            <w:vAlign w:val="bottom"/>
          </w:tcPr>
          <w:p w14:paraId="04CBF08E" w14:textId="07F84996"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0.326</w:t>
            </w:r>
          </w:p>
        </w:tc>
        <w:tc>
          <w:tcPr>
            <w:tcW w:w="1061" w:type="dxa"/>
            <w:tcBorders>
              <w:top w:val="nil"/>
              <w:left w:val="nil"/>
              <w:bottom w:val="nil"/>
              <w:right w:val="nil"/>
            </w:tcBorders>
            <w:shd w:val="clear" w:color="auto" w:fill="auto"/>
            <w:noWrap/>
            <w:vAlign w:val="bottom"/>
          </w:tcPr>
          <w:p w14:paraId="1ED8291E" w14:textId="5B2BB4C4"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0.123</w:t>
            </w:r>
          </w:p>
        </w:tc>
        <w:tc>
          <w:tcPr>
            <w:tcW w:w="1061" w:type="dxa"/>
            <w:tcBorders>
              <w:top w:val="nil"/>
              <w:left w:val="nil"/>
              <w:bottom w:val="nil"/>
              <w:right w:val="nil"/>
            </w:tcBorders>
            <w:shd w:val="clear" w:color="auto" w:fill="auto"/>
            <w:noWrap/>
            <w:vAlign w:val="bottom"/>
          </w:tcPr>
          <w:p w14:paraId="65AE19D8" w14:textId="36C2A2AA"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0.058</w:t>
            </w:r>
          </w:p>
        </w:tc>
      </w:tr>
      <w:tr w:rsidR="00007667" w:rsidRPr="00671020" w14:paraId="25857818" w14:textId="77777777" w:rsidTr="006359C6">
        <w:trPr>
          <w:trHeight w:val="314"/>
        </w:trPr>
        <w:tc>
          <w:tcPr>
            <w:tcW w:w="1433" w:type="dxa"/>
            <w:tcBorders>
              <w:top w:val="nil"/>
              <w:left w:val="nil"/>
              <w:bottom w:val="nil"/>
              <w:right w:val="nil"/>
            </w:tcBorders>
            <w:shd w:val="clear" w:color="auto" w:fill="auto"/>
            <w:vAlign w:val="bottom"/>
          </w:tcPr>
          <w:p w14:paraId="3A7A6DA4" w14:textId="77777777" w:rsidR="00007667" w:rsidRPr="00671020" w:rsidRDefault="00007667" w:rsidP="00446A4F">
            <w:pPr>
              <w:spacing w:after="0" w:line="240" w:lineRule="auto"/>
              <w:rPr>
                <w:rFonts w:ascii="Times New Roman" w:eastAsia="Times New Roman" w:hAnsi="Times New Roman" w:cs="Times New Roman"/>
                <w:b/>
                <w:bCs/>
                <w:color w:val="000000"/>
                <w:sz w:val="24"/>
                <w:szCs w:val="24"/>
              </w:rPr>
            </w:pPr>
          </w:p>
        </w:tc>
        <w:tc>
          <w:tcPr>
            <w:tcW w:w="1757" w:type="dxa"/>
            <w:tcBorders>
              <w:top w:val="nil"/>
              <w:left w:val="nil"/>
              <w:bottom w:val="nil"/>
              <w:right w:val="nil"/>
            </w:tcBorders>
            <w:shd w:val="clear" w:color="auto" w:fill="auto"/>
            <w:noWrap/>
            <w:vAlign w:val="center"/>
          </w:tcPr>
          <w:p w14:paraId="05CD072C" w14:textId="63E716F7" w:rsidR="00007667" w:rsidRPr="00671020" w:rsidRDefault="00007667"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 difference</w:t>
            </w:r>
          </w:p>
        </w:tc>
        <w:tc>
          <w:tcPr>
            <w:tcW w:w="1061" w:type="dxa"/>
            <w:tcBorders>
              <w:top w:val="nil"/>
              <w:left w:val="nil"/>
              <w:bottom w:val="nil"/>
              <w:right w:val="nil"/>
            </w:tcBorders>
            <w:shd w:val="clear" w:color="auto" w:fill="auto"/>
            <w:noWrap/>
            <w:vAlign w:val="bottom"/>
          </w:tcPr>
          <w:p w14:paraId="2598C740" w14:textId="3368FF50"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96.0</w:t>
            </w:r>
          </w:p>
        </w:tc>
        <w:tc>
          <w:tcPr>
            <w:tcW w:w="1211" w:type="dxa"/>
            <w:tcBorders>
              <w:top w:val="nil"/>
              <w:left w:val="nil"/>
              <w:bottom w:val="nil"/>
              <w:right w:val="nil"/>
            </w:tcBorders>
            <w:shd w:val="clear" w:color="auto" w:fill="auto"/>
            <w:noWrap/>
            <w:vAlign w:val="bottom"/>
          </w:tcPr>
          <w:p w14:paraId="7120B8CA" w14:textId="5E176405"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14.1</w:t>
            </w:r>
          </w:p>
        </w:tc>
        <w:tc>
          <w:tcPr>
            <w:tcW w:w="1061" w:type="dxa"/>
            <w:tcBorders>
              <w:top w:val="nil"/>
              <w:left w:val="nil"/>
              <w:bottom w:val="nil"/>
              <w:right w:val="nil"/>
            </w:tcBorders>
            <w:shd w:val="clear" w:color="auto" w:fill="auto"/>
            <w:noWrap/>
            <w:vAlign w:val="bottom"/>
          </w:tcPr>
          <w:p w14:paraId="0F5E15B9" w14:textId="42650A5A"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11.3</w:t>
            </w:r>
          </w:p>
        </w:tc>
        <w:tc>
          <w:tcPr>
            <w:tcW w:w="1061" w:type="dxa"/>
            <w:tcBorders>
              <w:top w:val="nil"/>
              <w:left w:val="nil"/>
              <w:bottom w:val="nil"/>
              <w:right w:val="nil"/>
            </w:tcBorders>
            <w:shd w:val="clear" w:color="auto" w:fill="auto"/>
            <w:noWrap/>
            <w:vAlign w:val="bottom"/>
          </w:tcPr>
          <w:p w14:paraId="277402E5" w14:textId="394B062C"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9.2</w:t>
            </w:r>
          </w:p>
        </w:tc>
        <w:tc>
          <w:tcPr>
            <w:tcW w:w="1061" w:type="dxa"/>
            <w:tcBorders>
              <w:top w:val="nil"/>
              <w:left w:val="nil"/>
              <w:bottom w:val="nil"/>
              <w:right w:val="nil"/>
            </w:tcBorders>
            <w:shd w:val="clear" w:color="auto" w:fill="auto"/>
            <w:noWrap/>
            <w:vAlign w:val="bottom"/>
          </w:tcPr>
          <w:p w14:paraId="289FD6DF" w14:textId="0E3899E8"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1.4</w:t>
            </w:r>
          </w:p>
        </w:tc>
        <w:tc>
          <w:tcPr>
            <w:tcW w:w="1061" w:type="dxa"/>
            <w:tcBorders>
              <w:top w:val="nil"/>
              <w:left w:val="nil"/>
              <w:bottom w:val="nil"/>
              <w:right w:val="nil"/>
            </w:tcBorders>
            <w:shd w:val="clear" w:color="auto" w:fill="auto"/>
            <w:noWrap/>
            <w:vAlign w:val="bottom"/>
          </w:tcPr>
          <w:p w14:paraId="1702EE06" w14:textId="2C751D8B"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10.2</w:t>
            </w:r>
          </w:p>
        </w:tc>
        <w:tc>
          <w:tcPr>
            <w:tcW w:w="1061" w:type="dxa"/>
            <w:tcBorders>
              <w:top w:val="nil"/>
              <w:left w:val="nil"/>
              <w:bottom w:val="nil"/>
              <w:right w:val="nil"/>
            </w:tcBorders>
            <w:shd w:val="clear" w:color="auto" w:fill="auto"/>
            <w:noWrap/>
            <w:vAlign w:val="bottom"/>
          </w:tcPr>
          <w:p w14:paraId="66721AD1" w14:textId="23FB232E"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25.4</w:t>
            </w:r>
          </w:p>
        </w:tc>
        <w:tc>
          <w:tcPr>
            <w:tcW w:w="1061" w:type="dxa"/>
            <w:tcBorders>
              <w:top w:val="nil"/>
              <w:left w:val="nil"/>
              <w:bottom w:val="nil"/>
              <w:right w:val="nil"/>
            </w:tcBorders>
            <w:shd w:val="clear" w:color="auto" w:fill="auto"/>
            <w:noWrap/>
            <w:vAlign w:val="bottom"/>
          </w:tcPr>
          <w:p w14:paraId="427BBE6F" w14:textId="748172B3"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9.6</w:t>
            </w:r>
          </w:p>
        </w:tc>
        <w:tc>
          <w:tcPr>
            <w:tcW w:w="1061" w:type="dxa"/>
            <w:tcBorders>
              <w:top w:val="nil"/>
              <w:left w:val="nil"/>
              <w:bottom w:val="nil"/>
              <w:right w:val="nil"/>
            </w:tcBorders>
            <w:shd w:val="clear" w:color="auto" w:fill="auto"/>
            <w:noWrap/>
            <w:vAlign w:val="bottom"/>
          </w:tcPr>
          <w:p w14:paraId="2045817E" w14:textId="251A38D0"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4.5</w:t>
            </w:r>
          </w:p>
        </w:tc>
      </w:tr>
      <w:tr w:rsidR="00007667" w:rsidRPr="00671020" w14:paraId="541FD47C" w14:textId="77777777" w:rsidTr="006359C6">
        <w:trPr>
          <w:trHeight w:val="314"/>
        </w:trPr>
        <w:tc>
          <w:tcPr>
            <w:tcW w:w="1433" w:type="dxa"/>
            <w:tcBorders>
              <w:top w:val="nil"/>
              <w:left w:val="nil"/>
              <w:bottom w:val="nil"/>
              <w:right w:val="nil"/>
            </w:tcBorders>
            <w:shd w:val="clear" w:color="auto" w:fill="auto"/>
            <w:vAlign w:val="center"/>
            <w:hideMark/>
          </w:tcPr>
          <w:p w14:paraId="603992E3" w14:textId="77777777" w:rsidR="00007667" w:rsidRPr="00671020" w:rsidRDefault="00007667" w:rsidP="00446A4F">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SUTA</w:t>
            </w:r>
          </w:p>
        </w:tc>
        <w:tc>
          <w:tcPr>
            <w:tcW w:w="1757" w:type="dxa"/>
            <w:tcBorders>
              <w:top w:val="nil"/>
              <w:left w:val="nil"/>
              <w:bottom w:val="nil"/>
              <w:right w:val="nil"/>
            </w:tcBorders>
            <w:shd w:val="clear" w:color="auto" w:fill="auto"/>
            <w:noWrap/>
            <w:vAlign w:val="center"/>
            <w:hideMark/>
          </w:tcPr>
          <w:p w14:paraId="1BC4FDD0" w14:textId="1760774A" w:rsidR="00007667" w:rsidRPr="00671020" w:rsidRDefault="00007667"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minimum</w:t>
            </w:r>
          </w:p>
        </w:tc>
        <w:tc>
          <w:tcPr>
            <w:tcW w:w="1061" w:type="dxa"/>
            <w:tcBorders>
              <w:top w:val="nil"/>
              <w:left w:val="nil"/>
              <w:bottom w:val="nil"/>
              <w:right w:val="nil"/>
            </w:tcBorders>
            <w:shd w:val="clear" w:color="auto" w:fill="auto"/>
            <w:noWrap/>
            <w:vAlign w:val="bottom"/>
            <w:hideMark/>
          </w:tcPr>
          <w:p w14:paraId="6F49C4E4" w14:textId="47F6DE68"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0.000</w:t>
            </w:r>
          </w:p>
        </w:tc>
        <w:tc>
          <w:tcPr>
            <w:tcW w:w="1211" w:type="dxa"/>
            <w:tcBorders>
              <w:top w:val="nil"/>
              <w:left w:val="nil"/>
              <w:bottom w:val="nil"/>
              <w:right w:val="nil"/>
            </w:tcBorders>
            <w:shd w:val="clear" w:color="auto" w:fill="auto"/>
            <w:noWrap/>
            <w:vAlign w:val="bottom"/>
            <w:hideMark/>
          </w:tcPr>
          <w:p w14:paraId="7C133EBC" w14:textId="0F548177"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0.000</w:t>
            </w:r>
          </w:p>
        </w:tc>
        <w:tc>
          <w:tcPr>
            <w:tcW w:w="1061" w:type="dxa"/>
            <w:tcBorders>
              <w:top w:val="nil"/>
              <w:left w:val="nil"/>
              <w:bottom w:val="nil"/>
              <w:right w:val="nil"/>
            </w:tcBorders>
            <w:shd w:val="clear" w:color="auto" w:fill="auto"/>
            <w:noWrap/>
            <w:vAlign w:val="bottom"/>
            <w:hideMark/>
          </w:tcPr>
          <w:p w14:paraId="095A9F52" w14:textId="2B8C6554"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0.008</w:t>
            </w:r>
          </w:p>
        </w:tc>
        <w:tc>
          <w:tcPr>
            <w:tcW w:w="1061" w:type="dxa"/>
            <w:tcBorders>
              <w:top w:val="nil"/>
              <w:left w:val="nil"/>
              <w:bottom w:val="nil"/>
              <w:right w:val="nil"/>
            </w:tcBorders>
            <w:shd w:val="clear" w:color="auto" w:fill="auto"/>
            <w:noWrap/>
            <w:vAlign w:val="bottom"/>
            <w:hideMark/>
          </w:tcPr>
          <w:p w14:paraId="749ECB5A" w14:textId="6BB91DC1"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0.004</w:t>
            </w:r>
          </w:p>
        </w:tc>
        <w:tc>
          <w:tcPr>
            <w:tcW w:w="1061" w:type="dxa"/>
            <w:tcBorders>
              <w:top w:val="nil"/>
              <w:left w:val="nil"/>
              <w:bottom w:val="nil"/>
              <w:right w:val="nil"/>
            </w:tcBorders>
            <w:shd w:val="clear" w:color="auto" w:fill="auto"/>
            <w:noWrap/>
            <w:vAlign w:val="bottom"/>
            <w:hideMark/>
          </w:tcPr>
          <w:p w14:paraId="0AEC2F3D" w14:textId="13FCD786"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0.009</w:t>
            </w:r>
          </w:p>
        </w:tc>
        <w:tc>
          <w:tcPr>
            <w:tcW w:w="1061" w:type="dxa"/>
            <w:tcBorders>
              <w:top w:val="nil"/>
              <w:left w:val="nil"/>
              <w:bottom w:val="nil"/>
              <w:right w:val="nil"/>
            </w:tcBorders>
            <w:shd w:val="clear" w:color="auto" w:fill="auto"/>
            <w:noWrap/>
            <w:vAlign w:val="bottom"/>
            <w:hideMark/>
          </w:tcPr>
          <w:p w14:paraId="21DCEE3C" w14:textId="19E55BF4"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0.009</w:t>
            </w:r>
          </w:p>
        </w:tc>
        <w:tc>
          <w:tcPr>
            <w:tcW w:w="1061" w:type="dxa"/>
            <w:tcBorders>
              <w:top w:val="nil"/>
              <w:left w:val="nil"/>
              <w:bottom w:val="nil"/>
              <w:right w:val="nil"/>
            </w:tcBorders>
            <w:shd w:val="clear" w:color="auto" w:fill="auto"/>
            <w:noWrap/>
            <w:vAlign w:val="bottom"/>
            <w:hideMark/>
          </w:tcPr>
          <w:p w14:paraId="33AC3AAE" w14:textId="5E042D05"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0.001</w:t>
            </w:r>
          </w:p>
        </w:tc>
        <w:tc>
          <w:tcPr>
            <w:tcW w:w="1061" w:type="dxa"/>
            <w:tcBorders>
              <w:top w:val="nil"/>
              <w:left w:val="nil"/>
              <w:bottom w:val="nil"/>
              <w:right w:val="nil"/>
            </w:tcBorders>
            <w:shd w:val="clear" w:color="auto" w:fill="auto"/>
            <w:noWrap/>
            <w:vAlign w:val="bottom"/>
            <w:hideMark/>
          </w:tcPr>
          <w:p w14:paraId="7153F89A" w14:textId="71045DE5"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0.000</w:t>
            </w:r>
          </w:p>
        </w:tc>
        <w:tc>
          <w:tcPr>
            <w:tcW w:w="1061" w:type="dxa"/>
            <w:tcBorders>
              <w:top w:val="nil"/>
              <w:left w:val="nil"/>
              <w:bottom w:val="nil"/>
              <w:right w:val="nil"/>
            </w:tcBorders>
            <w:shd w:val="clear" w:color="auto" w:fill="auto"/>
            <w:noWrap/>
            <w:vAlign w:val="bottom"/>
            <w:hideMark/>
          </w:tcPr>
          <w:p w14:paraId="3D753284" w14:textId="5623EBFF"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0.002</w:t>
            </w:r>
          </w:p>
        </w:tc>
      </w:tr>
      <w:tr w:rsidR="00007667" w:rsidRPr="00671020" w14:paraId="24B789B9" w14:textId="77777777" w:rsidTr="006359C6">
        <w:trPr>
          <w:trHeight w:val="314"/>
        </w:trPr>
        <w:tc>
          <w:tcPr>
            <w:tcW w:w="1433" w:type="dxa"/>
            <w:tcBorders>
              <w:top w:val="nil"/>
              <w:left w:val="nil"/>
              <w:bottom w:val="nil"/>
              <w:right w:val="nil"/>
            </w:tcBorders>
            <w:shd w:val="clear" w:color="auto" w:fill="auto"/>
            <w:vAlign w:val="center"/>
            <w:hideMark/>
          </w:tcPr>
          <w:p w14:paraId="64276D6A" w14:textId="77777777" w:rsidR="00007667" w:rsidRPr="00671020" w:rsidRDefault="00007667" w:rsidP="00446A4F">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hideMark/>
          </w:tcPr>
          <w:p w14:paraId="579D6994" w14:textId="589811F8" w:rsidR="00007667" w:rsidRPr="00671020" w:rsidRDefault="00007667"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maximum</w:t>
            </w:r>
          </w:p>
        </w:tc>
        <w:tc>
          <w:tcPr>
            <w:tcW w:w="1061" w:type="dxa"/>
            <w:tcBorders>
              <w:top w:val="nil"/>
              <w:left w:val="nil"/>
              <w:bottom w:val="nil"/>
              <w:right w:val="nil"/>
            </w:tcBorders>
            <w:shd w:val="clear" w:color="auto" w:fill="auto"/>
            <w:noWrap/>
            <w:vAlign w:val="bottom"/>
            <w:hideMark/>
          </w:tcPr>
          <w:p w14:paraId="4CE82616" w14:textId="0E2B7C92"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11.450</w:t>
            </w:r>
          </w:p>
        </w:tc>
        <w:tc>
          <w:tcPr>
            <w:tcW w:w="1211" w:type="dxa"/>
            <w:tcBorders>
              <w:top w:val="nil"/>
              <w:left w:val="nil"/>
              <w:bottom w:val="nil"/>
              <w:right w:val="nil"/>
            </w:tcBorders>
            <w:shd w:val="clear" w:color="auto" w:fill="auto"/>
            <w:noWrap/>
            <w:vAlign w:val="bottom"/>
            <w:hideMark/>
          </w:tcPr>
          <w:p w14:paraId="0109F33C" w14:textId="595582BC"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0.341</w:t>
            </w:r>
          </w:p>
        </w:tc>
        <w:tc>
          <w:tcPr>
            <w:tcW w:w="1061" w:type="dxa"/>
            <w:tcBorders>
              <w:top w:val="nil"/>
              <w:left w:val="nil"/>
              <w:bottom w:val="nil"/>
              <w:right w:val="nil"/>
            </w:tcBorders>
            <w:shd w:val="clear" w:color="auto" w:fill="auto"/>
            <w:noWrap/>
            <w:vAlign w:val="bottom"/>
            <w:hideMark/>
          </w:tcPr>
          <w:p w14:paraId="75C50515" w14:textId="52D4F211"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0.018</w:t>
            </w:r>
          </w:p>
        </w:tc>
        <w:tc>
          <w:tcPr>
            <w:tcW w:w="1061" w:type="dxa"/>
            <w:tcBorders>
              <w:top w:val="nil"/>
              <w:left w:val="nil"/>
              <w:bottom w:val="nil"/>
              <w:right w:val="nil"/>
            </w:tcBorders>
            <w:shd w:val="clear" w:color="auto" w:fill="auto"/>
            <w:noWrap/>
            <w:vAlign w:val="bottom"/>
            <w:hideMark/>
          </w:tcPr>
          <w:p w14:paraId="2260F0FD" w14:textId="08DBC1A7"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0.011</w:t>
            </w:r>
          </w:p>
        </w:tc>
        <w:tc>
          <w:tcPr>
            <w:tcW w:w="1061" w:type="dxa"/>
            <w:tcBorders>
              <w:top w:val="nil"/>
              <w:left w:val="nil"/>
              <w:bottom w:val="nil"/>
              <w:right w:val="nil"/>
            </w:tcBorders>
            <w:shd w:val="clear" w:color="auto" w:fill="auto"/>
            <w:noWrap/>
            <w:vAlign w:val="bottom"/>
            <w:hideMark/>
          </w:tcPr>
          <w:p w14:paraId="7C09F0C0" w14:textId="416AA3A0"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0.009</w:t>
            </w:r>
          </w:p>
        </w:tc>
        <w:tc>
          <w:tcPr>
            <w:tcW w:w="1061" w:type="dxa"/>
            <w:tcBorders>
              <w:top w:val="nil"/>
              <w:left w:val="nil"/>
              <w:bottom w:val="nil"/>
              <w:right w:val="nil"/>
            </w:tcBorders>
            <w:shd w:val="clear" w:color="auto" w:fill="auto"/>
            <w:noWrap/>
            <w:vAlign w:val="bottom"/>
            <w:hideMark/>
          </w:tcPr>
          <w:p w14:paraId="2465E399" w14:textId="20605526"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0.016</w:t>
            </w:r>
          </w:p>
        </w:tc>
        <w:tc>
          <w:tcPr>
            <w:tcW w:w="1061" w:type="dxa"/>
            <w:tcBorders>
              <w:top w:val="nil"/>
              <w:left w:val="nil"/>
              <w:bottom w:val="nil"/>
              <w:right w:val="nil"/>
            </w:tcBorders>
            <w:shd w:val="clear" w:color="auto" w:fill="auto"/>
            <w:noWrap/>
            <w:vAlign w:val="bottom"/>
            <w:hideMark/>
          </w:tcPr>
          <w:p w14:paraId="73D92325" w14:textId="25275BCA"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0.046</w:t>
            </w:r>
          </w:p>
        </w:tc>
        <w:tc>
          <w:tcPr>
            <w:tcW w:w="1061" w:type="dxa"/>
            <w:tcBorders>
              <w:top w:val="nil"/>
              <w:left w:val="nil"/>
              <w:bottom w:val="nil"/>
              <w:right w:val="nil"/>
            </w:tcBorders>
            <w:shd w:val="clear" w:color="auto" w:fill="auto"/>
            <w:noWrap/>
            <w:vAlign w:val="bottom"/>
            <w:hideMark/>
          </w:tcPr>
          <w:p w14:paraId="6C2635FA" w14:textId="7DF96330"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0.014</w:t>
            </w:r>
          </w:p>
        </w:tc>
        <w:tc>
          <w:tcPr>
            <w:tcW w:w="1061" w:type="dxa"/>
            <w:tcBorders>
              <w:top w:val="nil"/>
              <w:left w:val="nil"/>
              <w:bottom w:val="nil"/>
              <w:right w:val="nil"/>
            </w:tcBorders>
            <w:shd w:val="clear" w:color="auto" w:fill="auto"/>
            <w:noWrap/>
            <w:vAlign w:val="bottom"/>
            <w:hideMark/>
          </w:tcPr>
          <w:p w14:paraId="10F1BB9F" w14:textId="5461F06E"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0.013</w:t>
            </w:r>
          </w:p>
        </w:tc>
      </w:tr>
      <w:tr w:rsidR="00007667" w:rsidRPr="00671020" w14:paraId="0F714AC6" w14:textId="77777777" w:rsidTr="006359C6">
        <w:trPr>
          <w:trHeight w:val="314"/>
        </w:trPr>
        <w:tc>
          <w:tcPr>
            <w:tcW w:w="1433" w:type="dxa"/>
            <w:tcBorders>
              <w:top w:val="nil"/>
              <w:left w:val="nil"/>
              <w:bottom w:val="nil"/>
              <w:right w:val="nil"/>
            </w:tcBorders>
            <w:shd w:val="clear" w:color="auto" w:fill="auto"/>
            <w:vAlign w:val="center"/>
            <w:hideMark/>
          </w:tcPr>
          <w:p w14:paraId="302B3235" w14:textId="77777777" w:rsidR="00007667" w:rsidRPr="00671020" w:rsidRDefault="00007667" w:rsidP="00446A4F">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hideMark/>
          </w:tcPr>
          <w:p w14:paraId="0431F758" w14:textId="77777777" w:rsidR="00007667" w:rsidRPr="00671020" w:rsidRDefault="00007667"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difference</w:t>
            </w:r>
          </w:p>
        </w:tc>
        <w:tc>
          <w:tcPr>
            <w:tcW w:w="1061" w:type="dxa"/>
            <w:tcBorders>
              <w:top w:val="nil"/>
              <w:left w:val="nil"/>
              <w:bottom w:val="nil"/>
              <w:right w:val="nil"/>
            </w:tcBorders>
            <w:shd w:val="clear" w:color="auto" w:fill="auto"/>
            <w:noWrap/>
            <w:vAlign w:val="bottom"/>
            <w:hideMark/>
          </w:tcPr>
          <w:p w14:paraId="0BEAA784" w14:textId="6D140BD3"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11.449</w:t>
            </w:r>
          </w:p>
        </w:tc>
        <w:tc>
          <w:tcPr>
            <w:tcW w:w="1211" w:type="dxa"/>
            <w:tcBorders>
              <w:top w:val="nil"/>
              <w:left w:val="nil"/>
              <w:bottom w:val="nil"/>
              <w:right w:val="nil"/>
            </w:tcBorders>
            <w:shd w:val="clear" w:color="auto" w:fill="auto"/>
            <w:noWrap/>
            <w:vAlign w:val="bottom"/>
            <w:hideMark/>
          </w:tcPr>
          <w:p w14:paraId="44291D70" w14:textId="3ECF9673"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0.341</w:t>
            </w:r>
          </w:p>
        </w:tc>
        <w:tc>
          <w:tcPr>
            <w:tcW w:w="1061" w:type="dxa"/>
            <w:tcBorders>
              <w:top w:val="nil"/>
              <w:left w:val="nil"/>
              <w:bottom w:val="nil"/>
              <w:right w:val="nil"/>
            </w:tcBorders>
            <w:shd w:val="clear" w:color="auto" w:fill="auto"/>
            <w:noWrap/>
            <w:vAlign w:val="bottom"/>
            <w:hideMark/>
          </w:tcPr>
          <w:p w14:paraId="785B2B26" w14:textId="65E5A8DB"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0.010</w:t>
            </w:r>
          </w:p>
        </w:tc>
        <w:tc>
          <w:tcPr>
            <w:tcW w:w="1061" w:type="dxa"/>
            <w:tcBorders>
              <w:top w:val="nil"/>
              <w:left w:val="nil"/>
              <w:bottom w:val="nil"/>
              <w:right w:val="nil"/>
            </w:tcBorders>
            <w:shd w:val="clear" w:color="auto" w:fill="auto"/>
            <w:noWrap/>
            <w:vAlign w:val="bottom"/>
            <w:hideMark/>
          </w:tcPr>
          <w:p w14:paraId="5C934C5C" w14:textId="2D844725"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0.006</w:t>
            </w:r>
          </w:p>
        </w:tc>
        <w:tc>
          <w:tcPr>
            <w:tcW w:w="1061" w:type="dxa"/>
            <w:tcBorders>
              <w:top w:val="nil"/>
              <w:left w:val="nil"/>
              <w:bottom w:val="nil"/>
              <w:right w:val="nil"/>
            </w:tcBorders>
            <w:shd w:val="clear" w:color="auto" w:fill="auto"/>
            <w:noWrap/>
            <w:vAlign w:val="bottom"/>
            <w:hideMark/>
          </w:tcPr>
          <w:p w14:paraId="19E5537F" w14:textId="062B5873"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0.001</w:t>
            </w:r>
          </w:p>
        </w:tc>
        <w:tc>
          <w:tcPr>
            <w:tcW w:w="1061" w:type="dxa"/>
            <w:tcBorders>
              <w:top w:val="nil"/>
              <w:left w:val="nil"/>
              <w:bottom w:val="nil"/>
              <w:right w:val="nil"/>
            </w:tcBorders>
            <w:shd w:val="clear" w:color="auto" w:fill="auto"/>
            <w:noWrap/>
            <w:vAlign w:val="bottom"/>
            <w:hideMark/>
          </w:tcPr>
          <w:p w14:paraId="0DC0DC19" w14:textId="66B8570D"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0.008</w:t>
            </w:r>
          </w:p>
        </w:tc>
        <w:tc>
          <w:tcPr>
            <w:tcW w:w="1061" w:type="dxa"/>
            <w:tcBorders>
              <w:top w:val="nil"/>
              <w:left w:val="nil"/>
              <w:bottom w:val="nil"/>
              <w:right w:val="nil"/>
            </w:tcBorders>
            <w:shd w:val="clear" w:color="auto" w:fill="auto"/>
            <w:noWrap/>
            <w:vAlign w:val="bottom"/>
            <w:hideMark/>
          </w:tcPr>
          <w:p w14:paraId="3AC85DF6" w14:textId="4B7F5CF0"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0.046</w:t>
            </w:r>
          </w:p>
        </w:tc>
        <w:tc>
          <w:tcPr>
            <w:tcW w:w="1061" w:type="dxa"/>
            <w:tcBorders>
              <w:top w:val="nil"/>
              <w:left w:val="nil"/>
              <w:bottom w:val="nil"/>
              <w:right w:val="nil"/>
            </w:tcBorders>
            <w:shd w:val="clear" w:color="auto" w:fill="auto"/>
            <w:noWrap/>
            <w:vAlign w:val="bottom"/>
            <w:hideMark/>
          </w:tcPr>
          <w:p w14:paraId="33C966A8" w14:textId="2EAC50D8"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0.014</w:t>
            </w:r>
          </w:p>
        </w:tc>
        <w:tc>
          <w:tcPr>
            <w:tcW w:w="1061" w:type="dxa"/>
            <w:tcBorders>
              <w:top w:val="nil"/>
              <w:left w:val="nil"/>
              <w:bottom w:val="nil"/>
              <w:right w:val="nil"/>
            </w:tcBorders>
            <w:shd w:val="clear" w:color="auto" w:fill="auto"/>
            <w:noWrap/>
            <w:vAlign w:val="bottom"/>
            <w:hideMark/>
          </w:tcPr>
          <w:p w14:paraId="50740F06" w14:textId="39C6F7B0"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0.011</w:t>
            </w:r>
          </w:p>
        </w:tc>
      </w:tr>
      <w:tr w:rsidR="00007667" w:rsidRPr="00671020" w14:paraId="3A953707" w14:textId="77777777" w:rsidTr="006359C6">
        <w:trPr>
          <w:trHeight w:val="314"/>
        </w:trPr>
        <w:tc>
          <w:tcPr>
            <w:tcW w:w="1433" w:type="dxa"/>
            <w:tcBorders>
              <w:top w:val="nil"/>
              <w:left w:val="nil"/>
              <w:bottom w:val="nil"/>
              <w:right w:val="nil"/>
            </w:tcBorders>
            <w:shd w:val="clear" w:color="auto" w:fill="auto"/>
            <w:vAlign w:val="center"/>
            <w:hideMark/>
          </w:tcPr>
          <w:p w14:paraId="084E4F7F" w14:textId="77777777" w:rsidR="00007667" w:rsidRPr="00671020" w:rsidRDefault="00007667" w:rsidP="00446A4F">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hideMark/>
          </w:tcPr>
          <w:p w14:paraId="3F4C6C24" w14:textId="77777777" w:rsidR="00007667" w:rsidRPr="00671020" w:rsidRDefault="00007667"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 difference</w:t>
            </w:r>
          </w:p>
        </w:tc>
        <w:tc>
          <w:tcPr>
            <w:tcW w:w="1061" w:type="dxa"/>
            <w:tcBorders>
              <w:top w:val="nil"/>
              <w:left w:val="nil"/>
              <w:bottom w:val="nil"/>
              <w:right w:val="nil"/>
            </w:tcBorders>
            <w:shd w:val="clear" w:color="auto" w:fill="auto"/>
            <w:noWrap/>
            <w:vAlign w:val="bottom"/>
            <w:hideMark/>
          </w:tcPr>
          <w:p w14:paraId="71DD72F9" w14:textId="53681F80"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100.0</w:t>
            </w:r>
          </w:p>
        </w:tc>
        <w:tc>
          <w:tcPr>
            <w:tcW w:w="1211" w:type="dxa"/>
            <w:tcBorders>
              <w:top w:val="nil"/>
              <w:left w:val="nil"/>
              <w:bottom w:val="nil"/>
              <w:right w:val="nil"/>
            </w:tcBorders>
            <w:shd w:val="clear" w:color="auto" w:fill="auto"/>
            <w:noWrap/>
            <w:vAlign w:val="bottom"/>
            <w:hideMark/>
          </w:tcPr>
          <w:p w14:paraId="5790A8C0" w14:textId="36A97696"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3.0</w:t>
            </w:r>
          </w:p>
        </w:tc>
        <w:tc>
          <w:tcPr>
            <w:tcW w:w="1061" w:type="dxa"/>
            <w:tcBorders>
              <w:top w:val="nil"/>
              <w:left w:val="nil"/>
              <w:bottom w:val="nil"/>
              <w:right w:val="nil"/>
            </w:tcBorders>
            <w:shd w:val="clear" w:color="auto" w:fill="auto"/>
            <w:noWrap/>
            <w:vAlign w:val="bottom"/>
            <w:hideMark/>
          </w:tcPr>
          <w:p w14:paraId="63A6B5F9" w14:textId="42C72443"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w:t>
            </w:r>
          </w:p>
        </w:tc>
        <w:tc>
          <w:tcPr>
            <w:tcW w:w="1061" w:type="dxa"/>
            <w:tcBorders>
              <w:top w:val="nil"/>
              <w:left w:val="nil"/>
              <w:bottom w:val="nil"/>
              <w:right w:val="nil"/>
            </w:tcBorders>
            <w:shd w:val="clear" w:color="auto" w:fill="auto"/>
            <w:noWrap/>
            <w:vAlign w:val="bottom"/>
            <w:hideMark/>
          </w:tcPr>
          <w:p w14:paraId="0DA004B3" w14:textId="29E0BABA"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w:t>
            </w:r>
          </w:p>
        </w:tc>
        <w:tc>
          <w:tcPr>
            <w:tcW w:w="1061" w:type="dxa"/>
            <w:tcBorders>
              <w:top w:val="nil"/>
              <w:left w:val="nil"/>
              <w:bottom w:val="nil"/>
              <w:right w:val="nil"/>
            </w:tcBorders>
            <w:shd w:val="clear" w:color="auto" w:fill="auto"/>
            <w:noWrap/>
            <w:vAlign w:val="bottom"/>
            <w:hideMark/>
          </w:tcPr>
          <w:p w14:paraId="4EE10870" w14:textId="13336310"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w:t>
            </w:r>
          </w:p>
        </w:tc>
        <w:tc>
          <w:tcPr>
            <w:tcW w:w="1061" w:type="dxa"/>
            <w:tcBorders>
              <w:top w:val="nil"/>
              <w:left w:val="nil"/>
              <w:bottom w:val="nil"/>
              <w:right w:val="nil"/>
            </w:tcBorders>
            <w:shd w:val="clear" w:color="auto" w:fill="auto"/>
            <w:noWrap/>
            <w:vAlign w:val="bottom"/>
            <w:hideMark/>
          </w:tcPr>
          <w:p w14:paraId="2A0DA07B" w14:textId="1065D9C7"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w:t>
            </w:r>
          </w:p>
        </w:tc>
        <w:tc>
          <w:tcPr>
            <w:tcW w:w="1061" w:type="dxa"/>
            <w:tcBorders>
              <w:top w:val="nil"/>
              <w:left w:val="nil"/>
              <w:bottom w:val="nil"/>
              <w:right w:val="nil"/>
            </w:tcBorders>
            <w:shd w:val="clear" w:color="auto" w:fill="auto"/>
            <w:noWrap/>
            <w:vAlign w:val="bottom"/>
            <w:hideMark/>
          </w:tcPr>
          <w:p w14:paraId="67D268D2" w14:textId="43F3ED4E"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0.4</w:t>
            </w:r>
          </w:p>
        </w:tc>
        <w:tc>
          <w:tcPr>
            <w:tcW w:w="1061" w:type="dxa"/>
            <w:tcBorders>
              <w:top w:val="nil"/>
              <w:left w:val="nil"/>
              <w:bottom w:val="nil"/>
              <w:right w:val="nil"/>
            </w:tcBorders>
            <w:shd w:val="clear" w:color="auto" w:fill="auto"/>
            <w:noWrap/>
            <w:vAlign w:val="bottom"/>
            <w:hideMark/>
          </w:tcPr>
          <w:p w14:paraId="0E0C2DD6" w14:textId="59BB953E"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w:t>
            </w:r>
          </w:p>
        </w:tc>
        <w:tc>
          <w:tcPr>
            <w:tcW w:w="1061" w:type="dxa"/>
            <w:tcBorders>
              <w:top w:val="nil"/>
              <w:left w:val="nil"/>
              <w:bottom w:val="nil"/>
              <w:right w:val="nil"/>
            </w:tcBorders>
            <w:shd w:val="clear" w:color="auto" w:fill="auto"/>
            <w:noWrap/>
            <w:vAlign w:val="bottom"/>
            <w:hideMark/>
          </w:tcPr>
          <w:p w14:paraId="044733A7" w14:textId="5C671D2C"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w:t>
            </w:r>
          </w:p>
        </w:tc>
      </w:tr>
      <w:tr w:rsidR="00007667" w:rsidRPr="00671020" w14:paraId="6F97D225" w14:textId="77777777" w:rsidTr="006359C6">
        <w:trPr>
          <w:trHeight w:val="314"/>
        </w:trPr>
        <w:tc>
          <w:tcPr>
            <w:tcW w:w="1433" w:type="dxa"/>
            <w:tcBorders>
              <w:top w:val="nil"/>
              <w:left w:val="nil"/>
              <w:bottom w:val="nil"/>
              <w:right w:val="nil"/>
            </w:tcBorders>
            <w:shd w:val="clear" w:color="auto" w:fill="auto"/>
            <w:vAlign w:val="center"/>
            <w:hideMark/>
          </w:tcPr>
          <w:p w14:paraId="1B2C01F7" w14:textId="77777777" w:rsidR="00007667" w:rsidRPr="00671020" w:rsidRDefault="00007667" w:rsidP="00446A4F">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SWWA</w:t>
            </w:r>
          </w:p>
        </w:tc>
        <w:tc>
          <w:tcPr>
            <w:tcW w:w="1757" w:type="dxa"/>
            <w:tcBorders>
              <w:top w:val="nil"/>
              <w:left w:val="nil"/>
              <w:bottom w:val="nil"/>
              <w:right w:val="nil"/>
            </w:tcBorders>
            <w:shd w:val="clear" w:color="auto" w:fill="auto"/>
            <w:noWrap/>
            <w:vAlign w:val="center"/>
            <w:hideMark/>
          </w:tcPr>
          <w:p w14:paraId="02542179" w14:textId="3E921162" w:rsidR="00007667" w:rsidRPr="00671020" w:rsidRDefault="00007667"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minimum</w:t>
            </w:r>
          </w:p>
        </w:tc>
        <w:tc>
          <w:tcPr>
            <w:tcW w:w="1061" w:type="dxa"/>
            <w:tcBorders>
              <w:top w:val="nil"/>
              <w:left w:val="nil"/>
              <w:bottom w:val="nil"/>
              <w:right w:val="nil"/>
            </w:tcBorders>
            <w:shd w:val="clear" w:color="auto" w:fill="auto"/>
            <w:noWrap/>
            <w:vAlign w:val="bottom"/>
            <w:hideMark/>
          </w:tcPr>
          <w:p w14:paraId="7094D008" w14:textId="61C502BC"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0.059</w:t>
            </w:r>
          </w:p>
        </w:tc>
        <w:tc>
          <w:tcPr>
            <w:tcW w:w="1211" w:type="dxa"/>
            <w:tcBorders>
              <w:top w:val="nil"/>
              <w:left w:val="nil"/>
              <w:bottom w:val="nil"/>
              <w:right w:val="nil"/>
            </w:tcBorders>
            <w:shd w:val="clear" w:color="auto" w:fill="auto"/>
            <w:noWrap/>
            <w:vAlign w:val="bottom"/>
            <w:hideMark/>
          </w:tcPr>
          <w:p w14:paraId="17FDC224" w14:textId="44256EF7"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0.065</w:t>
            </w:r>
          </w:p>
        </w:tc>
        <w:tc>
          <w:tcPr>
            <w:tcW w:w="1061" w:type="dxa"/>
            <w:tcBorders>
              <w:top w:val="nil"/>
              <w:left w:val="nil"/>
              <w:bottom w:val="nil"/>
              <w:right w:val="nil"/>
            </w:tcBorders>
            <w:shd w:val="clear" w:color="auto" w:fill="auto"/>
            <w:noWrap/>
            <w:vAlign w:val="bottom"/>
            <w:hideMark/>
          </w:tcPr>
          <w:p w14:paraId="7D0D9399" w14:textId="178AC684"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0.057</w:t>
            </w:r>
          </w:p>
        </w:tc>
        <w:tc>
          <w:tcPr>
            <w:tcW w:w="1061" w:type="dxa"/>
            <w:tcBorders>
              <w:top w:val="nil"/>
              <w:left w:val="nil"/>
              <w:bottom w:val="nil"/>
              <w:right w:val="nil"/>
            </w:tcBorders>
            <w:shd w:val="clear" w:color="auto" w:fill="auto"/>
            <w:noWrap/>
            <w:vAlign w:val="bottom"/>
            <w:hideMark/>
          </w:tcPr>
          <w:p w14:paraId="0CE46173" w14:textId="75E7493F"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0.063</w:t>
            </w:r>
          </w:p>
        </w:tc>
        <w:tc>
          <w:tcPr>
            <w:tcW w:w="1061" w:type="dxa"/>
            <w:tcBorders>
              <w:top w:val="nil"/>
              <w:left w:val="nil"/>
              <w:bottom w:val="nil"/>
              <w:right w:val="nil"/>
            </w:tcBorders>
            <w:shd w:val="clear" w:color="auto" w:fill="auto"/>
            <w:noWrap/>
            <w:vAlign w:val="bottom"/>
            <w:hideMark/>
          </w:tcPr>
          <w:p w14:paraId="307B3ED6" w14:textId="0F417BB6"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0.056</w:t>
            </w:r>
          </w:p>
        </w:tc>
        <w:tc>
          <w:tcPr>
            <w:tcW w:w="1061" w:type="dxa"/>
            <w:tcBorders>
              <w:top w:val="nil"/>
              <w:left w:val="nil"/>
              <w:bottom w:val="nil"/>
              <w:right w:val="nil"/>
            </w:tcBorders>
            <w:shd w:val="clear" w:color="auto" w:fill="auto"/>
            <w:noWrap/>
            <w:vAlign w:val="bottom"/>
            <w:hideMark/>
          </w:tcPr>
          <w:p w14:paraId="03266B37" w14:textId="015E63CC"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0.059</w:t>
            </w:r>
          </w:p>
        </w:tc>
        <w:tc>
          <w:tcPr>
            <w:tcW w:w="1061" w:type="dxa"/>
            <w:tcBorders>
              <w:top w:val="nil"/>
              <w:left w:val="nil"/>
              <w:bottom w:val="nil"/>
              <w:right w:val="nil"/>
            </w:tcBorders>
            <w:shd w:val="clear" w:color="auto" w:fill="auto"/>
            <w:noWrap/>
            <w:vAlign w:val="bottom"/>
            <w:hideMark/>
          </w:tcPr>
          <w:p w14:paraId="73EBDDCA" w14:textId="0440C432"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0.001</w:t>
            </w:r>
          </w:p>
        </w:tc>
        <w:tc>
          <w:tcPr>
            <w:tcW w:w="1061" w:type="dxa"/>
            <w:tcBorders>
              <w:top w:val="nil"/>
              <w:left w:val="nil"/>
              <w:bottom w:val="nil"/>
              <w:right w:val="nil"/>
            </w:tcBorders>
            <w:shd w:val="clear" w:color="auto" w:fill="auto"/>
            <w:noWrap/>
            <w:vAlign w:val="bottom"/>
            <w:hideMark/>
          </w:tcPr>
          <w:p w14:paraId="3AA89329" w14:textId="55E8B3D2"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0.034</w:t>
            </w:r>
          </w:p>
        </w:tc>
        <w:tc>
          <w:tcPr>
            <w:tcW w:w="1061" w:type="dxa"/>
            <w:tcBorders>
              <w:top w:val="nil"/>
              <w:left w:val="nil"/>
              <w:bottom w:val="nil"/>
              <w:right w:val="nil"/>
            </w:tcBorders>
            <w:shd w:val="clear" w:color="auto" w:fill="auto"/>
            <w:noWrap/>
            <w:vAlign w:val="bottom"/>
            <w:hideMark/>
          </w:tcPr>
          <w:p w14:paraId="7022515A" w14:textId="5C3E6CA2"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0.058</w:t>
            </w:r>
          </w:p>
        </w:tc>
      </w:tr>
      <w:tr w:rsidR="00007667" w:rsidRPr="00671020" w14:paraId="5A85A6F8" w14:textId="77777777" w:rsidTr="006359C6">
        <w:trPr>
          <w:trHeight w:val="314"/>
        </w:trPr>
        <w:tc>
          <w:tcPr>
            <w:tcW w:w="1433" w:type="dxa"/>
            <w:tcBorders>
              <w:top w:val="nil"/>
              <w:left w:val="nil"/>
              <w:bottom w:val="nil"/>
              <w:right w:val="nil"/>
            </w:tcBorders>
            <w:shd w:val="clear" w:color="auto" w:fill="auto"/>
            <w:vAlign w:val="center"/>
            <w:hideMark/>
          </w:tcPr>
          <w:p w14:paraId="2E65B760" w14:textId="77777777" w:rsidR="00007667" w:rsidRPr="00671020" w:rsidRDefault="00007667" w:rsidP="00446A4F">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hideMark/>
          </w:tcPr>
          <w:p w14:paraId="0F38A0F0" w14:textId="317CF58B" w:rsidR="00007667" w:rsidRPr="00671020" w:rsidRDefault="00007667"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maximum</w:t>
            </w:r>
          </w:p>
        </w:tc>
        <w:tc>
          <w:tcPr>
            <w:tcW w:w="1061" w:type="dxa"/>
            <w:tcBorders>
              <w:top w:val="nil"/>
              <w:left w:val="nil"/>
              <w:bottom w:val="nil"/>
              <w:right w:val="nil"/>
            </w:tcBorders>
            <w:shd w:val="clear" w:color="auto" w:fill="auto"/>
            <w:noWrap/>
            <w:vAlign w:val="bottom"/>
            <w:hideMark/>
          </w:tcPr>
          <w:p w14:paraId="0A82E079" w14:textId="111FE41B"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0.117</w:t>
            </w:r>
          </w:p>
        </w:tc>
        <w:tc>
          <w:tcPr>
            <w:tcW w:w="1211" w:type="dxa"/>
            <w:tcBorders>
              <w:top w:val="nil"/>
              <w:left w:val="nil"/>
              <w:bottom w:val="nil"/>
              <w:right w:val="nil"/>
            </w:tcBorders>
            <w:shd w:val="clear" w:color="auto" w:fill="auto"/>
            <w:noWrap/>
            <w:vAlign w:val="bottom"/>
            <w:hideMark/>
          </w:tcPr>
          <w:p w14:paraId="59EA27CB" w14:textId="067202DC"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0.154</w:t>
            </w:r>
          </w:p>
        </w:tc>
        <w:tc>
          <w:tcPr>
            <w:tcW w:w="1061" w:type="dxa"/>
            <w:tcBorders>
              <w:top w:val="nil"/>
              <w:left w:val="nil"/>
              <w:bottom w:val="nil"/>
              <w:right w:val="nil"/>
            </w:tcBorders>
            <w:shd w:val="clear" w:color="auto" w:fill="auto"/>
            <w:noWrap/>
            <w:vAlign w:val="bottom"/>
            <w:hideMark/>
          </w:tcPr>
          <w:p w14:paraId="07058C8A" w14:textId="797D7DF5"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0.188</w:t>
            </w:r>
          </w:p>
        </w:tc>
        <w:tc>
          <w:tcPr>
            <w:tcW w:w="1061" w:type="dxa"/>
            <w:tcBorders>
              <w:top w:val="nil"/>
              <w:left w:val="nil"/>
              <w:bottom w:val="nil"/>
              <w:right w:val="nil"/>
            </w:tcBorders>
            <w:shd w:val="clear" w:color="auto" w:fill="auto"/>
            <w:noWrap/>
            <w:vAlign w:val="bottom"/>
            <w:hideMark/>
          </w:tcPr>
          <w:p w14:paraId="7AED2BEC" w14:textId="29E4BA01"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0.095</w:t>
            </w:r>
          </w:p>
        </w:tc>
        <w:tc>
          <w:tcPr>
            <w:tcW w:w="1061" w:type="dxa"/>
            <w:tcBorders>
              <w:top w:val="nil"/>
              <w:left w:val="nil"/>
              <w:bottom w:val="nil"/>
              <w:right w:val="nil"/>
            </w:tcBorders>
            <w:shd w:val="clear" w:color="auto" w:fill="auto"/>
            <w:noWrap/>
            <w:vAlign w:val="bottom"/>
            <w:hideMark/>
          </w:tcPr>
          <w:p w14:paraId="77BAF9DD" w14:textId="6245E2A0"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0.199</w:t>
            </w:r>
          </w:p>
        </w:tc>
        <w:tc>
          <w:tcPr>
            <w:tcW w:w="1061" w:type="dxa"/>
            <w:tcBorders>
              <w:top w:val="nil"/>
              <w:left w:val="nil"/>
              <w:bottom w:val="nil"/>
              <w:right w:val="nil"/>
            </w:tcBorders>
            <w:shd w:val="clear" w:color="auto" w:fill="auto"/>
            <w:noWrap/>
            <w:vAlign w:val="bottom"/>
            <w:hideMark/>
          </w:tcPr>
          <w:p w14:paraId="5B107A4F" w14:textId="4F54BA9D"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0.249</w:t>
            </w:r>
          </w:p>
        </w:tc>
        <w:tc>
          <w:tcPr>
            <w:tcW w:w="1061" w:type="dxa"/>
            <w:tcBorders>
              <w:top w:val="nil"/>
              <w:left w:val="nil"/>
              <w:bottom w:val="nil"/>
              <w:right w:val="nil"/>
            </w:tcBorders>
            <w:shd w:val="clear" w:color="auto" w:fill="auto"/>
            <w:noWrap/>
            <w:vAlign w:val="bottom"/>
            <w:hideMark/>
          </w:tcPr>
          <w:p w14:paraId="22311F9D" w14:textId="7DAAC872"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3.288</w:t>
            </w:r>
          </w:p>
        </w:tc>
        <w:tc>
          <w:tcPr>
            <w:tcW w:w="1061" w:type="dxa"/>
            <w:tcBorders>
              <w:top w:val="nil"/>
              <w:left w:val="nil"/>
              <w:bottom w:val="nil"/>
              <w:right w:val="nil"/>
            </w:tcBorders>
            <w:shd w:val="clear" w:color="auto" w:fill="auto"/>
            <w:noWrap/>
            <w:vAlign w:val="bottom"/>
            <w:hideMark/>
          </w:tcPr>
          <w:p w14:paraId="519687A0" w14:textId="6290AEE5"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160.543</w:t>
            </w:r>
          </w:p>
        </w:tc>
        <w:tc>
          <w:tcPr>
            <w:tcW w:w="1061" w:type="dxa"/>
            <w:tcBorders>
              <w:top w:val="nil"/>
              <w:left w:val="nil"/>
              <w:bottom w:val="nil"/>
              <w:right w:val="nil"/>
            </w:tcBorders>
            <w:shd w:val="clear" w:color="auto" w:fill="auto"/>
            <w:noWrap/>
            <w:vAlign w:val="bottom"/>
            <w:hideMark/>
          </w:tcPr>
          <w:p w14:paraId="16DDEACE" w14:textId="053BF812"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47.534</w:t>
            </w:r>
          </w:p>
        </w:tc>
      </w:tr>
      <w:tr w:rsidR="00007667" w:rsidRPr="00671020" w14:paraId="629CFC18" w14:textId="77777777" w:rsidTr="006359C6">
        <w:trPr>
          <w:trHeight w:val="314"/>
        </w:trPr>
        <w:tc>
          <w:tcPr>
            <w:tcW w:w="1433" w:type="dxa"/>
            <w:tcBorders>
              <w:top w:val="nil"/>
              <w:left w:val="nil"/>
              <w:right w:val="nil"/>
            </w:tcBorders>
            <w:shd w:val="clear" w:color="auto" w:fill="auto"/>
            <w:vAlign w:val="center"/>
            <w:hideMark/>
          </w:tcPr>
          <w:p w14:paraId="54635288" w14:textId="77777777" w:rsidR="00007667" w:rsidRPr="00671020" w:rsidRDefault="00007667" w:rsidP="00446A4F">
            <w:pPr>
              <w:spacing w:after="0" w:line="240" w:lineRule="auto"/>
              <w:rPr>
                <w:rFonts w:ascii="Times New Roman" w:eastAsia="Times New Roman" w:hAnsi="Times New Roman" w:cs="Times New Roman"/>
                <w:color w:val="000000"/>
                <w:sz w:val="24"/>
                <w:szCs w:val="24"/>
              </w:rPr>
            </w:pPr>
          </w:p>
        </w:tc>
        <w:tc>
          <w:tcPr>
            <w:tcW w:w="1757" w:type="dxa"/>
            <w:tcBorders>
              <w:top w:val="nil"/>
              <w:left w:val="nil"/>
              <w:right w:val="nil"/>
            </w:tcBorders>
            <w:shd w:val="clear" w:color="auto" w:fill="auto"/>
            <w:noWrap/>
            <w:vAlign w:val="center"/>
            <w:hideMark/>
          </w:tcPr>
          <w:p w14:paraId="01620E77" w14:textId="77777777" w:rsidR="00007667" w:rsidRPr="00671020" w:rsidRDefault="00007667"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difference</w:t>
            </w:r>
          </w:p>
        </w:tc>
        <w:tc>
          <w:tcPr>
            <w:tcW w:w="1061" w:type="dxa"/>
            <w:tcBorders>
              <w:top w:val="nil"/>
              <w:left w:val="nil"/>
              <w:right w:val="nil"/>
            </w:tcBorders>
            <w:shd w:val="clear" w:color="auto" w:fill="auto"/>
            <w:noWrap/>
            <w:vAlign w:val="bottom"/>
            <w:hideMark/>
          </w:tcPr>
          <w:p w14:paraId="29D1A3A7" w14:textId="201FF1D9"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0.058</w:t>
            </w:r>
          </w:p>
        </w:tc>
        <w:tc>
          <w:tcPr>
            <w:tcW w:w="1211" w:type="dxa"/>
            <w:tcBorders>
              <w:top w:val="nil"/>
              <w:left w:val="nil"/>
              <w:right w:val="nil"/>
            </w:tcBorders>
            <w:shd w:val="clear" w:color="auto" w:fill="auto"/>
            <w:noWrap/>
            <w:vAlign w:val="bottom"/>
            <w:hideMark/>
          </w:tcPr>
          <w:p w14:paraId="6A800EE4" w14:textId="4ECB8E61"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0.089</w:t>
            </w:r>
          </w:p>
        </w:tc>
        <w:tc>
          <w:tcPr>
            <w:tcW w:w="1061" w:type="dxa"/>
            <w:tcBorders>
              <w:top w:val="nil"/>
              <w:left w:val="nil"/>
              <w:right w:val="nil"/>
            </w:tcBorders>
            <w:shd w:val="clear" w:color="auto" w:fill="auto"/>
            <w:noWrap/>
            <w:vAlign w:val="bottom"/>
            <w:hideMark/>
          </w:tcPr>
          <w:p w14:paraId="4DC82246" w14:textId="1B8B6F61"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0.131</w:t>
            </w:r>
          </w:p>
        </w:tc>
        <w:tc>
          <w:tcPr>
            <w:tcW w:w="1061" w:type="dxa"/>
            <w:tcBorders>
              <w:top w:val="nil"/>
              <w:left w:val="nil"/>
              <w:right w:val="nil"/>
            </w:tcBorders>
            <w:shd w:val="clear" w:color="auto" w:fill="auto"/>
            <w:noWrap/>
            <w:vAlign w:val="bottom"/>
            <w:hideMark/>
          </w:tcPr>
          <w:p w14:paraId="11D7A6B5" w14:textId="662ABA0F"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0.033</w:t>
            </w:r>
          </w:p>
        </w:tc>
        <w:tc>
          <w:tcPr>
            <w:tcW w:w="1061" w:type="dxa"/>
            <w:tcBorders>
              <w:top w:val="nil"/>
              <w:left w:val="nil"/>
              <w:right w:val="nil"/>
            </w:tcBorders>
            <w:shd w:val="clear" w:color="auto" w:fill="auto"/>
            <w:noWrap/>
            <w:vAlign w:val="bottom"/>
            <w:hideMark/>
          </w:tcPr>
          <w:p w14:paraId="192327FA" w14:textId="3775788E"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0.143</w:t>
            </w:r>
          </w:p>
        </w:tc>
        <w:tc>
          <w:tcPr>
            <w:tcW w:w="1061" w:type="dxa"/>
            <w:tcBorders>
              <w:top w:val="nil"/>
              <w:left w:val="nil"/>
              <w:right w:val="nil"/>
            </w:tcBorders>
            <w:shd w:val="clear" w:color="auto" w:fill="auto"/>
            <w:noWrap/>
            <w:vAlign w:val="bottom"/>
            <w:hideMark/>
          </w:tcPr>
          <w:p w14:paraId="74C15A77" w14:textId="5184BB91"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0.190</w:t>
            </w:r>
          </w:p>
        </w:tc>
        <w:tc>
          <w:tcPr>
            <w:tcW w:w="1061" w:type="dxa"/>
            <w:tcBorders>
              <w:top w:val="nil"/>
              <w:left w:val="nil"/>
              <w:right w:val="nil"/>
            </w:tcBorders>
            <w:shd w:val="clear" w:color="auto" w:fill="auto"/>
            <w:noWrap/>
            <w:vAlign w:val="bottom"/>
            <w:hideMark/>
          </w:tcPr>
          <w:p w14:paraId="38B86D5C" w14:textId="1CD731A9"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3.287</w:t>
            </w:r>
          </w:p>
        </w:tc>
        <w:tc>
          <w:tcPr>
            <w:tcW w:w="1061" w:type="dxa"/>
            <w:tcBorders>
              <w:top w:val="nil"/>
              <w:left w:val="nil"/>
              <w:right w:val="nil"/>
            </w:tcBorders>
            <w:shd w:val="clear" w:color="auto" w:fill="auto"/>
            <w:noWrap/>
            <w:vAlign w:val="bottom"/>
            <w:hideMark/>
          </w:tcPr>
          <w:p w14:paraId="16482C14" w14:textId="34EA2B4C"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160.509</w:t>
            </w:r>
          </w:p>
        </w:tc>
        <w:tc>
          <w:tcPr>
            <w:tcW w:w="1061" w:type="dxa"/>
            <w:tcBorders>
              <w:top w:val="nil"/>
              <w:left w:val="nil"/>
              <w:right w:val="nil"/>
            </w:tcBorders>
            <w:shd w:val="clear" w:color="auto" w:fill="auto"/>
            <w:noWrap/>
            <w:vAlign w:val="bottom"/>
            <w:hideMark/>
          </w:tcPr>
          <w:p w14:paraId="69CFC3F2" w14:textId="0F752F5D"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47.477</w:t>
            </w:r>
          </w:p>
        </w:tc>
      </w:tr>
      <w:tr w:rsidR="00007667" w:rsidRPr="00671020" w14:paraId="0DF7D471" w14:textId="77777777" w:rsidTr="006359C6">
        <w:trPr>
          <w:trHeight w:val="329"/>
        </w:trPr>
        <w:tc>
          <w:tcPr>
            <w:tcW w:w="1433" w:type="dxa"/>
            <w:tcBorders>
              <w:top w:val="nil"/>
              <w:left w:val="nil"/>
              <w:bottom w:val="single" w:sz="4" w:space="0" w:color="auto"/>
              <w:right w:val="nil"/>
            </w:tcBorders>
            <w:shd w:val="clear" w:color="auto" w:fill="auto"/>
            <w:vAlign w:val="center"/>
            <w:hideMark/>
          </w:tcPr>
          <w:p w14:paraId="3B80151D" w14:textId="77777777" w:rsidR="00007667" w:rsidRPr="00671020" w:rsidRDefault="00007667" w:rsidP="00446A4F">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 </w:t>
            </w:r>
          </w:p>
        </w:tc>
        <w:tc>
          <w:tcPr>
            <w:tcW w:w="1757" w:type="dxa"/>
            <w:tcBorders>
              <w:top w:val="nil"/>
              <w:left w:val="nil"/>
              <w:bottom w:val="single" w:sz="4" w:space="0" w:color="auto"/>
              <w:right w:val="nil"/>
            </w:tcBorders>
            <w:shd w:val="clear" w:color="auto" w:fill="auto"/>
            <w:noWrap/>
            <w:vAlign w:val="center"/>
            <w:hideMark/>
          </w:tcPr>
          <w:p w14:paraId="3BB6BEB2" w14:textId="77777777" w:rsidR="00007667" w:rsidRPr="00671020" w:rsidRDefault="00007667"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 difference</w:t>
            </w:r>
          </w:p>
        </w:tc>
        <w:tc>
          <w:tcPr>
            <w:tcW w:w="1061" w:type="dxa"/>
            <w:tcBorders>
              <w:top w:val="nil"/>
              <w:left w:val="nil"/>
              <w:bottom w:val="single" w:sz="4" w:space="0" w:color="auto"/>
              <w:right w:val="nil"/>
            </w:tcBorders>
            <w:shd w:val="clear" w:color="auto" w:fill="auto"/>
            <w:noWrap/>
            <w:vAlign w:val="bottom"/>
            <w:hideMark/>
          </w:tcPr>
          <w:p w14:paraId="6CBE7F3D" w14:textId="232BD1AA"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w:t>
            </w:r>
          </w:p>
        </w:tc>
        <w:tc>
          <w:tcPr>
            <w:tcW w:w="1211" w:type="dxa"/>
            <w:tcBorders>
              <w:top w:val="nil"/>
              <w:left w:val="nil"/>
              <w:bottom w:val="single" w:sz="4" w:space="0" w:color="auto"/>
              <w:right w:val="nil"/>
            </w:tcBorders>
            <w:shd w:val="clear" w:color="auto" w:fill="auto"/>
            <w:noWrap/>
            <w:vAlign w:val="bottom"/>
            <w:hideMark/>
          </w:tcPr>
          <w:p w14:paraId="6324396D" w14:textId="0B0DE22D"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w:t>
            </w:r>
          </w:p>
        </w:tc>
        <w:tc>
          <w:tcPr>
            <w:tcW w:w="1061" w:type="dxa"/>
            <w:tcBorders>
              <w:top w:val="nil"/>
              <w:left w:val="nil"/>
              <w:bottom w:val="single" w:sz="4" w:space="0" w:color="auto"/>
              <w:right w:val="nil"/>
            </w:tcBorders>
            <w:shd w:val="clear" w:color="auto" w:fill="auto"/>
            <w:noWrap/>
            <w:vAlign w:val="bottom"/>
            <w:hideMark/>
          </w:tcPr>
          <w:p w14:paraId="7FBBE495" w14:textId="5FB76FD7"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w:t>
            </w:r>
          </w:p>
        </w:tc>
        <w:tc>
          <w:tcPr>
            <w:tcW w:w="1061" w:type="dxa"/>
            <w:tcBorders>
              <w:top w:val="nil"/>
              <w:left w:val="nil"/>
              <w:bottom w:val="single" w:sz="4" w:space="0" w:color="auto"/>
              <w:right w:val="nil"/>
            </w:tcBorders>
            <w:shd w:val="clear" w:color="auto" w:fill="auto"/>
            <w:noWrap/>
            <w:vAlign w:val="bottom"/>
            <w:hideMark/>
          </w:tcPr>
          <w:p w14:paraId="663D2E19" w14:textId="12768DEA"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w:t>
            </w:r>
          </w:p>
        </w:tc>
        <w:tc>
          <w:tcPr>
            <w:tcW w:w="1061" w:type="dxa"/>
            <w:tcBorders>
              <w:top w:val="nil"/>
              <w:left w:val="nil"/>
              <w:bottom w:val="single" w:sz="4" w:space="0" w:color="auto"/>
              <w:right w:val="nil"/>
            </w:tcBorders>
            <w:shd w:val="clear" w:color="auto" w:fill="auto"/>
            <w:noWrap/>
            <w:vAlign w:val="bottom"/>
            <w:hideMark/>
          </w:tcPr>
          <w:p w14:paraId="541E6C97" w14:textId="4ABF4FB8"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w:t>
            </w:r>
          </w:p>
        </w:tc>
        <w:tc>
          <w:tcPr>
            <w:tcW w:w="1061" w:type="dxa"/>
            <w:tcBorders>
              <w:top w:val="nil"/>
              <w:left w:val="nil"/>
              <w:bottom w:val="single" w:sz="4" w:space="0" w:color="auto"/>
              <w:right w:val="nil"/>
            </w:tcBorders>
            <w:shd w:val="clear" w:color="auto" w:fill="auto"/>
            <w:noWrap/>
            <w:vAlign w:val="bottom"/>
            <w:hideMark/>
          </w:tcPr>
          <w:p w14:paraId="2E38D232" w14:textId="57550F05"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w:t>
            </w:r>
          </w:p>
        </w:tc>
        <w:tc>
          <w:tcPr>
            <w:tcW w:w="1061" w:type="dxa"/>
            <w:tcBorders>
              <w:top w:val="nil"/>
              <w:left w:val="nil"/>
              <w:bottom w:val="single" w:sz="4" w:space="0" w:color="auto"/>
              <w:right w:val="nil"/>
            </w:tcBorders>
            <w:shd w:val="clear" w:color="auto" w:fill="auto"/>
            <w:noWrap/>
            <w:vAlign w:val="bottom"/>
            <w:hideMark/>
          </w:tcPr>
          <w:p w14:paraId="54E48CDF" w14:textId="064BB0CE"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2.0</w:t>
            </w:r>
          </w:p>
        </w:tc>
        <w:tc>
          <w:tcPr>
            <w:tcW w:w="1061" w:type="dxa"/>
            <w:tcBorders>
              <w:top w:val="nil"/>
              <w:left w:val="nil"/>
              <w:bottom w:val="single" w:sz="4" w:space="0" w:color="auto"/>
              <w:right w:val="nil"/>
            </w:tcBorders>
            <w:shd w:val="clear" w:color="auto" w:fill="auto"/>
            <w:noWrap/>
            <w:vAlign w:val="bottom"/>
            <w:hideMark/>
          </w:tcPr>
          <w:p w14:paraId="5EFD3681" w14:textId="1509FC52"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100.0</w:t>
            </w:r>
          </w:p>
        </w:tc>
        <w:tc>
          <w:tcPr>
            <w:tcW w:w="1061" w:type="dxa"/>
            <w:tcBorders>
              <w:top w:val="nil"/>
              <w:left w:val="nil"/>
              <w:bottom w:val="single" w:sz="4" w:space="0" w:color="auto"/>
              <w:right w:val="nil"/>
            </w:tcBorders>
            <w:shd w:val="clear" w:color="auto" w:fill="auto"/>
            <w:noWrap/>
            <w:vAlign w:val="bottom"/>
            <w:hideMark/>
          </w:tcPr>
          <w:p w14:paraId="3320D77E" w14:textId="147E5AA2"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29.6</w:t>
            </w:r>
          </w:p>
        </w:tc>
      </w:tr>
      <w:tr w:rsidR="00007667" w:rsidRPr="00671020" w14:paraId="4FF7AE41" w14:textId="77777777" w:rsidTr="00007667">
        <w:trPr>
          <w:trHeight w:val="314"/>
        </w:trPr>
        <w:tc>
          <w:tcPr>
            <w:tcW w:w="1433" w:type="dxa"/>
            <w:tcBorders>
              <w:top w:val="single" w:sz="4" w:space="0" w:color="auto"/>
              <w:left w:val="nil"/>
              <w:bottom w:val="nil"/>
              <w:right w:val="nil"/>
            </w:tcBorders>
            <w:shd w:val="clear" w:color="auto" w:fill="auto"/>
            <w:vAlign w:val="center"/>
          </w:tcPr>
          <w:p w14:paraId="779DBA74" w14:textId="7F8A962B" w:rsidR="00007667" w:rsidRPr="00671020" w:rsidRDefault="00007667" w:rsidP="00446A4F">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EAWP</w:t>
            </w:r>
          </w:p>
        </w:tc>
        <w:tc>
          <w:tcPr>
            <w:tcW w:w="1757" w:type="dxa"/>
            <w:tcBorders>
              <w:top w:val="single" w:sz="4" w:space="0" w:color="auto"/>
              <w:left w:val="nil"/>
              <w:bottom w:val="nil"/>
              <w:right w:val="nil"/>
            </w:tcBorders>
            <w:shd w:val="clear" w:color="auto" w:fill="auto"/>
            <w:noWrap/>
            <w:vAlign w:val="center"/>
          </w:tcPr>
          <w:p w14:paraId="7906F850" w14:textId="02AFF9DE" w:rsidR="00007667" w:rsidRPr="00671020" w:rsidRDefault="00007667"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minimum</w:t>
            </w:r>
          </w:p>
        </w:tc>
        <w:tc>
          <w:tcPr>
            <w:tcW w:w="1061" w:type="dxa"/>
            <w:tcBorders>
              <w:top w:val="single" w:sz="4" w:space="0" w:color="auto"/>
              <w:left w:val="nil"/>
              <w:bottom w:val="nil"/>
              <w:right w:val="nil"/>
            </w:tcBorders>
            <w:shd w:val="clear" w:color="auto" w:fill="auto"/>
            <w:noWrap/>
            <w:vAlign w:val="bottom"/>
          </w:tcPr>
          <w:p w14:paraId="1B70FECA" w14:textId="34117212"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0.555</w:t>
            </w:r>
          </w:p>
        </w:tc>
        <w:tc>
          <w:tcPr>
            <w:tcW w:w="1211" w:type="dxa"/>
            <w:tcBorders>
              <w:top w:val="single" w:sz="4" w:space="0" w:color="auto"/>
              <w:left w:val="nil"/>
              <w:bottom w:val="nil"/>
              <w:right w:val="nil"/>
            </w:tcBorders>
            <w:shd w:val="clear" w:color="auto" w:fill="auto"/>
            <w:noWrap/>
            <w:vAlign w:val="bottom"/>
          </w:tcPr>
          <w:p w14:paraId="58EB4A3F" w14:textId="1C51EDC4"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0.490</w:t>
            </w:r>
          </w:p>
        </w:tc>
        <w:tc>
          <w:tcPr>
            <w:tcW w:w="1061" w:type="dxa"/>
            <w:tcBorders>
              <w:top w:val="single" w:sz="4" w:space="0" w:color="auto"/>
              <w:left w:val="nil"/>
              <w:bottom w:val="nil"/>
              <w:right w:val="nil"/>
            </w:tcBorders>
            <w:shd w:val="clear" w:color="auto" w:fill="auto"/>
            <w:noWrap/>
            <w:vAlign w:val="bottom"/>
          </w:tcPr>
          <w:p w14:paraId="558C3BEF" w14:textId="0E1B3ECA"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0.681</w:t>
            </w:r>
          </w:p>
        </w:tc>
        <w:tc>
          <w:tcPr>
            <w:tcW w:w="1061" w:type="dxa"/>
            <w:tcBorders>
              <w:top w:val="single" w:sz="4" w:space="0" w:color="auto"/>
              <w:left w:val="nil"/>
              <w:bottom w:val="nil"/>
              <w:right w:val="nil"/>
            </w:tcBorders>
            <w:shd w:val="clear" w:color="auto" w:fill="auto"/>
            <w:noWrap/>
            <w:vAlign w:val="bottom"/>
          </w:tcPr>
          <w:p w14:paraId="7FE432FC" w14:textId="464482E8"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0.855</w:t>
            </w:r>
          </w:p>
        </w:tc>
        <w:tc>
          <w:tcPr>
            <w:tcW w:w="1061" w:type="dxa"/>
            <w:tcBorders>
              <w:top w:val="single" w:sz="4" w:space="0" w:color="auto"/>
              <w:left w:val="nil"/>
              <w:bottom w:val="nil"/>
              <w:right w:val="nil"/>
            </w:tcBorders>
            <w:shd w:val="clear" w:color="auto" w:fill="auto"/>
            <w:noWrap/>
            <w:vAlign w:val="bottom"/>
          </w:tcPr>
          <w:p w14:paraId="7084F4B7" w14:textId="4D5EC89C"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0.998</w:t>
            </w:r>
          </w:p>
        </w:tc>
        <w:tc>
          <w:tcPr>
            <w:tcW w:w="1061" w:type="dxa"/>
            <w:tcBorders>
              <w:top w:val="single" w:sz="4" w:space="0" w:color="auto"/>
              <w:left w:val="nil"/>
              <w:bottom w:val="nil"/>
              <w:right w:val="nil"/>
            </w:tcBorders>
            <w:shd w:val="clear" w:color="auto" w:fill="auto"/>
            <w:noWrap/>
            <w:vAlign w:val="bottom"/>
          </w:tcPr>
          <w:p w14:paraId="37AD0465" w14:textId="4842E9B4"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0.951</w:t>
            </w:r>
          </w:p>
        </w:tc>
        <w:tc>
          <w:tcPr>
            <w:tcW w:w="1061" w:type="dxa"/>
            <w:tcBorders>
              <w:top w:val="single" w:sz="4" w:space="0" w:color="auto"/>
              <w:left w:val="nil"/>
              <w:bottom w:val="nil"/>
              <w:right w:val="nil"/>
            </w:tcBorders>
            <w:shd w:val="clear" w:color="auto" w:fill="auto"/>
            <w:noWrap/>
            <w:vAlign w:val="bottom"/>
          </w:tcPr>
          <w:p w14:paraId="038E7089" w14:textId="4A0C80D9"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0.870</w:t>
            </w:r>
          </w:p>
        </w:tc>
        <w:tc>
          <w:tcPr>
            <w:tcW w:w="1061" w:type="dxa"/>
            <w:tcBorders>
              <w:top w:val="single" w:sz="4" w:space="0" w:color="auto"/>
              <w:left w:val="nil"/>
              <w:bottom w:val="nil"/>
              <w:right w:val="nil"/>
            </w:tcBorders>
            <w:shd w:val="clear" w:color="auto" w:fill="auto"/>
            <w:noWrap/>
            <w:vAlign w:val="bottom"/>
          </w:tcPr>
          <w:p w14:paraId="0A7FE315" w14:textId="5CB7D23B"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0.485</w:t>
            </w:r>
          </w:p>
        </w:tc>
        <w:tc>
          <w:tcPr>
            <w:tcW w:w="1061" w:type="dxa"/>
            <w:tcBorders>
              <w:top w:val="single" w:sz="4" w:space="0" w:color="auto"/>
              <w:left w:val="nil"/>
              <w:bottom w:val="nil"/>
              <w:right w:val="nil"/>
            </w:tcBorders>
            <w:shd w:val="clear" w:color="auto" w:fill="auto"/>
            <w:noWrap/>
            <w:vAlign w:val="bottom"/>
          </w:tcPr>
          <w:p w14:paraId="67374FA7" w14:textId="130913A1"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0.296</w:t>
            </w:r>
          </w:p>
        </w:tc>
      </w:tr>
      <w:tr w:rsidR="00007667" w:rsidRPr="00671020" w14:paraId="28C064F0" w14:textId="77777777" w:rsidTr="006359C6">
        <w:trPr>
          <w:trHeight w:val="314"/>
        </w:trPr>
        <w:tc>
          <w:tcPr>
            <w:tcW w:w="1433" w:type="dxa"/>
            <w:tcBorders>
              <w:top w:val="nil"/>
              <w:left w:val="nil"/>
              <w:bottom w:val="nil"/>
              <w:right w:val="nil"/>
            </w:tcBorders>
            <w:shd w:val="clear" w:color="auto" w:fill="auto"/>
            <w:vAlign w:val="bottom"/>
          </w:tcPr>
          <w:p w14:paraId="6BE4E5BA" w14:textId="77777777" w:rsidR="00007667" w:rsidRPr="00671020" w:rsidRDefault="00007667" w:rsidP="00446A4F">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tcPr>
          <w:p w14:paraId="474E02E9" w14:textId="5E42B412" w:rsidR="00007667" w:rsidRPr="00671020" w:rsidRDefault="00007667"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maximum</w:t>
            </w:r>
          </w:p>
        </w:tc>
        <w:tc>
          <w:tcPr>
            <w:tcW w:w="1061" w:type="dxa"/>
            <w:tcBorders>
              <w:top w:val="nil"/>
              <w:left w:val="nil"/>
              <w:bottom w:val="nil"/>
              <w:right w:val="nil"/>
            </w:tcBorders>
            <w:shd w:val="clear" w:color="auto" w:fill="auto"/>
            <w:noWrap/>
            <w:vAlign w:val="bottom"/>
          </w:tcPr>
          <w:p w14:paraId="16D285AE" w14:textId="4002F34D"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1.333</w:t>
            </w:r>
          </w:p>
        </w:tc>
        <w:tc>
          <w:tcPr>
            <w:tcW w:w="1211" w:type="dxa"/>
            <w:tcBorders>
              <w:top w:val="nil"/>
              <w:left w:val="nil"/>
              <w:bottom w:val="nil"/>
              <w:right w:val="nil"/>
            </w:tcBorders>
            <w:shd w:val="clear" w:color="auto" w:fill="auto"/>
            <w:noWrap/>
            <w:vAlign w:val="bottom"/>
          </w:tcPr>
          <w:p w14:paraId="255F204E" w14:textId="4C3CA5DE"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1.471</w:t>
            </w:r>
          </w:p>
        </w:tc>
        <w:tc>
          <w:tcPr>
            <w:tcW w:w="1061" w:type="dxa"/>
            <w:tcBorders>
              <w:top w:val="nil"/>
              <w:left w:val="nil"/>
              <w:bottom w:val="nil"/>
              <w:right w:val="nil"/>
            </w:tcBorders>
            <w:shd w:val="clear" w:color="auto" w:fill="auto"/>
            <w:noWrap/>
            <w:vAlign w:val="bottom"/>
          </w:tcPr>
          <w:p w14:paraId="4D671DBD" w14:textId="4DB407C5"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1.176</w:t>
            </w:r>
          </w:p>
        </w:tc>
        <w:tc>
          <w:tcPr>
            <w:tcW w:w="1061" w:type="dxa"/>
            <w:tcBorders>
              <w:top w:val="nil"/>
              <w:left w:val="nil"/>
              <w:bottom w:val="nil"/>
              <w:right w:val="nil"/>
            </w:tcBorders>
            <w:shd w:val="clear" w:color="auto" w:fill="auto"/>
            <w:noWrap/>
            <w:vAlign w:val="bottom"/>
          </w:tcPr>
          <w:p w14:paraId="07ECA77E" w14:textId="0E9AED68"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1.110</w:t>
            </w:r>
          </w:p>
        </w:tc>
        <w:tc>
          <w:tcPr>
            <w:tcW w:w="1061" w:type="dxa"/>
            <w:tcBorders>
              <w:top w:val="nil"/>
              <w:left w:val="nil"/>
              <w:bottom w:val="nil"/>
              <w:right w:val="nil"/>
            </w:tcBorders>
            <w:shd w:val="clear" w:color="auto" w:fill="auto"/>
            <w:noWrap/>
            <w:vAlign w:val="bottom"/>
          </w:tcPr>
          <w:p w14:paraId="1CE2395C" w14:textId="68926447"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1.014</w:t>
            </w:r>
          </w:p>
        </w:tc>
        <w:tc>
          <w:tcPr>
            <w:tcW w:w="1061" w:type="dxa"/>
            <w:tcBorders>
              <w:top w:val="nil"/>
              <w:left w:val="nil"/>
              <w:bottom w:val="nil"/>
              <w:right w:val="nil"/>
            </w:tcBorders>
            <w:shd w:val="clear" w:color="auto" w:fill="auto"/>
            <w:noWrap/>
            <w:vAlign w:val="bottom"/>
          </w:tcPr>
          <w:p w14:paraId="2DBF34D2" w14:textId="531DEC28"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1.093</w:t>
            </w:r>
          </w:p>
        </w:tc>
        <w:tc>
          <w:tcPr>
            <w:tcW w:w="1061" w:type="dxa"/>
            <w:tcBorders>
              <w:top w:val="nil"/>
              <w:left w:val="nil"/>
              <w:bottom w:val="nil"/>
              <w:right w:val="nil"/>
            </w:tcBorders>
            <w:shd w:val="clear" w:color="auto" w:fill="auto"/>
            <w:noWrap/>
            <w:vAlign w:val="bottom"/>
          </w:tcPr>
          <w:p w14:paraId="1B5A312F" w14:textId="3DF997BE"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1.297</w:t>
            </w:r>
          </w:p>
        </w:tc>
        <w:tc>
          <w:tcPr>
            <w:tcW w:w="1061" w:type="dxa"/>
            <w:tcBorders>
              <w:top w:val="nil"/>
              <w:left w:val="nil"/>
              <w:bottom w:val="nil"/>
              <w:right w:val="nil"/>
            </w:tcBorders>
            <w:shd w:val="clear" w:color="auto" w:fill="auto"/>
            <w:noWrap/>
            <w:vAlign w:val="bottom"/>
          </w:tcPr>
          <w:p w14:paraId="6E1DAA31" w14:textId="2B3F2C5E"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1.110</w:t>
            </w:r>
          </w:p>
        </w:tc>
        <w:tc>
          <w:tcPr>
            <w:tcW w:w="1061" w:type="dxa"/>
            <w:tcBorders>
              <w:top w:val="nil"/>
              <w:left w:val="nil"/>
              <w:bottom w:val="nil"/>
              <w:right w:val="nil"/>
            </w:tcBorders>
            <w:shd w:val="clear" w:color="auto" w:fill="auto"/>
            <w:noWrap/>
            <w:vAlign w:val="bottom"/>
          </w:tcPr>
          <w:p w14:paraId="03171D01" w14:textId="3195CB8B"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1.237</w:t>
            </w:r>
          </w:p>
        </w:tc>
      </w:tr>
      <w:tr w:rsidR="00007667" w:rsidRPr="00671020" w14:paraId="19FE79C6" w14:textId="77777777" w:rsidTr="006359C6">
        <w:trPr>
          <w:trHeight w:val="314"/>
        </w:trPr>
        <w:tc>
          <w:tcPr>
            <w:tcW w:w="1433" w:type="dxa"/>
            <w:tcBorders>
              <w:top w:val="nil"/>
              <w:left w:val="nil"/>
              <w:bottom w:val="nil"/>
              <w:right w:val="nil"/>
            </w:tcBorders>
            <w:shd w:val="clear" w:color="auto" w:fill="auto"/>
            <w:vAlign w:val="bottom"/>
          </w:tcPr>
          <w:p w14:paraId="77ED2028" w14:textId="77777777" w:rsidR="00007667" w:rsidRPr="00671020" w:rsidRDefault="00007667" w:rsidP="00446A4F">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tcPr>
          <w:p w14:paraId="5EF78E9F" w14:textId="5AAE7294" w:rsidR="00007667" w:rsidRPr="00671020" w:rsidRDefault="00007667"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difference</w:t>
            </w:r>
          </w:p>
        </w:tc>
        <w:tc>
          <w:tcPr>
            <w:tcW w:w="1061" w:type="dxa"/>
            <w:tcBorders>
              <w:top w:val="nil"/>
              <w:left w:val="nil"/>
              <w:bottom w:val="nil"/>
              <w:right w:val="nil"/>
            </w:tcBorders>
            <w:shd w:val="clear" w:color="auto" w:fill="auto"/>
            <w:noWrap/>
            <w:vAlign w:val="bottom"/>
          </w:tcPr>
          <w:p w14:paraId="5A275FC6" w14:textId="716E84DC"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0.778</w:t>
            </w:r>
          </w:p>
        </w:tc>
        <w:tc>
          <w:tcPr>
            <w:tcW w:w="1211" w:type="dxa"/>
            <w:tcBorders>
              <w:top w:val="nil"/>
              <w:left w:val="nil"/>
              <w:bottom w:val="nil"/>
              <w:right w:val="nil"/>
            </w:tcBorders>
            <w:shd w:val="clear" w:color="auto" w:fill="auto"/>
            <w:noWrap/>
            <w:vAlign w:val="bottom"/>
          </w:tcPr>
          <w:p w14:paraId="33920BFE" w14:textId="37EBD7BF"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0.980</w:t>
            </w:r>
          </w:p>
        </w:tc>
        <w:tc>
          <w:tcPr>
            <w:tcW w:w="1061" w:type="dxa"/>
            <w:tcBorders>
              <w:top w:val="nil"/>
              <w:left w:val="nil"/>
              <w:bottom w:val="nil"/>
              <w:right w:val="nil"/>
            </w:tcBorders>
            <w:shd w:val="clear" w:color="auto" w:fill="auto"/>
            <w:noWrap/>
            <w:vAlign w:val="bottom"/>
          </w:tcPr>
          <w:p w14:paraId="04E2D9AE" w14:textId="6DC07C8C"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0.495</w:t>
            </w:r>
          </w:p>
        </w:tc>
        <w:tc>
          <w:tcPr>
            <w:tcW w:w="1061" w:type="dxa"/>
            <w:tcBorders>
              <w:top w:val="nil"/>
              <w:left w:val="nil"/>
              <w:bottom w:val="nil"/>
              <w:right w:val="nil"/>
            </w:tcBorders>
            <w:shd w:val="clear" w:color="auto" w:fill="auto"/>
            <w:noWrap/>
            <w:vAlign w:val="bottom"/>
          </w:tcPr>
          <w:p w14:paraId="0DC5A9DA" w14:textId="0C76EF9D"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0.255</w:t>
            </w:r>
          </w:p>
        </w:tc>
        <w:tc>
          <w:tcPr>
            <w:tcW w:w="1061" w:type="dxa"/>
            <w:tcBorders>
              <w:top w:val="nil"/>
              <w:left w:val="nil"/>
              <w:bottom w:val="nil"/>
              <w:right w:val="nil"/>
            </w:tcBorders>
            <w:shd w:val="clear" w:color="auto" w:fill="auto"/>
            <w:noWrap/>
            <w:vAlign w:val="bottom"/>
          </w:tcPr>
          <w:p w14:paraId="7311C82A" w14:textId="49D30B1D"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0.016</w:t>
            </w:r>
          </w:p>
        </w:tc>
        <w:tc>
          <w:tcPr>
            <w:tcW w:w="1061" w:type="dxa"/>
            <w:tcBorders>
              <w:top w:val="nil"/>
              <w:left w:val="nil"/>
              <w:bottom w:val="nil"/>
              <w:right w:val="nil"/>
            </w:tcBorders>
            <w:shd w:val="clear" w:color="auto" w:fill="auto"/>
            <w:noWrap/>
            <w:vAlign w:val="bottom"/>
          </w:tcPr>
          <w:p w14:paraId="0C38E766" w14:textId="405E3067"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0.141</w:t>
            </w:r>
          </w:p>
        </w:tc>
        <w:tc>
          <w:tcPr>
            <w:tcW w:w="1061" w:type="dxa"/>
            <w:tcBorders>
              <w:top w:val="nil"/>
              <w:left w:val="nil"/>
              <w:bottom w:val="nil"/>
              <w:right w:val="nil"/>
            </w:tcBorders>
            <w:shd w:val="clear" w:color="auto" w:fill="auto"/>
            <w:noWrap/>
            <w:vAlign w:val="bottom"/>
          </w:tcPr>
          <w:p w14:paraId="7E11FC82" w14:textId="7873A33A"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0.427</w:t>
            </w:r>
          </w:p>
        </w:tc>
        <w:tc>
          <w:tcPr>
            <w:tcW w:w="1061" w:type="dxa"/>
            <w:tcBorders>
              <w:top w:val="nil"/>
              <w:left w:val="nil"/>
              <w:bottom w:val="nil"/>
              <w:right w:val="nil"/>
            </w:tcBorders>
            <w:shd w:val="clear" w:color="auto" w:fill="auto"/>
            <w:noWrap/>
            <w:vAlign w:val="bottom"/>
          </w:tcPr>
          <w:p w14:paraId="1310F9DF" w14:textId="0749D0AD"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0.625</w:t>
            </w:r>
          </w:p>
        </w:tc>
        <w:tc>
          <w:tcPr>
            <w:tcW w:w="1061" w:type="dxa"/>
            <w:tcBorders>
              <w:top w:val="nil"/>
              <w:left w:val="nil"/>
              <w:bottom w:val="nil"/>
              <w:right w:val="nil"/>
            </w:tcBorders>
            <w:shd w:val="clear" w:color="auto" w:fill="auto"/>
            <w:noWrap/>
            <w:vAlign w:val="bottom"/>
          </w:tcPr>
          <w:p w14:paraId="0D4E9032" w14:textId="35D71FD7"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0.941</w:t>
            </w:r>
          </w:p>
        </w:tc>
      </w:tr>
      <w:tr w:rsidR="00007667" w:rsidRPr="00671020" w14:paraId="05C8C0A9" w14:textId="77777777" w:rsidTr="006359C6">
        <w:trPr>
          <w:trHeight w:val="314"/>
        </w:trPr>
        <w:tc>
          <w:tcPr>
            <w:tcW w:w="1433" w:type="dxa"/>
            <w:tcBorders>
              <w:top w:val="nil"/>
              <w:left w:val="nil"/>
              <w:bottom w:val="nil"/>
              <w:right w:val="nil"/>
            </w:tcBorders>
            <w:shd w:val="clear" w:color="auto" w:fill="auto"/>
            <w:vAlign w:val="bottom"/>
          </w:tcPr>
          <w:p w14:paraId="52926FD4" w14:textId="77777777" w:rsidR="00007667" w:rsidRPr="00671020" w:rsidRDefault="00007667" w:rsidP="00446A4F">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tcPr>
          <w:p w14:paraId="56D8FC1E" w14:textId="18ED4E47" w:rsidR="00007667" w:rsidRPr="00671020" w:rsidRDefault="00007667"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 difference</w:t>
            </w:r>
          </w:p>
        </w:tc>
        <w:tc>
          <w:tcPr>
            <w:tcW w:w="1061" w:type="dxa"/>
            <w:tcBorders>
              <w:top w:val="nil"/>
              <w:left w:val="nil"/>
              <w:bottom w:val="nil"/>
              <w:right w:val="nil"/>
            </w:tcBorders>
            <w:shd w:val="clear" w:color="auto" w:fill="auto"/>
            <w:noWrap/>
            <w:vAlign w:val="bottom"/>
          </w:tcPr>
          <w:p w14:paraId="5D4CFE83" w14:textId="62E0C518"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52.9</w:t>
            </w:r>
          </w:p>
        </w:tc>
        <w:tc>
          <w:tcPr>
            <w:tcW w:w="1211" w:type="dxa"/>
            <w:tcBorders>
              <w:top w:val="nil"/>
              <w:left w:val="nil"/>
              <w:bottom w:val="nil"/>
              <w:right w:val="nil"/>
            </w:tcBorders>
            <w:shd w:val="clear" w:color="auto" w:fill="auto"/>
            <w:noWrap/>
            <w:vAlign w:val="bottom"/>
          </w:tcPr>
          <w:p w14:paraId="6DCCCBD7" w14:textId="63F6189C"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66.7</w:t>
            </w:r>
          </w:p>
        </w:tc>
        <w:tc>
          <w:tcPr>
            <w:tcW w:w="1061" w:type="dxa"/>
            <w:tcBorders>
              <w:top w:val="nil"/>
              <w:left w:val="nil"/>
              <w:bottom w:val="nil"/>
              <w:right w:val="nil"/>
            </w:tcBorders>
            <w:shd w:val="clear" w:color="auto" w:fill="auto"/>
            <w:noWrap/>
            <w:vAlign w:val="bottom"/>
          </w:tcPr>
          <w:p w14:paraId="64B4F8A8" w14:textId="731B1247"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33.7</w:t>
            </w:r>
          </w:p>
        </w:tc>
        <w:tc>
          <w:tcPr>
            <w:tcW w:w="1061" w:type="dxa"/>
            <w:tcBorders>
              <w:top w:val="nil"/>
              <w:left w:val="nil"/>
              <w:bottom w:val="nil"/>
              <w:right w:val="nil"/>
            </w:tcBorders>
            <w:shd w:val="clear" w:color="auto" w:fill="auto"/>
            <w:noWrap/>
            <w:vAlign w:val="bottom"/>
          </w:tcPr>
          <w:p w14:paraId="0DB4211F" w14:textId="7099266D"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17.3</w:t>
            </w:r>
          </w:p>
        </w:tc>
        <w:tc>
          <w:tcPr>
            <w:tcW w:w="1061" w:type="dxa"/>
            <w:tcBorders>
              <w:top w:val="nil"/>
              <w:left w:val="nil"/>
              <w:bottom w:val="nil"/>
              <w:right w:val="nil"/>
            </w:tcBorders>
            <w:shd w:val="clear" w:color="auto" w:fill="auto"/>
            <w:noWrap/>
            <w:vAlign w:val="bottom"/>
          </w:tcPr>
          <w:p w14:paraId="52675ECE" w14:textId="3E640E85"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1.1</w:t>
            </w:r>
          </w:p>
        </w:tc>
        <w:tc>
          <w:tcPr>
            <w:tcW w:w="1061" w:type="dxa"/>
            <w:tcBorders>
              <w:top w:val="nil"/>
              <w:left w:val="nil"/>
              <w:bottom w:val="nil"/>
              <w:right w:val="nil"/>
            </w:tcBorders>
            <w:shd w:val="clear" w:color="auto" w:fill="auto"/>
            <w:noWrap/>
            <w:vAlign w:val="bottom"/>
          </w:tcPr>
          <w:p w14:paraId="62ACD5AF" w14:textId="1F8DE5F3"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9.6</w:t>
            </w:r>
          </w:p>
        </w:tc>
        <w:tc>
          <w:tcPr>
            <w:tcW w:w="1061" w:type="dxa"/>
            <w:tcBorders>
              <w:top w:val="nil"/>
              <w:left w:val="nil"/>
              <w:bottom w:val="nil"/>
              <w:right w:val="nil"/>
            </w:tcBorders>
            <w:shd w:val="clear" w:color="auto" w:fill="auto"/>
            <w:noWrap/>
            <w:vAlign w:val="bottom"/>
          </w:tcPr>
          <w:p w14:paraId="1B8E740B" w14:textId="21BB68C1"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29.0</w:t>
            </w:r>
          </w:p>
        </w:tc>
        <w:tc>
          <w:tcPr>
            <w:tcW w:w="1061" w:type="dxa"/>
            <w:tcBorders>
              <w:top w:val="nil"/>
              <w:left w:val="nil"/>
              <w:bottom w:val="nil"/>
              <w:right w:val="nil"/>
            </w:tcBorders>
            <w:shd w:val="clear" w:color="auto" w:fill="auto"/>
            <w:noWrap/>
            <w:vAlign w:val="bottom"/>
          </w:tcPr>
          <w:p w14:paraId="430678D4" w14:textId="2DAE86E9"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42.5</w:t>
            </w:r>
          </w:p>
        </w:tc>
        <w:tc>
          <w:tcPr>
            <w:tcW w:w="1061" w:type="dxa"/>
            <w:tcBorders>
              <w:top w:val="nil"/>
              <w:left w:val="nil"/>
              <w:bottom w:val="nil"/>
              <w:right w:val="nil"/>
            </w:tcBorders>
            <w:shd w:val="clear" w:color="auto" w:fill="auto"/>
            <w:noWrap/>
            <w:vAlign w:val="bottom"/>
          </w:tcPr>
          <w:p w14:paraId="6A5624A5" w14:textId="1B7A6779"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64.0</w:t>
            </w:r>
          </w:p>
        </w:tc>
      </w:tr>
      <w:tr w:rsidR="00007667" w:rsidRPr="00671020" w14:paraId="01104663" w14:textId="77777777" w:rsidTr="00007667">
        <w:trPr>
          <w:trHeight w:val="314"/>
        </w:trPr>
        <w:tc>
          <w:tcPr>
            <w:tcW w:w="1433" w:type="dxa"/>
            <w:tcBorders>
              <w:top w:val="nil"/>
              <w:left w:val="nil"/>
              <w:bottom w:val="nil"/>
              <w:right w:val="nil"/>
            </w:tcBorders>
            <w:shd w:val="clear" w:color="auto" w:fill="auto"/>
            <w:vAlign w:val="center"/>
          </w:tcPr>
          <w:p w14:paraId="0193CA65" w14:textId="14A2C452" w:rsidR="00007667" w:rsidRPr="00671020" w:rsidRDefault="00007667" w:rsidP="00446A4F">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REVI</w:t>
            </w:r>
          </w:p>
        </w:tc>
        <w:tc>
          <w:tcPr>
            <w:tcW w:w="1757" w:type="dxa"/>
            <w:tcBorders>
              <w:top w:val="nil"/>
              <w:left w:val="nil"/>
              <w:bottom w:val="nil"/>
              <w:right w:val="nil"/>
            </w:tcBorders>
            <w:shd w:val="clear" w:color="auto" w:fill="auto"/>
            <w:noWrap/>
            <w:vAlign w:val="center"/>
          </w:tcPr>
          <w:p w14:paraId="1DC8449C" w14:textId="43524A24" w:rsidR="00007667" w:rsidRPr="00671020" w:rsidRDefault="00007667"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minimum</w:t>
            </w:r>
          </w:p>
        </w:tc>
        <w:tc>
          <w:tcPr>
            <w:tcW w:w="1061" w:type="dxa"/>
            <w:tcBorders>
              <w:top w:val="nil"/>
              <w:left w:val="nil"/>
              <w:bottom w:val="nil"/>
              <w:right w:val="nil"/>
            </w:tcBorders>
            <w:shd w:val="clear" w:color="auto" w:fill="auto"/>
            <w:noWrap/>
            <w:vAlign w:val="bottom"/>
          </w:tcPr>
          <w:p w14:paraId="26FCC5D4" w14:textId="46F32470"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0.600</w:t>
            </w:r>
          </w:p>
        </w:tc>
        <w:tc>
          <w:tcPr>
            <w:tcW w:w="1211" w:type="dxa"/>
            <w:tcBorders>
              <w:top w:val="nil"/>
              <w:left w:val="nil"/>
              <w:bottom w:val="nil"/>
              <w:right w:val="nil"/>
            </w:tcBorders>
            <w:shd w:val="clear" w:color="auto" w:fill="auto"/>
            <w:noWrap/>
            <w:vAlign w:val="bottom"/>
          </w:tcPr>
          <w:p w14:paraId="4A3E1AFD" w14:textId="78C9C2F6"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0.503</w:t>
            </w:r>
          </w:p>
        </w:tc>
        <w:tc>
          <w:tcPr>
            <w:tcW w:w="1061" w:type="dxa"/>
            <w:tcBorders>
              <w:top w:val="nil"/>
              <w:left w:val="nil"/>
              <w:bottom w:val="nil"/>
              <w:right w:val="nil"/>
            </w:tcBorders>
            <w:shd w:val="clear" w:color="auto" w:fill="auto"/>
            <w:noWrap/>
            <w:vAlign w:val="bottom"/>
          </w:tcPr>
          <w:p w14:paraId="4B9E2A3F" w14:textId="6F49553F"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0.951</w:t>
            </w:r>
          </w:p>
        </w:tc>
        <w:tc>
          <w:tcPr>
            <w:tcW w:w="1061" w:type="dxa"/>
            <w:tcBorders>
              <w:top w:val="nil"/>
              <w:left w:val="nil"/>
              <w:bottom w:val="nil"/>
              <w:right w:val="nil"/>
            </w:tcBorders>
            <w:shd w:val="clear" w:color="auto" w:fill="auto"/>
            <w:noWrap/>
            <w:vAlign w:val="bottom"/>
          </w:tcPr>
          <w:p w14:paraId="0DC79C3D" w14:textId="6B5831B8"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0.974</w:t>
            </w:r>
          </w:p>
        </w:tc>
        <w:tc>
          <w:tcPr>
            <w:tcW w:w="1061" w:type="dxa"/>
            <w:tcBorders>
              <w:top w:val="nil"/>
              <w:left w:val="nil"/>
              <w:bottom w:val="nil"/>
              <w:right w:val="nil"/>
            </w:tcBorders>
            <w:shd w:val="clear" w:color="auto" w:fill="auto"/>
            <w:noWrap/>
            <w:vAlign w:val="bottom"/>
          </w:tcPr>
          <w:p w14:paraId="3DC19279" w14:textId="317845F9"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0.984</w:t>
            </w:r>
          </w:p>
        </w:tc>
        <w:tc>
          <w:tcPr>
            <w:tcW w:w="1061" w:type="dxa"/>
            <w:tcBorders>
              <w:top w:val="nil"/>
              <w:left w:val="nil"/>
              <w:bottom w:val="nil"/>
              <w:right w:val="nil"/>
            </w:tcBorders>
            <w:shd w:val="clear" w:color="auto" w:fill="auto"/>
            <w:noWrap/>
            <w:vAlign w:val="bottom"/>
          </w:tcPr>
          <w:p w14:paraId="461CFC48" w14:textId="6E212B1C"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0.917</w:t>
            </w:r>
          </w:p>
        </w:tc>
        <w:tc>
          <w:tcPr>
            <w:tcW w:w="1061" w:type="dxa"/>
            <w:tcBorders>
              <w:top w:val="nil"/>
              <w:left w:val="nil"/>
              <w:bottom w:val="nil"/>
              <w:right w:val="nil"/>
            </w:tcBorders>
            <w:shd w:val="clear" w:color="auto" w:fill="auto"/>
            <w:noWrap/>
            <w:vAlign w:val="bottom"/>
          </w:tcPr>
          <w:p w14:paraId="61072534" w14:textId="097FC038"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0.457</w:t>
            </w:r>
          </w:p>
        </w:tc>
        <w:tc>
          <w:tcPr>
            <w:tcW w:w="1061" w:type="dxa"/>
            <w:tcBorders>
              <w:top w:val="nil"/>
              <w:left w:val="nil"/>
              <w:bottom w:val="nil"/>
              <w:right w:val="nil"/>
            </w:tcBorders>
            <w:shd w:val="clear" w:color="auto" w:fill="auto"/>
            <w:noWrap/>
            <w:vAlign w:val="bottom"/>
          </w:tcPr>
          <w:p w14:paraId="6A2B2DEE" w14:textId="04FDDF51"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0.974</w:t>
            </w:r>
          </w:p>
        </w:tc>
        <w:tc>
          <w:tcPr>
            <w:tcW w:w="1061" w:type="dxa"/>
            <w:tcBorders>
              <w:top w:val="nil"/>
              <w:left w:val="nil"/>
              <w:bottom w:val="nil"/>
              <w:right w:val="nil"/>
            </w:tcBorders>
            <w:shd w:val="clear" w:color="auto" w:fill="auto"/>
            <w:noWrap/>
            <w:vAlign w:val="bottom"/>
          </w:tcPr>
          <w:p w14:paraId="158DEED6" w14:textId="1A6CD808"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0.430</w:t>
            </w:r>
          </w:p>
        </w:tc>
      </w:tr>
      <w:tr w:rsidR="00007667" w:rsidRPr="00671020" w14:paraId="4DF6A90C" w14:textId="77777777" w:rsidTr="00007667">
        <w:trPr>
          <w:trHeight w:val="314"/>
        </w:trPr>
        <w:tc>
          <w:tcPr>
            <w:tcW w:w="1433" w:type="dxa"/>
            <w:tcBorders>
              <w:top w:val="nil"/>
              <w:left w:val="nil"/>
              <w:bottom w:val="nil"/>
              <w:right w:val="nil"/>
            </w:tcBorders>
            <w:shd w:val="clear" w:color="auto" w:fill="auto"/>
            <w:vAlign w:val="center"/>
          </w:tcPr>
          <w:p w14:paraId="6868F1BE" w14:textId="77777777" w:rsidR="00007667" w:rsidRPr="00671020" w:rsidRDefault="00007667" w:rsidP="00446A4F">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tcPr>
          <w:p w14:paraId="1D0F058E" w14:textId="5CA867D2" w:rsidR="00007667" w:rsidRPr="00671020" w:rsidRDefault="00007667"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maximum</w:t>
            </w:r>
          </w:p>
        </w:tc>
        <w:tc>
          <w:tcPr>
            <w:tcW w:w="1061" w:type="dxa"/>
            <w:tcBorders>
              <w:top w:val="nil"/>
              <w:left w:val="nil"/>
              <w:bottom w:val="nil"/>
              <w:right w:val="nil"/>
            </w:tcBorders>
            <w:shd w:val="clear" w:color="auto" w:fill="auto"/>
            <w:noWrap/>
            <w:vAlign w:val="bottom"/>
          </w:tcPr>
          <w:p w14:paraId="6454DD5E" w14:textId="43A3D6FA"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1.102</w:t>
            </w:r>
          </w:p>
        </w:tc>
        <w:tc>
          <w:tcPr>
            <w:tcW w:w="1211" w:type="dxa"/>
            <w:tcBorders>
              <w:top w:val="nil"/>
              <w:left w:val="nil"/>
              <w:bottom w:val="nil"/>
              <w:right w:val="nil"/>
            </w:tcBorders>
            <w:shd w:val="clear" w:color="auto" w:fill="auto"/>
            <w:noWrap/>
            <w:vAlign w:val="bottom"/>
          </w:tcPr>
          <w:p w14:paraId="26BD559D" w14:textId="7F7B200A"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1.232</w:t>
            </w:r>
          </w:p>
        </w:tc>
        <w:tc>
          <w:tcPr>
            <w:tcW w:w="1061" w:type="dxa"/>
            <w:tcBorders>
              <w:top w:val="nil"/>
              <w:left w:val="nil"/>
              <w:bottom w:val="nil"/>
              <w:right w:val="nil"/>
            </w:tcBorders>
            <w:shd w:val="clear" w:color="auto" w:fill="auto"/>
            <w:noWrap/>
            <w:vAlign w:val="bottom"/>
          </w:tcPr>
          <w:p w14:paraId="488A222E" w14:textId="31891D10"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1.056</w:t>
            </w:r>
          </w:p>
        </w:tc>
        <w:tc>
          <w:tcPr>
            <w:tcW w:w="1061" w:type="dxa"/>
            <w:tcBorders>
              <w:top w:val="nil"/>
              <w:left w:val="nil"/>
              <w:bottom w:val="nil"/>
              <w:right w:val="nil"/>
            </w:tcBorders>
            <w:shd w:val="clear" w:color="auto" w:fill="auto"/>
            <w:noWrap/>
            <w:vAlign w:val="bottom"/>
          </w:tcPr>
          <w:p w14:paraId="764E16C0" w14:textId="742CCB59"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1.157</w:t>
            </w:r>
          </w:p>
        </w:tc>
        <w:tc>
          <w:tcPr>
            <w:tcW w:w="1061" w:type="dxa"/>
            <w:tcBorders>
              <w:top w:val="nil"/>
              <w:left w:val="nil"/>
              <w:bottom w:val="nil"/>
              <w:right w:val="nil"/>
            </w:tcBorders>
            <w:shd w:val="clear" w:color="auto" w:fill="auto"/>
            <w:noWrap/>
            <w:vAlign w:val="bottom"/>
          </w:tcPr>
          <w:p w14:paraId="2CCBAE00" w14:textId="7581FBAE"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1.172</w:t>
            </w:r>
          </w:p>
        </w:tc>
        <w:tc>
          <w:tcPr>
            <w:tcW w:w="1061" w:type="dxa"/>
            <w:tcBorders>
              <w:top w:val="nil"/>
              <w:left w:val="nil"/>
              <w:bottom w:val="nil"/>
              <w:right w:val="nil"/>
            </w:tcBorders>
            <w:shd w:val="clear" w:color="auto" w:fill="auto"/>
            <w:noWrap/>
            <w:vAlign w:val="bottom"/>
          </w:tcPr>
          <w:p w14:paraId="1CDEFF5B" w14:textId="16A14736"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1.005</w:t>
            </w:r>
          </w:p>
        </w:tc>
        <w:tc>
          <w:tcPr>
            <w:tcW w:w="1061" w:type="dxa"/>
            <w:tcBorders>
              <w:top w:val="nil"/>
              <w:left w:val="nil"/>
              <w:bottom w:val="nil"/>
              <w:right w:val="nil"/>
            </w:tcBorders>
            <w:shd w:val="clear" w:color="auto" w:fill="auto"/>
            <w:noWrap/>
            <w:vAlign w:val="bottom"/>
          </w:tcPr>
          <w:p w14:paraId="31F7193B" w14:textId="4435A5FA"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1.611</w:t>
            </w:r>
          </w:p>
        </w:tc>
        <w:tc>
          <w:tcPr>
            <w:tcW w:w="1061" w:type="dxa"/>
            <w:tcBorders>
              <w:top w:val="nil"/>
              <w:left w:val="nil"/>
              <w:bottom w:val="nil"/>
              <w:right w:val="nil"/>
            </w:tcBorders>
            <w:shd w:val="clear" w:color="auto" w:fill="auto"/>
            <w:noWrap/>
            <w:vAlign w:val="bottom"/>
          </w:tcPr>
          <w:p w14:paraId="6F8FB7BC" w14:textId="592D4CF9"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1.327</w:t>
            </w:r>
          </w:p>
        </w:tc>
        <w:tc>
          <w:tcPr>
            <w:tcW w:w="1061" w:type="dxa"/>
            <w:tcBorders>
              <w:top w:val="nil"/>
              <w:left w:val="nil"/>
              <w:bottom w:val="nil"/>
              <w:right w:val="nil"/>
            </w:tcBorders>
            <w:shd w:val="clear" w:color="auto" w:fill="auto"/>
            <w:noWrap/>
            <w:vAlign w:val="bottom"/>
          </w:tcPr>
          <w:p w14:paraId="77889630" w14:textId="39EECE8A"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1.160</w:t>
            </w:r>
          </w:p>
        </w:tc>
      </w:tr>
      <w:tr w:rsidR="00007667" w:rsidRPr="00671020" w14:paraId="108DB0E4" w14:textId="77777777" w:rsidTr="00007667">
        <w:trPr>
          <w:trHeight w:val="314"/>
        </w:trPr>
        <w:tc>
          <w:tcPr>
            <w:tcW w:w="1433" w:type="dxa"/>
            <w:tcBorders>
              <w:top w:val="nil"/>
              <w:left w:val="nil"/>
              <w:right w:val="nil"/>
            </w:tcBorders>
            <w:shd w:val="clear" w:color="auto" w:fill="auto"/>
            <w:vAlign w:val="center"/>
          </w:tcPr>
          <w:p w14:paraId="0AC003B6" w14:textId="77777777" w:rsidR="00007667" w:rsidRPr="00671020" w:rsidRDefault="00007667" w:rsidP="00446A4F">
            <w:pPr>
              <w:spacing w:after="0" w:line="240" w:lineRule="auto"/>
              <w:rPr>
                <w:rFonts w:ascii="Times New Roman" w:eastAsia="Times New Roman" w:hAnsi="Times New Roman" w:cs="Times New Roman"/>
                <w:color w:val="000000"/>
                <w:sz w:val="24"/>
                <w:szCs w:val="24"/>
              </w:rPr>
            </w:pPr>
          </w:p>
        </w:tc>
        <w:tc>
          <w:tcPr>
            <w:tcW w:w="1757" w:type="dxa"/>
            <w:tcBorders>
              <w:top w:val="nil"/>
              <w:left w:val="nil"/>
              <w:right w:val="nil"/>
            </w:tcBorders>
            <w:shd w:val="clear" w:color="auto" w:fill="auto"/>
            <w:noWrap/>
            <w:vAlign w:val="center"/>
          </w:tcPr>
          <w:p w14:paraId="035B0223" w14:textId="1976550F" w:rsidR="00007667" w:rsidRPr="00671020" w:rsidRDefault="00007667"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difference</w:t>
            </w:r>
          </w:p>
        </w:tc>
        <w:tc>
          <w:tcPr>
            <w:tcW w:w="1061" w:type="dxa"/>
            <w:tcBorders>
              <w:top w:val="nil"/>
              <w:left w:val="nil"/>
              <w:right w:val="nil"/>
            </w:tcBorders>
            <w:shd w:val="clear" w:color="auto" w:fill="auto"/>
            <w:noWrap/>
            <w:vAlign w:val="bottom"/>
          </w:tcPr>
          <w:p w14:paraId="556DA1D9" w14:textId="6BA9DA84"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0.502</w:t>
            </w:r>
          </w:p>
        </w:tc>
        <w:tc>
          <w:tcPr>
            <w:tcW w:w="1211" w:type="dxa"/>
            <w:tcBorders>
              <w:top w:val="nil"/>
              <w:left w:val="nil"/>
              <w:right w:val="nil"/>
            </w:tcBorders>
            <w:shd w:val="clear" w:color="auto" w:fill="auto"/>
            <w:noWrap/>
            <w:vAlign w:val="bottom"/>
          </w:tcPr>
          <w:p w14:paraId="69E6F751" w14:textId="6E30F163"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0.729</w:t>
            </w:r>
          </w:p>
        </w:tc>
        <w:tc>
          <w:tcPr>
            <w:tcW w:w="1061" w:type="dxa"/>
            <w:tcBorders>
              <w:top w:val="nil"/>
              <w:left w:val="nil"/>
              <w:right w:val="nil"/>
            </w:tcBorders>
            <w:shd w:val="clear" w:color="auto" w:fill="auto"/>
            <w:noWrap/>
            <w:vAlign w:val="bottom"/>
          </w:tcPr>
          <w:p w14:paraId="5CAAD76F" w14:textId="66A9517B"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0.105</w:t>
            </w:r>
          </w:p>
        </w:tc>
        <w:tc>
          <w:tcPr>
            <w:tcW w:w="1061" w:type="dxa"/>
            <w:tcBorders>
              <w:top w:val="nil"/>
              <w:left w:val="nil"/>
              <w:right w:val="nil"/>
            </w:tcBorders>
            <w:shd w:val="clear" w:color="auto" w:fill="auto"/>
            <w:noWrap/>
            <w:vAlign w:val="bottom"/>
          </w:tcPr>
          <w:p w14:paraId="2117A494" w14:textId="08A7D8E4"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0.183</w:t>
            </w:r>
          </w:p>
        </w:tc>
        <w:tc>
          <w:tcPr>
            <w:tcW w:w="1061" w:type="dxa"/>
            <w:tcBorders>
              <w:top w:val="nil"/>
              <w:left w:val="nil"/>
              <w:right w:val="nil"/>
            </w:tcBorders>
            <w:shd w:val="clear" w:color="auto" w:fill="auto"/>
            <w:noWrap/>
            <w:vAlign w:val="bottom"/>
          </w:tcPr>
          <w:p w14:paraId="231180C8" w14:textId="2A386A50"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0.188</w:t>
            </w:r>
          </w:p>
        </w:tc>
        <w:tc>
          <w:tcPr>
            <w:tcW w:w="1061" w:type="dxa"/>
            <w:tcBorders>
              <w:top w:val="nil"/>
              <w:left w:val="nil"/>
              <w:right w:val="nil"/>
            </w:tcBorders>
            <w:shd w:val="clear" w:color="auto" w:fill="auto"/>
            <w:noWrap/>
            <w:vAlign w:val="bottom"/>
          </w:tcPr>
          <w:p w14:paraId="71864947" w14:textId="51533D7A"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0.088</w:t>
            </w:r>
          </w:p>
        </w:tc>
        <w:tc>
          <w:tcPr>
            <w:tcW w:w="1061" w:type="dxa"/>
            <w:tcBorders>
              <w:top w:val="nil"/>
              <w:left w:val="nil"/>
              <w:right w:val="nil"/>
            </w:tcBorders>
            <w:shd w:val="clear" w:color="auto" w:fill="auto"/>
            <w:noWrap/>
            <w:vAlign w:val="bottom"/>
          </w:tcPr>
          <w:p w14:paraId="47B613B7" w14:textId="016A56ED"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1.154</w:t>
            </w:r>
          </w:p>
        </w:tc>
        <w:tc>
          <w:tcPr>
            <w:tcW w:w="1061" w:type="dxa"/>
            <w:tcBorders>
              <w:top w:val="nil"/>
              <w:left w:val="nil"/>
              <w:right w:val="nil"/>
            </w:tcBorders>
            <w:shd w:val="clear" w:color="auto" w:fill="auto"/>
            <w:noWrap/>
            <w:vAlign w:val="bottom"/>
          </w:tcPr>
          <w:p w14:paraId="2F1F351D" w14:textId="67958143"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0.353</w:t>
            </w:r>
          </w:p>
        </w:tc>
        <w:tc>
          <w:tcPr>
            <w:tcW w:w="1061" w:type="dxa"/>
            <w:tcBorders>
              <w:top w:val="nil"/>
              <w:left w:val="nil"/>
              <w:right w:val="nil"/>
            </w:tcBorders>
            <w:shd w:val="clear" w:color="auto" w:fill="auto"/>
            <w:noWrap/>
            <w:vAlign w:val="bottom"/>
          </w:tcPr>
          <w:p w14:paraId="5B456702" w14:textId="6D8CC5E6"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0.730</w:t>
            </w:r>
          </w:p>
        </w:tc>
      </w:tr>
      <w:tr w:rsidR="00007667" w:rsidRPr="00671020" w14:paraId="6AEC8A10" w14:textId="77777777" w:rsidTr="00007667">
        <w:trPr>
          <w:trHeight w:val="90"/>
        </w:trPr>
        <w:tc>
          <w:tcPr>
            <w:tcW w:w="1433" w:type="dxa"/>
            <w:tcBorders>
              <w:top w:val="nil"/>
              <w:left w:val="nil"/>
              <w:bottom w:val="single" w:sz="12" w:space="0" w:color="auto"/>
              <w:right w:val="nil"/>
            </w:tcBorders>
            <w:shd w:val="clear" w:color="auto" w:fill="auto"/>
            <w:vAlign w:val="center"/>
          </w:tcPr>
          <w:p w14:paraId="26C7C34B" w14:textId="77777777" w:rsidR="00007667" w:rsidRPr="00671020" w:rsidRDefault="00007667" w:rsidP="00446A4F">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single" w:sz="12" w:space="0" w:color="auto"/>
              <w:right w:val="nil"/>
            </w:tcBorders>
            <w:shd w:val="clear" w:color="auto" w:fill="auto"/>
            <w:noWrap/>
            <w:vAlign w:val="center"/>
          </w:tcPr>
          <w:p w14:paraId="589BCB04" w14:textId="4C90F6B3" w:rsidR="00007667" w:rsidRPr="00671020" w:rsidRDefault="00007667"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 difference</w:t>
            </w:r>
          </w:p>
        </w:tc>
        <w:tc>
          <w:tcPr>
            <w:tcW w:w="1061" w:type="dxa"/>
            <w:tcBorders>
              <w:top w:val="nil"/>
              <w:left w:val="nil"/>
              <w:bottom w:val="single" w:sz="12" w:space="0" w:color="auto"/>
              <w:right w:val="nil"/>
            </w:tcBorders>
            <w:shd w:val="clear" w:color="auto" w:fill="auto"/>
            <w:noWrap/>
            <w:vAlign w:val="bottom"/>
          </w:tcPr>
          <w:p w14:paraId="6BC85030" w14:textId="70550B77"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31.1</w:t>
            </w:r>
          </w:p>
        </w:tc>
        <w:tc>
          <w:tcPr>
            <w:tcW w:w="1211" w:type="dxa"/>
            <w:tcBorders>
              <w:top w:val="nil"/>
              <w:left w:val="nil"/>
              <w:bottom w:val="single" w:sz="12" w:space="0" w:color="auto"/>
              <w:right w:val="nil"/>
            </w:tcBorders>
            <w:shd w:val="clear" w:color="auto" w:fill="auto"/>
            <w:noWrap/>
            <w:vAlign w:val="bottom"/>
          </w:tcPr>
          <w:p w14:paraId="7EB92550" w14:textId="09A5B74A"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45.3</w:t>
            </w:r>
          </w:p>
        </w:tc>
        <w:tc>
          <w:tcPr>
            <w:tcW w:w="1061" w:type="dxa"/>
            <w:tcBorders>
              <w:top w:val="nil"/>
              <w:left w:val="nil"/>
              <w:bottom w:val="single" w:sz="12" w:space="0" w:color="auto"/>
              <w:right w:val="nil"/>
            </w:tcBorders>
            <w:shd w:val="clear" w:color="auto" w:fill="auto"/>
            <w:noWrap/>
            <w:vAlign w:val="bottom"/>
          </w:tcPr>
          <w:p w14:paraId="1FD97336" w14:textId="35754A74"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6.5</w:t>
            </w:r>
          </w:p>
        </w:tc>
        <w:tc>
          <w:tcPr>
            <w:tcW w:w="1061" w:type="dxa"/>
            <w:tcBorders>
              <w:top w:val="nil"/>
              <w:left w:val="nil"/>
              <w:bottom w:val="single" w:sz="12" w:space="0" w:color="auto"/>
              <w:right w:val="nil"/>
            </w:tcBorders>
            <w:shd w:val="clear" w:color="auto" w:fill="auto"/>
            <w:noWrap/>
            <w:vAlign w:val="bottom"/>
          </w:tcPr>
          <w:p w14:paraId="7425AFE9" w14:textId="6FB6234C"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11.3</w:t>
            </w:r>
          </w:p>
        </w:tc>
        <w:tc>
          <w:tcPr>
            <w:tcW w:w="1061" w:type="dxa"/>
            <w:tcBorders>
              <w:top w:val="nil"/>
              <w:left w:val="nil"/>
              <w:bottom w:val="single" w:sz="12" w:space="0" w:color="auto"/>
              <w:right w:val="nil"/>
            </w:tcBorders>
            <w:shd w:val="clear" w:color="auto" w:fill="auto"/>
            <w:noWrap/>
            <w:vAlign w:val="bottom"/>
          </w:tcPr>
          <w:p w14:paraId="64DA80EB" w14:textId="39750EAD"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11.7</w:t>
            </w:r>
          </w:p>
        </w:tc>
        <w:tc>
          <w:tcPr>
            <w:tcW w:w="1061" w:type="dxa"/>
            <w:tcBorders>
              <w:top w:val="nil"/>
              <w:left w:val="nil"/>
              <w:bottom w:val="single" w:sz="12" w:space="0" w:color="auto"/>
              <w:right w:val="nil"/>
            </w:tcBorders>
            <w:shd w:val="clear" w:color="auto" w:fill="auto"/>
            <w:noWrap/>
            <w:vAlign w:val="bottom"/>
          </w:tcPr>
          <w:p w14:paraId="2D909A34" w14:textId="5AC0C442"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5.5</w:t>
            </w:r>
          </w:p>
        </w:tc>
        <w:tc>
          <w:tcPr>
            <w:tcW w:w="1061" w:type="dxa"/>
            <w:tcBorders>
              <w:top w:val="nil"/>
              <w:left w:val="nil"/>
              <w:bottom w:val="single" w:sz="12" w:space="0" w:color="auto"/>
              <w:right w:val="nil"/>
            </w:tcBorders>
            <w:shd w:val="clear" w:color="auto" w:fill="auto"/>
            <w:noWrap/>
            <w:vAlign w:val="bottom"/>
          </w:tcPr>
          <w:p w14:paraId="1F7886C6" w14:textId="303607C5"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71.6</w:t>
            </w:r>
          </w:p>
        </w:tc>
        <w:tc>
          <w:tcPr>
            <w:tcW w:w="1061" w:type="dxa"/>
            <w:tcBorders>
              <w:top w:val="nil"/>
              <w:left w:val="nil"/>
              <w:bottom w:val="single" w:sz="12" w:space="0" w:color="auto"/>
              <w:right w:val="nil"/>
            </w:tcBorders>
            <w:shd w:val="clear" w:color="auto" w:fill="auto"/>
            <w:noWrap/>
            <w:vAlign w:val="bottom"/>
          </w:tcPr>
          <w:p w14:paraId="6DD71126" w14:textId="23D4EAB5"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21.9</w:t>
            </w:r>
          </w:p>
        </w:tc>
        <w:tc>
          <w:tcPr>
            <w:tcW w:w="1061" w:type="dxa"/>
            <w:tcBorders>
              <w:top w:val="nil"/>
              <w:left w:val="nil"/>
              <w:bottom w:val="single" w:sz="12" w:space="0" w:color="auto"/>
              <w:right w:val="nil"/>
            </w:tcBorders>
            <w:shd w:val="clear" w:color="auto" w:fill="auto"/>
            <w:noWrap/>
            <w:vAlign w:val="bottom"/>
          </w:tcPr>
          <w:p w14:paraId="6EB9D9FC" w14:textId="3A3CE8F0"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45.3</w:t>
            </w:r>
          </w:p>
        </w:tc>
      </w:tr>
    </w:tbl>
    <w:p w14:paraId="52A569B6" w14:textId="2E6674CE" w:rsidR="009218E6" w:rsidRPr="00671020" w:rsidRDefault="009218E6" w:rsidP="00446A4F">
      <w:pPr>
        <w:spacing w:line="240" w:lineRule="auto"/>
      </w:pPr>
    </w:p>
    <w:p w14:paraId="2B9BBE7B" w14:textId="77777777" w:rsidR="00804574" w:rsidRPr="00671020" w:rsidRDefault="00804574" w:rsidP="00446A4F">
      <w:pPr>
        <w:spacing w:line="240" w:lineRule="auto"/>
      </w:pPr>
    </w:p>
    <w:p w14:paraId="24D5634D" w14:textId="77777777" w:rsidR="009218E6" w:rsidRPr="00671020" w:rsidRDefault="009218E6" w:rsidP="00446A4F">
      <w:pPr>
        <w:spacing w:line="240" w:lineRule="auto"/>
      </w:pPr>
      <w:r w:rsidRPr="00671020">
        <w:rPr>
          <w:rFonts w:ascii="Times New Roman" w:hAnsi="Times New Roman" w:cs="Times New Roman"/>
          <w:sz w:val="24"/>
          <w:szCs w:val="24"/>
        </w:rPr>
        <w:lastRenderedPageBreak/>
        <w:t>Table 4. Continued.</w:t>
      </w:r>
    </w:p>
    <w:tbl>
      <w:tblPr>
        <w:tblW w:w="12889" w:type="dxa"/>
        <w:tblLook w:val="04A0" w:firstRow="1" w:lastRow="0" w:firstColumn="1" w:lastColumn="0" w:noHBand="0" w:noVBand="1"/>
      </w:tblPr>
      <w:tblGrid>
        <w:gridCol w:w="1433"/>
        <w:gridCol w:w="1757"/>
        <w:gridCol w:w="1061"/>
        <w:gridCol w:w="1211"/>
        <w:gridCol w:w="1061"/>
        <w:gridCol w:w="1061"/>
        <w:gridCol w:w="1061"/>
        <w:gridCol w:w="1061"/>
        <w:gridCol w:w="1061"/>
        <w:gridCol w:w="1061"/>
        <w:gridCol w:w="1061"/>
      </w:tblGrid>
      <w:tr w:rsidR="009218E6" w:rsidRPr="00671020" w14:paraId="59287881" w14:textId="77777777" w:rsidTr="00FD1F99">
        <w:trPr>
          <w:trHeight w:val="314"/>
        </w:trPr>
        <w:tc>
          <w:tcPr>
            <w:tcW w:w="1433" w:type="dxa"/>
            <w:tcBorders>
              <w:top w:val="single" w:sz="12" w:space="0" w:color="auto"/>
              <w:left w:val="nil"/>
              <w:bottom w:val="single" w:sz="12" w:space="0" w:color="auto"/>
              <w:right w:val="nil"/>
            </w:tcBorders>
            <w:shd w:val="clear" w:color="auto" w:fill="auto"/>
            <w:vAlign w:val="center"/>
          </w:tcPr>
          <w:p w14:paraId="4B7AD17C" w14:textId="0EF773EE" w:rsidR="009218E6" w:rsidRPr="00671020" w:rsidRDefault="009218E6" w:rsidP="00446A4F">
            <w:pPr>
              <w:spacing w:after="0" w:line="240" w:lineRule="auto"/>
              <w:rPr>
                <w:rFonts w:ascii="Times New Roman" w:eastAsia="Times New Roman" w:hAnsi="Times New Roman" w:cs="Times New Roman"/>
                <w:b/>
                <w:bCs/>
                <w:color w:val="000000"/>
                <w:sz w:val="24"/>
                <w:szCs w:val="24"/>
              </w:rPr>
            </w:pPr>
            <w:r w:rsidRPr="00671020">
              <w:rPr>
                <w:rFonts w:ascii="Calibri" w:eastAsia="Times New Roman" w:hAnsi="Calibri" w:cs="Calibri"/>
                <w:color w:val="000000"/>
              </w:rPr>
              <w:t> </w:t>
            </w:r>
            <w:r w:rsidRPr="00671020">
              <w:rPr>
                <w:rFonts w:ascii="Times New Roman" w:eastAsia="Times New Roman" w:hAnsi="Times New Roman" w:cs="Times New Roman"/>
                <w:b/>
                <w:bCs/>
                <w:color w:val="000000"/>
                <w:sz w:val="24"/>
                <w:szCs w:val="24"/>
              </w:rPr>
              <w:t>Species</w:t>
            </w:r>
          </w:p>
        </w:tc>
        <w:tc>
          <w:tcPr>
            <w:tcW w:w="1757" w:type="dxa"/>
            <w:tcBorders>
              <w:top w:val="single" w:sz="12" w:space="0" w:color="auto"/>
              <w:left w:val="nil"/>
              <w:bottom w:val="single" w:sz="12" w:space="0" w:color="auto"/>
              <w:right w:val="nil"/>
            </w:tcBorders>
            <w:shd w:val="clear" w:color="auto" w:fill="auto"/>
            <w:noWrap/>
            <w:vAlign w:val="center"/>
          </w:tcPr>
          <w:p w14:paraId="41C36939" w14:textId="46273BDD" w:rsidR="009218E6" w:rsidRPr="00671020" w:rsidRDefault="009218E6"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b/>
                <w:bCs/>
                <w:color w:val="000000"/>
                <w:sz w:val="24"/>
                <w:szCs w:val="24"/>
              </w:rPr>
              <w:t>Metric</w:t>
            </w:r>
          </w:p>
        </w:tc>
        <w:tc>
          <w:tcPr>
            <w:tcW w:w="1061" w:type="dxa"/>
            <w:tcBorders>
              <w:top w:val="single" w:sz="12" w:space="0" w:color="auto"/>
              <w:left w:val="nil"/>
              <w:bottom w:val="single" w:sz="12" w:space="0" w:color="auto"/>
              <w:right w:val="nil"/>
            </w:tcBorders>
            <w:shd w:val="clear" w:color="auto" w:fill="auto"/>
            <w:noWrap/>
            <w:vAlign w:val="center"/>
          </w:tcPr>
          <w:p w14:paraId="00A88E1F" w14:textId="6A307549" w:rsidR="009218E6" w:rsidRPr="00671020" w:rsidRDefault="009218E6"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b/>
                <w:bCs/>
                <w:color w:val="000000"/>
                <w:sz w:val="24"/>
                <w:szCs w:val="24"/>
              </w:rPr>
              <w:t>LAT</w:t>
            </w:r>
          </w:p>
        </w:tc>
        <w:tc>
          <w:tcPr>
            <w:tcW w:w="1211" w:type="dxa"/>
            <w:tcBorders>
              <w:top w:val="single" w:sz="12" w:space="0" w:color="auto"/>
              <w:left w:val="nil"/>
              <w:bottom w:val="single" w:sz="12" w:space="0" w:color="auto"/>
              <w:right w:val="nil"/>
            </w:tcBorders>
            <w:shd w:val="clear" w:color="auto" w:fill="auto"/>
            <w:noWrap/>
            <w:vAlign w:val="center"/>
          </w:tcPr>
          <w:p w14:paraId="5D60E9A4" w14:textId="60104FDA" w:rsidR="009218E6" w:rsidRPr="00671020" w:rsidRDefault="009218E6"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b/>
                <w:bCs/>
                <w:color w:val="000000"/>
                <w:sz w:val="24"/>
                <w:szCs w:val="24"/>
              </w:rPr>
              <w:t>ELEV</w:t>
            </w:r>
          </w:p>
        </w:tc>
        <w:tc>
          <w:tcPr>
            <w:tcW w:w="1061" w:type="dxa"/>
            <w:tcBorders>
              <w:top w:val="single" w:sz="12" w:space="0" w:color="auto"/>
              <w:left w:val="nil"/>
              <w:bottom w:val="single" w:sz="12" w:space="0" w:color="auto"/>
              <w:right w:val="nil"/>
            </w:tcBorders>
            <w:shd w:val="clear" w:color="auto" w:fill="auto"/>
            <w:noWrap/>
            <w:vAlign w:val="center"/>
          </w:tcPr>
          <w:p w14:paraId="69F02320" w14:textId="6CD45255" w:rsidR="009218E6" w:rsidRPr="00671020" w:rsidRDefault="009218E6"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b/>
                <w:bCs/>
                <w:color w:val="000000"/>
                <w:sz w:val="24"/>
                <w:szCs w:val="24"/>
              </w:rPr>
              <w:t>MJT</w:t>
            </w:r>
          </w:p>
        </w:tc>
        <w:tc>
          <w:tcPr>
            <w:tcW w:w="1061" w:type="dxa"/>
            <w:tcBorders>
              <w:top w:val="single" w:sz="12" w:space="0" w:color="auto"/>
              <w:left w:val="nil"/>
              <w:bottom w:val="single" w:sz="12" w:space="0" w:color="auto"/>
              <w:right w:val="nil"/>
            </w:tcBorders>
            <w:shd w:val="clear" w:color="auto" w:fill="auto"/>
            <w:noWrap/>
            <w:vAlign w:val="center"/>
          </w:tcPr>
          <w:p w14:paraId="3C80732B" w14:textId="2867758D" w:rsidR="009218E6" w:rsidRPr="00671020" w:rsidRDefault="009218E6"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b/>
                <w:bCs/>
                <w:color w:val="000000"/>
                <w:sz w:val="24"/>
                <w:szCs w:val="24"/>
              </w:rPr>
              <w:t>TD</w:t>
            </w:r>
          </w:p>
        </w:tc>
        <w:tc>
          <w:tcPr>
            <w:tcW w:w="1061" w:type="dxa"/>
            <w:tcBorders>
              <w:top w:val="single" w:sz="12" w:space="0" w:color="auto"/>
              <w:left w:val="nil"/>
              <w:bottom w:val="single" w:sz="12" w:space="0" w:color="auto"/>
              <w:right w:val="nil"/>
            </w:tcBorders>
            <w:shd w:val="clear" w:color="auto" w:fill="auto"/>
            <w:noWrap/>
            <w:vAlign w:val="center"/>
          </w:tcPr>
          <w:p w14:paraId="26CF0BB8" w14:textId="241560A4" w:rsidR="009218E6" w:rsidRPr="00671020" w:rsidRDefault="009218E6"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b/>
                <w:bCs/>
                <w:color w:val="000000"/>
                <w:sz w:val="24"/>
                <w:szCs w:val="24"/>
              </w:rPr>
              <w:t>MAP</w:t>
            </w:r>
          </w:p>
        </w:tc>
        <w:tc>
          <w:tcPr>
            <w:tcW w:w="1061" w:type="dxa"/>
            <w:tcBorders>
              <w:top w:val="single" w:sz="12" w:space="0" w:color="auto"/>
              <w:left w:val="nil"/>
              <w:bottom w:val="single" w:sz="12" w:space="0" w:color="auto"/>
              <w:right w:val="nil"/>
            </w:tcBorders>
            <w:shd w:val="clear" w:color="auto" w:fill="auto"/>
            <w:noWrap/>
            <w:vAlign w:val="center"/>
          </w:tcPr>
          <w:p w14:paraId="7001562D" w14:textId="632932D1" w:rsidR="009218E6" w:rsidRPr="00671020" w:rsidRDefault="009218E6"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b/>
                <w:bCs/>
                <w:color w:val="000000"/>
                <w:sz w:val="24"/>
                <w:szCs w:val="24"/>
              </w:rPr>
              <w:t>MJP</w:t>
            </w:r>
          </w:p>
        </w:tc>
        <w:tc>
          <w:tcPr>
            <w:tcW w:w="1061" w:type="dxa"/>
            <w:tcBorders>
              <w:top w:val="single" w:sz="12" w:space="0" w:color="auto"/>
              <w:left w:val="nil"/>
              <w:bottom w:val="single" w:sz="12" w:space="0" w:color="auto"/>
              <w:right w:val="nil"/>
            </w:tcBorders>
            <w:shd w:val="clear" w:color="auto" w:fill="auto"/>
            <w:noWrap/>
            <w:vAlign w:val="center"/>
          </w:tcPr>
          <w:p w14:paraId="7E53EF5C" w14:textId="3E8F6174" w:rsidR="009218E6" w:rsidRPr="00671020" w:rsidRDefault="009218E6"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b/>
                <w:bCs/>
                <w:color w:val="000000"/>
                <w:sz w:val="24"/>
                <w:szCs w:val="24"/>
              </w:rPr>
              <w:t>DF</w:t>
            </w:r>
          </w:p>
        </w:tc>
        <w:tc>
          <w:tcPr>
            <w:tcW w:w="1061" w:type="dxa"/>
            <w:tcBorders>
              <w:top w:val="single" w:sz="12" w:space="0" w:color="auto"/>
              <w:left w:val="nil"/>
              <w:bottom w:val="single" w:sz="12" w:space="0" w:color="auto"/>
              <w:right w:val="nil"/>
            </w:tcBorders>
            <w:shd w:val="clear" w:color="auto" w:fill="auto"/>
            <w:noWrap/>
            <w:vAlign w:val="center"/>
          </w:tcPr>
          <w:p w14:paraId="751295BA" w14:textId="1D9A7DB4" w:rsidR="009218E6" w:rsidRPr="00671020" w:rsidRDefault="009218E6"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b/>
                <w:bCs/>
                <w:color w:val="000000"/>
                <w:sz w:val="24"/>
                <w:szCs w:val="24"/>
              </w:rPr>
              <w:t>CF</w:t>
            </w:r>
          </w:p>
        </w:tc>
        <w:tc>
          <w:tcPr>
            <w:tcW w:w="1061" w:type="dxa"/>
            <w:tcBorders>
              <w:top w:val="single" w:sz="12" w:space="0" w:color="auto"/>
              <w:left w:val="nil"/>
              <w:bottom w:val="single" w:sz="12" w:space="0" w:color="auto"/>
              <w:right w:val="nil"/>
            </w:tcBorders>
            <w:shd w:val="clear" w:color="auto" w:fill="auto"/>
            <w:noWrap/>
            <w:vAlign w:val="center"/>
          </w:tcPr>
          <w:p w14:paraId="650703C5" w14:textId="4AD51EB5" w:rsidR="009218E6" w:rsidRPr="00671020" w:rsidRDefault="009218E6"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b/>
                <w:bCs/>
                <w:color w:val="000000"/>
                <w:sz w:val="24"/>
                <w:szCs w:val="24"/>
              </w:rPr>
              <w:t>DL</w:t>
            </w:r>
          </w:p>
        </w:tc>
      </w:tr>
      <w:tr w:rsidR="0012244E" w:rsidRPr="00671020" w14:paraId="1292BD1B" w14:textId="77777777" w:rsidTr="006359C6">
        <w:trPr>
          <w:trHeight w:val="314"/>
        </w:trPr>
        <w:tc>
          <w:tcPr>
            <w:tcW w:w="1433" w:type="dxa"/>
            <w:tcBorders>
              <w:top w:val="single" w:sz="12" w:space="0" w:color="auto"/>
              <w:left w:val="nil"/>
              <w:bottom w:val="nil"/>
              <w:right w:val="nil"/>
            </w:tcBorders>
            <w:shd w:val="clear" w:color="auto" w:fill="auto"/>
            <w:vAlign w:val="center"/>
            <w:hideMark/>
          </w:tcPr>
          <w:p w14:paraId="0F7968D9" w14:textId="77777777" w:rsidR="0012244E" w:rsidRPr="00671020" w:rsidRDefault="0012244E" w:rsidP="00446A4F">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SCTA</w:t>
            </w:r>
          </w:p>
        </w:tc>
        <w:tc>
          <w:tcPr>
            <w:tcW w:w="1757" w:type="dxa"/>
            <w:tcBorders>
              <w:top w:val="single" w:sz="12" w:space="0" w:color="auto"/>
              <w:left w:val="nil"/>
              <w:bottom w:val="nil"/>
              <w:right w:val="nil"/>
            </w:tcBorders>
            <w:shd w:val="clear" w:color="auto" w:fill="auto"/>
            <w:noWrap/>
            <w:vAlign w:val="center"/>
            <w:hideMark/>
          </w:tcPr>
          <w:p w14:paraId="3FB80900" w14:textId="7D503BE7" w:rsidR="0012244E" w:rsidRPr="00671020" w:rsidRDefault="0012244E"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minimum</w:t>
            </w:r>
          </w:p>
        </w:tc>
        <w:tc>
          <w:tcPr>
            <w:tcW w:w="1061" w:type="dxa"/>
            <w:tcBorders>
              <w:top w:val="single" w:sz="12" w:space="0" w:color="auto"/>
              <w:left w:val="nil"/>
              <w:bottom w:val="nil"/>
              <w:right w:val="nil"/>
            </w:tcBorders>
            <w:shd w:val="clear" w:color="auto" w:fill="auto"/>
            <w:noWrap/>
            <w:vAlign w:val="bottom"/>
            <w:hideMark/>
          </w:tcPr>
          <w:p w14:paraId="123E195F" w14:textId="0ADDE9CB" w:rsidR="0012244E" w:rsidRPr="00671020" w:rsidRDefault="0012244E"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0.309</w:t>
            </w:r>
          </w:p>
        </w:tc>
        <w:tc>
          <w:tcPr>
            <w:tcW w:w="1211" w:type="dxa"/>
            <w:tcBorders>
              <w:top w:val="single" w:sz="12" w:space="0" w:color="auto"/>
              <w:left w:val="nil"/>
              <w:bottom w:val="nil"/>
              <w:right w:val="nil"/>
            </w:tcBorders>
            <w:shd w:val="clear" w:color="auto" w:fill="auto"/>
            <w:noWrap/>
            <w:vAlign w:val="bottom"/>
            <w:hideMark/>
          </w:tcPr>
          <w:p w14:paraId="73601937" w14:textId="13ABFB1E" w:rsidR="0012244E" w:rsidRPr="00671020" w:rsidRDefault="0012244E"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0.487</w:t>
            </w:r>
          </w:p>
        </w:tc>
        <w:tc>
          <w:tcPr>
            <w:tcW w:w="1061" w:type="dxa"/>
            <w:tcBorders>
              <w:top w:val="single" w:sz="12" w:space="0" w:color="auto"/>
              <w:left w:val="nil"/>
              <w:bottom w:val="nil"/>
              <w:right w:val="nil"/>
            </w:tcBorders>
            <w:shd w:val="clear" w:color="auto" w:fill="auto"/>
            <w:noWrap/>
            <w:vAlign w:val="bottom"/>
            <w:hideMark/>
          </w:tcPr>
          <w:p w14:paraId="48B44CAA" w14:textId="2C9377C2" w:rsidR="0012244E" w:rsidRPr="00671020" w:rsidRDefault="0012244E"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0.763</w:t>
            </w:r>
          </w:p>
        </w:tc>
        <w:tc>
          <w:tcPr>
            <w:tcW w:w="1061" w:type="dxa"/>
            <w:tcBorders>
              <w:top w:val="single" w:sz="12" w:space="0" w:color="auto"/>
              <w:left w:val="nil"/>
              <w:bottom w:val="nil"/>
              <w:right w:val="nil"/>
            </w:tcBorders>
            <w:shd w:val="clear" w:color="auto" w:fill="auto"/>
            <w:noWrap/>
            <w:vAlign w:val="bottom"/>
            <w:hideMark/>
          </w:tcPr>
          <w:p w14:paraId="47EDEEFF" w14:textId="551418BE" w:rsidR="0012244E" w:rsidRPr="00671020" w:rsidRDefault="0012244E"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0.996</w:t>
            </w:r>
          </w:p>
        </w:tc>
        <w:tc>
          <w:tcPr>
            <w:tcW w:w="1061" w:type="dxa"/>
            <w:tcBorders>
              <w:top w:val="single" w:sz="12" w:space="0" w:color="auto"/>
              <w:left w:val="nil"/>
              <w:bottom w:val="nil"/>
              <w:right w:val="nil"/>
            </w:tcBorders>
            <w:shd w:val="clear" w:color="auto" w:fill="auto"/>
            <w:noWrap/>
            <w:vAlign w:val="bottom"/>
            <w:hideMark/>
          </w:tcPr>
          <w:p w14:paraId="0DF6934B" w14:textId="26150F5F" w:rsidR="0012244E" w:rsidRPr="00671020" w:rsidRDefault="0012244E"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0.888</w:t>
            </w:r>
          </w:p>
        </w:tc>
        <w:tc>
          <w:tcPr>
            <w:tcW w:w="1061" w:type="dxa"/>
            <w:tcBorders>
              <w:top w:val="single" w:sz="12" w:space="0" w:color="auto"/>
              <w:left w:val="nil"/>
              <w:bottom w:val="nil"/>
              <w:right w:val="nil"/>
            </w:tcBorders>
            <w:shd w:val="clear" w:color="auto" w:fill="auto"/>
            <w:noWrap/>
            <w:vAlign w:val="bottom"/>
            <w:hideMark/>
          </w:tcPr>
          <w:p w14:paraId="477D51E1" w14:textId="1BEB1DB7" w:rsidR="0012244E" w:rsidRPr="00671020" w:rsidRDefault="0012244E"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0.964</w:t>
            </w:r>
          </w:p>
        </w:tc>
        <w:tc>
          <w:tcPr>
            <w:tcW w:w="1061" w:type="dxa"/>
            <w:tcBorders>
              <w:top w:val="single" w:sz="12" w:space="0" w:color="auto"/>
              <w:left w:val="nil"/>
              <w:bottom w:val="nil"/>
              <w:right w:val="nil"/>
            </w:tcBorders>
            <w:shd w:val="clear" w:color="auto" w:fill="auto"/>
            <w:noWrap/>
            <w:vAlign w:val="bottom"/>
            <w:hideMark/>
          </w:tcPr>
          <w:p w14:paraId="2DBAEFF8" w14:textId="13BA2A24" w:rsidR="0012244E" w:rsidRPr="00671020" w:rsidRDefault="0012244E"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0.326</w:t>
            </w:r>
          </w:p>
        </w:tc>
        <w:tc>
          <w:tcPr>
            <w:tcW w:w="1061" w:type="dxa"/>
            <w:tcBorders>
              <w:top w:val="single" w:sz="12" w:space="0" w:color="auto"/>
              <w:left w:val="nil"/>
              <w:bottom w:val="nil"/>
              <w:right w:val="nil"/>
            </w:tcBorders>
            <w:shd w:val="clear" w:color="auto" w:fill="auto"/>
            <w:noWrap/>
            <w:vAlign w:val="bottom"/>
            <w:hideMark/>
          </w:tcPr>
          <w:p w14:paraId="7794BEA7" w14:textId="644F4CCF" w:rsidR="0012244E" w:rsidRPr="00671020" w:rsidRDefault="0012244E"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0.964</w:t>
            </w:r>
          </w:p>
        </w:tc>
        <w:tc>
          <w:tcPr>
            <w:tcW w:w="1061" w:type="dxa"/>
            <w:tcBorders>
              <w:top w:val="single" w:sz="12" w:space="0" w:color="auto"/>
              <w:left w:val="nil"/>
              <w:bottom w:val="nil"/>
              <w:right w:val="nil"/>
            </w:tcBorders>
            <w:shd w:val="clear" w:color="auto" w:fill="auto"/>
            <w:noWrap/>
            <w:vAlign w:val="bottom"/>
            <w:hideMark/>
          </w:tcPr>
          <w:p w14:paraId="20630A66" w14:textId="000F2DF2" w:rsidR="0012244E" w:rsidRPr="00671020" w:rsidRDefault="0012244E"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0.489</w:t>
            </w:r>
          </w:p>
        </w:tc>
      </w:tr>
      <w:tr w:rsidR="0012244E" w:rsidRPr="00671020" w14:paraId="14EAD96A" w14:textId="77777777" w:rsidTr="006359C6">
        <w:trPr>
          <w:trHeight w:val="314"/>
        </w:trPr>
        <w:tc>
          <w:tcPr>
            <w:tcW w:w="1433" w:type="dxa"/>
            <w:tcBorders>
              <w:top w:val="nil"/>
              <w:left w:val="nil"/>
              <w:bottom w:val="nil"/>
              <w:right w:val="nil"/>
            </w:tcBorders>
            <w:shd w:val="clear" w:color="auto" w:fill="auto"/>
            <w:vAlign w:val="center"/>
            <w:hideMark/>
          </w:tcPr>
          <w:p w14:paraId="226D6451" w14:textId="77777777" w:rsidR="0012244E" w:rsidRPr="00671020" w:rsidRDefault="0012244E" w:rsidP="00446A4F">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hideMark/>
          </w:tcPr>
          <w:p w14:paraId="59AE310B" w14:textId="32B260C0" w:rsidR="0012244E" w:rsidRPr="00671020" w:rsidRDefault="0012244E"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maximum</w:t>
            </w:r>
          </w:p>
        </w:tc>
        <w:tc>
          <w:tcPr>
            <w:tcW w:w="1061" w:type="dxa"/>
            <w:tcBorders>
              <w:top w:val="nil"/>
              <w:left w:val="nil"/>
              <w:bottom w:val="nil"/>
              <w:right w:val="nil"/>
            </w:tcBorders>
            <w:shd w:val="clear" w:color="auto" w:fill="auto"/>
            <w:noWrap/>
            <w:vAlign w:val="bottom"/>
            <w:hideMark/>
          </w:tcPr>
          <w:p w14:paraId="0A9C66FD" w14:textId="122BEF98" w:rsidR="0012244E" w:rsidRPr="00671020" w:rsidRDefault="0012244E"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1.311</w:t>
            </w:r>
          </w:p>
        </w:tc>
        <w:tc>
          <w:tcPr>
            <w:tcW w:w="1211" w:type="dxa"/>
            <w:tcBorders>
              <w:top w:val="nil"/>
              <w:left w:val="nil"/>
              <w:bottom w:val="nil"/>
              <w:right w:val="nil"/>
            </w:tcBorders>
            <w:shd w:val="clear" w:color="auto" w:fill="auto"/>
            <w:noWrap/>
            <w:vAlign w:val="bottom"/>
            <w:hideMark/>
          </w:tcPr>
          <w:p w14:paraId="2D27B248" w14:textId="3FD37A71" w:rsidR="0012244E" w:rsidRPr="00671020" w:rsidRDefault="0012244E"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1.222</w:t>
            </w:r>
          </w:p>
        </w:tc>
        <w:tc>
          <w:tcPr>
            <w:tcW w:w="1061" w:type="dxa"/>
            <w:tcBorders>
              <w:top w:val="nil"/>
              <w:left w:val="nil"/>
              <w:bottom w:val="nil"/>
              <w:right w:val="nil"/>
            </w:tcBorders>
            <w:shd w:val="clear" w:color="auto" w:fill="auto"/>
            <w:noWrap/>
            <w:vAlign w:val="bottom"/>
            <w:hideMark/>
          </w:tcPr>
          <w:p w14:paraId="66EF3ABD" w14:textId="224F4B36" w:rsidR="0012244E" w:rsidRPr="00671020" w:rsidRDefault="0012244E"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1.048</w:t>
            </w:r>
          </w:p>
        </w:tc>
        <w:tc>
          <w:tcPr>
            <w:tcW w:w="1061" w:type="dxa"/>
            <w:tcBorders>
              <w:top w:val="nil"/>
              <w:left w:val="nil"/>
              <w:bottom w:val="nil"/>
              <w:right w:val="nil"/>
            </w:tcBorders>
            <w:shd w:val="clear" w:color="auto" w:fill="auto"/>
            <w:noWrap/>
            <w:vAlign w:val="bottom"/>
            <w:hideMark/>
          </w:tcPr>
          <w:p w14:paraId="02AD428D" w14:textId="7C2F5509" w:rsidR="0012244E" w:rsidRPr="00671020" w:rsidRDefault="0012244E"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1.039</w:t>
            </w:r>
          </w:p>
        </w:tc>
        <w:tc>
          <w:tcPr>
            <w:tcW w:w="1061" w:type="dxa"/>
            <w:tcBorders>
              <w:top w:val="nil"/>
              <w:left w:val="nil"/>
              <w:bottom w:val="nil"/>
              <w:right w:val="nil"/>
            </w:tcBorders>
            <w:shd w:val="clear" w:color="auto" w:fill="auto"/>
            <w:noWrap/>
            <w:vAlign w:val="bottom"/>
            <w:hideMark/>
          </w:tcPr>
          <w:p w14:paraId="4BDEBF30" w14:textId="6E8744ED" w:rsidR="0012244E" w:rsidRPr="00671020" w:rsidRDefault="0012244E"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1.012</w:t>
            </w:r>
          </w:p>
        </w:tc>
        <w:tc>
          <w:tcPr>
            <w:tcW w:w="1061" w:type="dxa"/>
            <w:tcBorders>
              <w:top w:val="nil"/>
              <w:left w:val="nil"/>
              <w:bottom w:val="nil"/>
              <w:right w:val="nil"/>
            </w:tcBorders>
            <w:shd w:val="clear" w:color="auto" w:fill="auto"/>
            <w:noWrap/>
            <w:vAlign w:val="bottom"/>
            <w:hideMark/>
          </w:tcPr>
          <w:p w14:paraId="3B597579" w14:textId="0DFE3313" w:rsidR="0012244E" w:rsidRPr="00671020" w:rsidRDefault="0012244E"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1.037</w:t>
            </w:r>
          </w:p>
        </w:tc>
        <w:tc>
          <w:tcPr>
            <w:tcW w:w="1061" w:type="dxa"/>
            <w:tcBorders>
              <w:top w:val="nil"/>
              <w:left w:val="nil"/>
              <w:bottom w:val="nil"/>
              <w:right w:val="nil"/>
            </w:tcBorders>
            <w:shd w:val="clear" w:color="auto" w:fill="auto"/>
            <w:noWrap/>
            <w:vAlign w:val="bottom"/>
            <w:hideMark/>
          </w:tcPr>
          <w:p w14:paraId="71FC760D" w14:textId="744D5BD4" w:rsidR="0012244E" w:rsidRPr="00671020" w:rsidRDefault="0012244E"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1.976</w:t>
            </w:r>
          </w:p>
        </w:tc>
        <w:tc>
          <w:tcPr>
            <w:tcW w:w="1061" w:type="dxa"/>
            <w:tcBorders>
              <w:top w:val="nil"/>
              <w:left w:val="nil"/>
              <w:bottom w:val="nil"/>
              <w:right w:val="nil"/>
            </w:tcBorders>
            <w:shd w:val="clear" w:color="auto" w:fill="auto"/>
            <w:noWrap/>
            <w:vAlign w:val="bottom"/>
            <w:hideMark/>
          </w:tcPr>
          <w:p w14:paraId="7D49BB6B" w14:textId="712BFDF8" w:rsidR="0012244E" w:rsidRPr="00671020" w:rsidRDefault="0012244E"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1.496</w:t>
            </w:r>
          </w:p>
        </w:tc>
        <w:tc>
          <w:tcPr>
            <w:tcW w:w="1061" w:type="dxa"/>
            <w:tcBorders>
              <w:top w:val="nil"/>
              <w:left w:val="nil"/>
              <w:bottom w:val="nil"/>
              <w:right w:val="nil"/>
            </w:tcBorders>
            <w:shd w:val="clear" w:color="auto" w:fill="auto"/>
            <w:noWrap/>
            <w:vAlign w:val="bottom"/>
            <w:hideMark/>
          </w:tcPr>
          <w:p w14:paraId="10A7EAE4" w14:textId="03622481" w:rsidR="0012244E" w:rsidRPr="00671020" w:rsidRDefault="0012244E"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1.142</w:t>
            </w:r>
          </w:p>
        </w:tc>
      </w:tr>
      <w:tr w:rsidR="0012244E" w:rsidRPr="00671020" w14:paraId="5BCAA615" w14:textId="77777777" w:rsidTr="006359C6">
        <w:trPr>
          <w:trHeight w:val="314"/>
        </w:trPr>
        <w:tc>
          <w:tcPr>
            <w:tcW w:w="1433" w:type="dxa"/>
            <w:tcBorders>
              <w:top w:val="nil"/>
              <w:left w:val="nil"/>
              <w:bottom w:val="nil"/>
              <w:right w:val="nil"/>
            </w:tcBorders>
            <w:shd w:val="clear" w:color="auto" w:fill="auto"/>
            <w:vAlign w:val="center"/>
            <w:hideMark/>
          </w:tcPr>
          <w:p w14:paraId="10A36DE9" w14:textId="77777777" w:rsidR="0012244E" w:rsidRPr="00671020" w:rsidRDefault="0012244E" w:rsidP="00446A4F">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hideMark/>
          </w:tcPr>
          <w:p w14:paraId="68BC322C" w14:textId="77777777" w:rsidR="0012244E" w:rsidRPr="00671020" w:rsidRDefault="0012244E"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difference</w:t>
            </w:r>
          </w:p>
        </w:tc>
        <w:tc>
          <w:tcPr>
            <w:tcW w:w="1061" w:type="dxa"/>
            <w:tcBorders>
              <w:top w:val="nil"/>
              <w:left w:val="nil"/>
              <w:bottom w:val="nil"/>
              <w:right w:val="nil"/>
            </w:tcBorders>
            <w:shd w:val="clear" w:color="auto" w:fill="auto"/>
            <w:noWrap/>
            <w:vAlign w:val="bottom"/>
            <w:hideMark/>
          </w:tcPr>
          <w:p w14:paraId="16DDBA79" w14:textId="31D68D06" w:rsidR="0012244E" w:rsidRPr="00671020" w:rsidRDefault="0012244E"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1.003</w:t>
            </w:r>
          </w:p>
        </w:tc>
        <w:tc>
          <w:tcPr>
            <w:tcW w:w="1211" w:type="dxa"/>
            <w:tcBorders>
              <w:top w:val="nil"/>
              <w:left w:val="nil"/>
              <w:bottom w:val="nil"/>
              <w:right w:val="nil"/>
            </w:tcBorders>
            <w:shd w:val="clear" w:color="auto" w:fill="auto"/>
            <w:noWrap/>
            <w:vAlign w:val="bottom"/>
            <w:hideMark/>
          </w:tcPr>
          <w:p w14:paraId="53476A6E" w14:textId="35255A76" w:rsidR="0012244E" w:rsidRPr="00671020" w:rsidRDefault="0012244E"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0.735</w:t>
            </w:r>
          </w:p>
        </w:tc>
        <w:tc>
          <w:tcPr>
            <w:tcW w:w="1061" w:type="dxa"/>
            <w:tcBorders>
              <w:top w:val="nil"/>
              <w:left w:val="nil"/>
              <w:bottom w:val="nil"/>
              <w:right w:val="nil"/>
            </w:tcBorders>
            <w:shd w:val="clear" w:color="auto" w:fill="auto"/>
            <w:noWrap/>
            <w:vAlign w:val="bottom"/>
            <w:hideMark/>
          </w:tcPr>
          <w:p w14:paraId="75CAD9D2" w14:textId="7132238D" w:rsidR="0012244E" w:rsidRPr="00671020" w:rsidRDefault="0012244E"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0.285</w:t>
            </w:r>
          </w:p>
        </w:tc>
        <w:tc>
          <w:tcPr>
            <w:tcW w:w="1061" w:type="dxa"/>
            <w:tcBorders>
              <w:top w:val="nil"/>
              <w:left w:val="nil"/>
              <w:bottom w:val="nil"/>
              <w:right w:val="nil"/>
            </w:tcBorders>
            <w:shd w:val="clear" w:color="auto" w:fill="auto"/>
            <w:noWrap/>
            <w:vAlign w:val="bottom"/>
            <w:hideMark/>
          </w:tcPr>
          <w:p w14:paraId="021341A8" w14:textId="092D58E2" w:rsidR="0012244E" w:rsidRPr="00671020" w:rsidRDefault="0012244E"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0.043</w:t>
            </w:r>
          </w:p>
        </w:tc>
        <w:tc>
          <w:tcPr>
            <w:tcW w:w="1061" w:type="dxa"/>
            <w:tcBorders>
              <w:top w:val="nil"/>
              <w:left w:val="nil"/>
              <w:bottom w:val="nil"/>
              <w:right w:val="nil"/>
            </w:tcBorders>
            <w:shd w:val="clear" w:color="auto" w:fill="auto"/>
            <w:noWrap/>
            <w:vAlign w:val="bottom"/>
            <w:hideMark/>
          </w:tcPr>
          <w:p w14:paraId="37CA80F4" w14:textId="39FDB1C2" w:rsidR="0012244E" w:rsidRPr="00671020" w:rsidRDefault="0012244E"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0.125</w:t>
            </w:r>
          </w:p>
        </w:tc>
        <w:tc>
          <w:tcPr>
            <w:tcW w:w="1061" w:type="dxa"/>
            <w:tcBorders>
              <w:top w:val="nil"/>
              <w:left w:val="nil"/>
              <w:bottom w:val="nil"/>
              <w:right w:val="nil"/>
            </w:tcBorders>
            <w:shd w:val="clear" w:color="auto" w:fill="auto"/>
            <w:noWrap/>
            <w:vAlign w:val="bottom"/>
            <w:hideMark/>
          </w:tcPr>
          <w:p w14:paraId="6EC1EFF3" w14:textId="1586469C" w:rsidR="0012244E" w:rsidRPr="00671020" w:rsidRDefault="0012244E"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0.073</w:t>
            </w:r>
          </w:p>
        </w:tc>
        <w:tc>
          <w:tcPr>
            <w:tcW w:w="1061" w:type="dxa"/>
            <w:tcBorders>
              <w:top w:val="nil"/>
              <w:left w:val="nil"/>
              <w:bottom w:val="nil"/>
              <w:right w:val="nil"/>
            </w:tcBorders>
            <w:shd w:val="clear" w:color="auto" w:fill="auto"/>
            <w:noWrap/>
            <w:vAlign w:val="bottom"/>
            <w:hideMark/>
          </w:tcPr>
          <w:p w14:paraId="211F2FEB" w14:textId="14C217A9" w:rsidR="0012244E" w:rsidRPr="00671020" w:rsidRDefault="0012244E"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1.650</w:t>
            </w:r>
          </w:p>
        </w:tc>
        <w:tc>
          <w:tcPr>
            <w:tcW w:w="1061" w:type="dxa"/>
            <w:tcBorders>
              <w:top w:val="nil"/>
              <w:left w:val="nil"/>
              <w:bottom w:val="nil"/>
              <w:right w:val="nil"/>
            </w:tcBorders>
            <w:shd w:val="clear" w:color="auto" w:fill="auto"/>
            <w:noWrap/>
            <w:vAlign w:val="bottom"/>
            <w:hideMark/>
          </w:tcPr>
          <w:p w14:paraId="447E20EA" w14:textId="5E248F77" w:rsidR="0012244E" w:rsidRPr="00671020" w:rsidRDefault="0012244E"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0.532</w:t>
            </w:r>
          </w:p>
        </w:tc>
        <w:tc>
          <w:tcPr>
            <w:tcW w:w="1061" w:type="dxa"/>
            <w:tcBorders>
              <w:top w:val="nil"/>
              <w:left w:val="nil"/>
              <w:bottom w:val="nil"/>
              <w:right w:val="nil"/>
            </w:tcBorders>
            <w:shd w:val="clear" w:color="auto" w:fill="auto"/>
            <w:noWrap/>
            <w:vAlign w:val="bottom"/>
            <w:hideMark/>
          </w:tcPr>
          <w:p w14:paraId="35C182FB" w14:textId="1F5BFCD9" w:rsidR="0012244E" w:rsidRPr="00671020" w:rsidRDefault="0012244E"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0.652</w:t>
            </w:r>
          </w:p>
        </w:tc>
      </w:tr>
      <w:tr w:rsidR="0012244E" w:rsidRPr="00671020" w14:paraId="0A4B3250" w14:textId="77777777" w:rsidTr="006359C6">
        <w:trPr>
          <w:trHeight w:val="314"/>
        </w:trPr>
        <w:tc>
          <w:tcPr>
            <w:tcW w:w="1433" w:type="dxa"/>
            <w:tcBorders>
              <w:top w:val="nil"/>
              <w:left w:val="nil"/>
              <w:bottom w:val="nil"/>
              <w:right w:val="nil"/>
            </w:tcBorders>
            <w:shd w:val="clear" w:color="auto" w:fill="auto"/>
            <w:vAlign w:val="center"/>
            <w:hideMark/>
          </w:tcPr>
          <w:p w14:paraId="085257BD" w14:textId="77777777" w:rsidR="0012244E" w:rsidRPr="00671020" w:rsidRDefault="0012244E" w:rsidP="00446A4F">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hideMark/>
          </w:tcPr>
          <w:p w14:paraId="59FC948C" w14:textId="77777777" w:rsidR="0012244E" w:rsidRPr="00671020" w:rsidRDefault="0012244E"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 difference</w:t>
            </w:r>
          </w:p>
        </w:tc>
        <w:tc>
          <w:tcPr>
            <w:tcW w:w="1061" w:type="dxa"/>
            <w:tcBorders>
              <w:top w:val="nil"/>
              <w:left w:val="nil"/>
              <w:bottom w:val="nil"/>
              <w:right w:val="nil"/>
            </w:tcBorders>
            <w:shd w:val="clear" w:color="auto" w:fill="auto"/>
            <w:noWrap/>
            <w:vAlign w:val="bottom"/>
            <w:hideMark/>
          </w:tcPr>
          <w:p w14:paraId="49DBA31D" w14:textId="3EAD4A44" w:rsidR="0012244E" w:rsidRPr="00671020" w:rsidRDefault="0012244E"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50.7</w:t>
            </w:r>
          </w:p>
        </w:tc>
        <w:tc>
          <w:tcPr>
            <w:tcW w:w="1211" w:type="dxa"/>
            <w:tcBorders>
              <w:top w:val="nil"/>
              <w:left w:val="nil"/>
              <w:bottom w:val="nil"/>
              <w:right w:val="nil"/>
            </w:tcBorders>
            <w:shd w:val="clear" w:color="auto" w:fill="auto"/>
            <w:noWrap/>
            <w:vAlign w:val="bottom"/>
            <w:hideMark/>
          </w:tcPr>
          <w:p w14:paraId="0A0D6ABA" w14:textId="3962A588" w:rsidR="0012244E" w:rsidRPr="00671020" w:rsidRDefault="0012244E"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37.2</w:t>
            </w:r>
          </w:p>
        </w:tc>
        <w:tc>
          <w:tcPr>
            <w:tcW w:w="1061" w:type="dxa"/>
            <w:tcBorders>
              <w:top w:val="nil"/>
              <w:left w:val="nil"/>
              <w:bottom w:val="nil"/>
              <w:right w:val="nil"/>
            </w:tcBorders>
            <w:shd w:val="clear" w:color="auto" w:fill="auto"/>
            <w:noWrap/>
            <w:vAlign w:val="bottom"/>
            <w:hideMark/>
          </w:tcPr>
          <w:p w14:paraId="3FC41738" w14:textId="60ED4D0B" w:rsidR="0012244E" w:rsidRPr="00671020" w:rsidRDefault="0012244E"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14.4</w:t>
            </w:r>
          </w:p>
        </w:tc>
        <w:tc>
          <w:tcPr>
            <w:tcW w:w="1061" w:type="dxa"/>
            <w:tcBorders>
              <w:top w:val="nil"/>
              <w:left w:val="nil"/>
              <w:bottom w:val="nil"/>
              <w:right w:val="nil"/>
            </w:tcBorders>
            <w:shd w:val="clear" w:color="auto" w:fill="auto"/>
            <w:noWrap/>
            <w:vAlign w:val="bottom"/>
            <w:hideMark/>
          </w:tcPr>
          <w:p w14:paraId="60BB9B47" w14:textId="55923A1F" w:rsidR="0012244E" w:rsidRPr="00671020" w:rsidRDefault="0012244E"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2.2</w:t>
            </w:r>
          </w:p>
        </w:tc>
        <w:tc>
          <w:tcPr>
            <w:tcW w:w="1061" w:type="dxa"/>
            <w:tcBorders>
              <w:top w:val="nil"/>
              <w:left w:val="nil"/>
              <w:bottom w:val="nil"/>
              <w:right w:val="nil"/>
            </w:tcBorders>
            <w:shd w:val="clear" w:color="auto" w:fill="auto"/>
            <w:noWrap/>
            <w:vAlign w:val="bottom"/>
            <w:hideMark/>
          </w:tcPr>
          <w:p w14:paraId="1840EE21" w14:textId="7368E9CE" w:rsidR="0012244E" w:rsidRPr="00671020" w:rsidRDefault="0012244E"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6.3</w:t>
            </w:r>
          </w:p>
        </w:tc>
        <w:tc>
          <w:tcPr>
            <w:tcW w:w="1061" w:type="dxa"/>
            <w:tcBorders>
              <w:top w:val="nil"/>
              <w:left w:val="nil"/>
              <w:bottom w:val="nil"/>
              <w:right w:val="nil"/>
            </w:tcBorders>
            <w:shd w:val="clear" w:color="auto" w:fill="auto"/>
            <w:noWrap/>
            <w:vAlign w:val="bottom"/>
            <w:hideMark/>
          </w:tcPr>
          <w:p w14:paraId="0DFC1AB8" w14:textId="63D89842" w:rsidR="0012244E" w:rsidRPr="00671020" w:rsidRDefault="0012244E"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3.7</w:t>
            </w:r>
          </w:p>
        </w:tc>
        <w:tc>
          <w:tcPr>
            <w:tcW w:w="1061" w:type="dxa"/>
            <w:tcBorders>
              <w:top w:val="nil"/>
              <w:left w:val="nil"/>
              <w:bottom w:val="nil"/>
              <w:right w:val="nil"/>
            </w:tcBorders>
            <w:shd w:val="clear" w:color="auto" w:fill="auto"/>
            <w:noWrap/>
            <w:vAlign w:val="bottom"/>
            <w:hideMark/>
          </w:tcPr>
          <w:p w14:paraId="1B99B733" w14:textId="0CAC4C16" w:rsidR="0012244E" w:rsidRPr="00671020" w:rsidRDefault="0012244E"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83.5</w:t>
            </w:r>
          </w:p>
        </w:tc>
        <w:tc>
          <w:tcPr>
            <w:tcW w:w="1061" w:type="dxa"/>
            <w:tcBorders>
              <w:top w:val="nil"/>
              <w:left w:val="nil"/>
              <w:bottom w:val="nil"/>
              <w:right w:val="nil"/>
            </w:tcBorders>
            <w:shd w:val="clear" w:color="auto" w:fill="auto"/>
            <w:noWrap/>
            <w:vAlign w:val="bottom"/>
            <w:hideMark/>
          </w:tcPr>
          <w:p w14:paraId="7315D566" w14:textId="2B6E394B" w:rsidR="0012244E" w:rsidRPr="00671020" w:rsidRDefault="0012244E"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26.9</w:t>
            </w:r>
          </w:p>
        </w:tc>
        <w:tc>
          <w:tcPr>
            <w:tcW w:w="1061" w:type="dxa"/>
            <w:tcBorders>
              <w:top w:val="nil"/>
              <w:left w:val="nil"/>
              <w:bottom w:val="nil"/>
              <w:right w:val="nil"/>
            </w:tcBorders>
            <w:shd w:val="clear" w:color="auto" w:fill="auto"/>
            <w:noWrap/>
            <w:vAlign w:val="bottom"/>
            <w:hideMark/>
          </w:tcPr>
          <w:p w14:paraId="27A89AE6" w14:textId="0414399D" w:rsidR="0012244E" w:rsidRPr="00671020" w:rsidRDefault="0012244E"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33.0</w:t>
            </w:r>
          </w:p>
        </w:tc>
      </w:tr>
      <w:tr w:rsidR="00007667" w:rsidRPr="00671020" w14:paraId="497EBFCC" w14:textId="77777777" w:rsidTr="00007667">
        <w:trPr>
          <w:trHeight w:val="314"/>
        </w:trPr>
        <w:tc>
          <w:tcPr>
            <w:tcW w:w="1433" w:type="dxa"/>
            <w:tcBorders>
              <w:top w:val="nil"/>
              <w:left w:val="nil"/>
              <w:bottom w:val="nil"/>
              <w:right w:val="nil"/>
            </w:tcBorders>
            <w:shd w:val="clear" w:color="auto" w:fill="auto"/>
            <w:vAlign w:val="center"/>
          </w:tcPr>
          <w:p w14:paraId="01D5E8DB" w14:textId="0B69CD3A" w:rsidR="00007667" w:rsidRPr="00671020" w:rsidRDefault="00007667" w:rsidP="00446A4F">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WEWA</w:t>
            </w:r>
          </w:p>
        </w:tc>
        <w:tc>
          <w:tcPr>
            <w:tcW w:w="1757" w:type="dxa"/>
            <w:tcBorders>
              <w:top w:val="nil"/>
              <w:left w:val="nil"/>
              <w:bottom w:val="nil"/>
              <w:right w:val="nil"/>
            </w:tcBorders>
            <w:shd w:val="clear" w:color="auto" w:fill="auto"/>
            <w:noWrap/>
            <w:vAlign w:val="center"/>
          </w:tcPr>
          <w:p w14:paraId="0652B91B" w14:textId="74F2D719" w:rsidR="00007667" w:rsidRPr="00671020" w:rsidRDefault="00007667"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minimum</w:t>
            </w:r>
          </w:p>
        </w:tc>
        <w:tc>
          <w:tcPr>
            <w:tcW w:w="1061" w:type="dxa"/>
            <w:tcBorders>
              <w:top w:val="nil"/>
              <w:left w:val="nil"/>
              <w:bottom w:val="nil"/>
              <w:right w:val="nil"/>
            </w:tcBorders>
            <w:shd w:val="clear" w:color="auto" w:fill="auto"/>
            <w:noWrap/>
            <w:vAlign w:val="bottom"/>
          </w:tcPr>
          <w:p w14:paraId="2E940659" w14:textId="2332E0A8"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0.061</w:t>
            </w:r>
          </w:p>
        </w:tc>
        <w:tc>
          <w:tcPr>
            <w:tcW w:w="1211" w:type="dxa"/>
            <w:tcBorders>
              <w:top w:val="nil"/>
              <w:left w:val="nil"/>
              <w:bottom w:val="nil"/>
              <w:right w:val="nil"/>
            </w:tcBorders>
            <w:shd w:val="clear" w:color="auto" w:fill="auto"/>
            <w:noWrap/>
            <w:vAlign w:val="bottom"/>
          </w:tcPr>
          <w:p w14:paraId="7FC43E04" w14:textId="71E14932"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0.050</w:t>
            </w:r>
          </w:p>
        </w:tc>
        <w:tc>
          <w:tcPr>
            <w:tcW w:w="1061" w:type="dxa"/>
            <w:tcBorders>
              <w:top w:val="nil"/>
              <w:left w:val="nil"/>
              <w:bottom w:val="nil"/>
              <w:right w:val="nil"/>
            </w:tcBorders>
            <w:shd w:val="clear" w:color="auto" w:fill="auto"/>
            <w:noWrap/>
            <w:vAlign w:val="bottom"/>
          </w:tcPr>
          <w:p w14:paraId="268C0B2A" w14:textId="6AC1FDE5"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0.117</w:t>
            </w:r>
          </w:p>
        </w:tc>
        <w:tc>
          <w:tcPr>
            <w:tcW w:w="1061" w:type="dxa"/>
            <w:tcBorders>
              <w:top w:val="nil"/>
              <w:left w:val="nil"/>
              <w:bottom w:val="nil"/>
              <w:right w:val="nil"/>
            </w:tcBorders>
            <w:shd w:val="clear" w:color="auto" w:fill="auto"/>
            <w:noWrap/>
            <w:vAlign w:val="bottom"/>
          </w:tcPr>
          <w:p w14:paraId="6595151C" w14:textId="2F36286A"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0.129</w:t>
            </w:r>
          </w:p>
        </w:tc>
        <w:tc>
          <w:tcPr>
            <w:tcW w:w="1061" w:type="dxa"/>
            <w:tcBorders>
              <w:top w:val="nil"/>
              <w:left w:val="nil"/>
              <w:bottom w:val="nil"/>
              <w:right w:val="nil"/>
            </w:tcBorders>
            <w:shd w:val="clear" w:color="auto" w:fill="auto"/>
            <w:noWrap/>
            <w:vAlign w:val="bottom"/>
          </w:tcPr>
          <w:p w14:paraId="2357BE9F" w14:textId="4BB92567"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0.114</w:t>
            </w:r>
          </w:p>
        </w:tc>
        <w:tc>
          <w:tcPr>
            <w:tcW w:w="1061" w:type="dxa"/>
            <w:tcBorders>
              <w:top w:val="nil"/>
              <w:left w:val="nil"/>
              <w:bottom w:val="nil"/>
              <w:right w:val="nil"/>
            </w:tcBorders>
            <w:shd w:val="clear" w:color="auto" w:fill="auto"/>
            <w:noWrap/>
            <w:vAlign w:val="bottom"/>
          </w:tcPr>
          <w:p w14:paraId="78389F5E" w14:textId="18DCB16B"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0.128</w:t>
            </w:r>
          </w:p>
        </w:tc>
        <w:tc>
          <w:tcPr>
            <w:tcW w:w="1061" w:type="dxa"/>
            <w:tcBorders>
              <w:top w:val="nil"/>
              <w:left w:val="nil"/>
              <w:bottom w:val="nil"/>
              <w:right w:val="nil"/>
            </w:tcBorders>
            <w:shd w:val="clear" w:color="auto" w:fill="auto"/>
            <w:noWrap/>
            <w:vAlign w:val="bottom"/>
          </w:tcPr>
          <w:p w14:paraId="2F46CF89" w14:textId="658F16E8"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0.019</w:t>
            </w:r>
          </w:p>
        </w:tc>
        <w:tc>
          <w:tcPr>
            <w:tcW w:w="1061" w:type="dxa"/>
            <w:tcBorders>
              <w:top w:val="nil"/>
              <w:left w:val="nil"/>
              <w:bottom w:val="nil"/>
              <w:right w:val="nil"/>
            </w:tcBorders>
            <w:shd w:val="clear" w:color="auto" w:fill="auto"/>
            <w:noWrap/>
            <w:vAlign w:val="bottom"/>
          </w:tcPr>
          <w:p w14:paraId="4A94944F" w14:textId="3D6EB599"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0.108</w:t>
            </w:r>
          </w:p>
        </w:tc>
        <w:tc>
          <w:tcPr>
            <w:tcW w:w="1061" w:type="dxa"/>
            <w:tcBorders>
              <w:top w:val="nil"/>
              <w:left w:val="nil"/>
              <w:bottom w:val="nil"/>
              <w:right w:val="nil"/>
            </w:tcBorders>
            <w:shd w:val="clear" w:color="auto" w:fill="auto"/>
            <w:noWrap/>
            <w:vAlign w:val="bottom"/>
          </w:tcPr>
          <w:p w14:paraId="410A76DC" w14:textId="5B3976F6"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0.113</w:t>
            </w:r>
          </w:p>
        </w:tc>
      </w:tr>
      <w:tr w:rsidR="00007667" w:rsidRPr="00671020" w14:paraId="0304342F" w14:textId="77777777" w:rsidTr="00007667">
        <w:trPr>
          <w:trHeight w:val="314"/>
        </w:trPr>
        <w:tc>
          <w:tcPr>
            <w:tcW w:w="1433" w:type="dxa"/>
            <w:tcBorders>
              <w:top w:val="nil"/>
              <w:left w:val="nil"/>
              <w:bottom w:val="nil"/>
              <w:right w:val="nil"/>
            </w:tcBorders>
            <w:shd w:val="clear" w:color="auto" w:fill="auto"/>
            <w:noWrap/>
            <w:vAlign w:val="bottom"/>
          </w:tcPr>
          <w:p w14:paraId="1E90C1D7" w14:textId="77777777" w:rsidR="00007667" w:rsidRPr="00671020" w:rsidRDefault="00007667" w:rsidP="00446A4F">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tcPr>
          <w:p w14:paraId="32690895" w14:textId="4695A70A" w:rsidR="00007667" w:rsidRPr="00671020" w:rsidRDefault="00007667"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maximum</w:t>
            </w:r>
          </w:p>
        </w:tc>
        <w:tc>
          <w:tcPr>
            <w:tcW w:w="1061" w:type="dxa"/>
            <w:tcBorders>
              <w:top w:val="nil"/>
              <w:left w:val="nil"/>
              <w:bottom w:val="nil"/>
              <w:right w:val="nil"/>
            </w:tcBorders>
            <w:shd w:val="clear" w:color="auto" w:fill="auto"/>
            <w:noWrap/>
            <w:vAlign w:val="bottom"/>
          </w:tcPr>
          <w:p w14:paraId="027B0DCE" w14:textId="76360525"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0.228</w:t>
            </w:r>
          </w:p>
        </w:tc>
        <w:tc>
          <w:tcPr>
            <w:tcW w:w="1211" w:type="dxa"/>
            <w:tcBorders>
              <w:top w:val="nil"/>
              <w:left w:val="nil"/>
              <w:bottom w:val="nil"/>
              <w:right w:val="nil"/>
            </w:tcBorders>
            <w:shd w:val="clear" w:color="auto" w:fill="auto"/>
            <w:noWrap/>
            <w:vAlign w:val="bottom"/>
          </w:tcPr>
          <w:p w14:paraId="45CD4ADD" w14:textId="11704678"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0.329</w:t>
            </w:r>
          </w:p>
        </w:tc>
        <w:tc>
          <w:tcPr>
            <w:tcW w:w="1061" w:type="dxa"/>
            <w:tcBorders>
              <w:top w:val="nil"/>
              <w:left w:val="nil"/>
              <w:bottom w:val="nil"/>
              <w:right w:val="nil"/>
            </w:tcBorders>
            <w:shd w:val="clear" w:color="auto" w:fill="auto"/>
            <w:noWrap/>
            <w:vAlign w:val="bottom"/>
          </w:tcPr>
          <w:p w14:paraId="6FBDCE83" w14:textId="1B4C1DF9"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0.138</w:t>
            </w:r>
          </w:p>
        </w:tc>
        <w:tc>
          <w:tcPr>
            <w:tcW w:w="1061" w:type="dxa"/>
            <w:tcBorders>
              <w:top w:val="nil"/>
              <w:left w:val="nil"/>
              <w:bottom w:val="nil"/>
              <w:right w:val="nil"/>
            </w:tcBorders>
            <w:shd w:val="clear" w:color="auto" w:fill="auto"/>
            <w:noWrap/>
            <w:vAlign w:val="bottom"/>
          </w:tcPr>
          <w:p w14:paraId="5FA85A58" w14:textId="52268BA9"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0.166</w:t>
            </w:r>
          </w:p>
        </w:tc>
        <w:tc>
          <w:tcPr>
            <w:tcW w:w="1061" w:type="dxa"/>
            <w:tcBorders>
              <w:top w:val="nil"/>
              <w:left w:val="nil"/>
              <w:bottom w:val="nil"/>
              <w:right w:val="nil"/>
            </w:tcBorders>
            <w:shd w:val="clear" w:color="auto" w:fill="auto"/>
            <w:noWrap/>
            <w:vAlign w:val="bottom"/>
          </w:tcPr>
          <w:p w14:paraId="589ECB64" w14:textId="2BC8A0B2"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0.148</w:t>
            </w:r>
          </w:p>
        </w:tc>
        <w:tc>
          <w:tcPr>
            <w:tcW w:w="1061" w:type="dxa"/>
            <w:tcBorders>
              <w:top w:val="nil"/>
              <w:left w:val="nil"/>
              <w:bottom w:val="nil"/>
              <w:right w:val="nil"/>
            </w:tcBorders>
            <w:shd w:val="clear" w:color="auto" w:fill="auto"/>
            <w:noWrap/>
            <w:vAlign w:val="bottom"/>
          </w:tcPr>
          <w:p w14:paraId="5EEDAAF8" w14:textId="4AC99F62"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0.140</w:t>
            </w:r>
          </w:p>
        </w:tc>
        <w:tc>
          <w:tcPr>
            <w:tcW w:w="1061" w:type="dxa"/>
            <w:tcBorders>
              <w:top w:val="nil"/>
              <w:left w:val="nil"/>
              <w:bottom w:val="nil"/>
              <w:right w:val="nil"/>
            </w:tcBorders>
            <w:shd w:val="clear" w:color="auto" w:fill="auto"/>
            <w:noWrap/>
            <w:vAlign w:val="bottom"/>
          </w:tcPr>
          <w:p w14:paraId="5EC4DEA8" w14:textId="33F460D2"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0.465</w:t>
            </w:r>
          </w:p>
        </w:tc>
        <w:tc>
          <w:tcPr>
            <w:tcW w:w="1061" w:type="dxa"/>
            <w:tcBorders>
              <w:top w:val="nil"/>
              <w:left w:val="nil"/>
              <w:bottom w:val="nil"/>
              <w:right w:val="nil"/>
            </w:tcBorders>
            <w:shd w:val="clear" w:color="auto" w:fill="auto"/>
            <w:noWrap/>
            <w:vAlign w:val="bottom"/>
          </w:tcPr>
          <w:p w14:paraId="419EC8D2" w14:textId="4133398C"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1.064</w:t>
            </w:r>
          </w:p>
        </w:tc>
        <w:tc>
          <w:tcPr>
            <w:tcW w:w="1061" w:type="dxa"/>
            <w:tcBorders>
              <w:top w:val="nil"/>
              <w:left w:val="nil"/>
              <w:bottom w:val="nil"/>
              <w:right w:val="nil"/>
            </w:tcBorders>
            <w:shd w:val="clear" w:color="auto" w:fill="auto"/>
            <w:noWrap/>
            <w:vAlign w:val="bottom"/>
          </w:tcPr>
          <w:p w14:paraId="038AE873" w14:textId="653380DB"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0.657</w:t>
            </w:r>
          </w:p>
        </w:tc>
      </w:tr>
      <w:tr w:rsidR="00007667" w:rsidRPr="00671020" w14:paraId="1DF336CB" w14:textId="77777777" w:rsidTr="00007667">
        <w:trPr>
          <w:trHeight w:val="314"/>
        </w:trPr>
        <w:tc>
          <w:tcPr>
            <w:tcW w:w="1433" w:type="dxa"/>
            <w:tcBorders>
              <w:top w:val="nil"/>
              <w:left w:val="nil"/>
              <w:bottom w:val="nil"/>
              <w:right w:val="nil"/>
            </w:tcBorders>
            <w:shd w:val="clear" w:color="auto" w:fill="auto"/>
            <w:noWrap/>
            <w:vAlign w:val="bottom"/>
          </w:tcPr>
          <w:p w14:paraId="5352AF96" w14:textId="77777777" w:rsidR="00007667" w:rsidRPr="00671020" w:rsidRDefault="00007667" w:rsidP="00446A4F">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tcPr>
          <w:p w14:paraId="2626F665" w14:textId="03E338F7" w:rsidR="00007667" w:rsidRPr="00671020" w:rsidRDefault="00007667"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difference</w:t>
            </w:r>
          </w:p>
        </w:tc>
        <w:tc>
          <w:tcPr>
            <w:tcW w:w="1061" w:type="dxa"/>
            <w:tcBorders>
              <w:top w:val="nil"/>
              <w:left w:val="nil"/>
              <w:bottom w:val="nil"/>
              <w:right w:val="nil"/>
            </w:tcBorders>
            <w:shd w:val="clear" w:color="auto" w:fill="auto"/>
            <w:noWrap/>
            <w:vAlign w:val="bottom"/>
          </w:tcPr>
          <w:p w14:paraId="3FC7568F" w14:textId="3F0D0252"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0.167</w:t>
            </w:r>
          </w:p>
        </w:tc>
        <w:tc>
          <w:tcPr>
            <w:tcW w:w="1211" w:type="dxa"/>
            <w:tcBorders>
              <w:top w:val="nil"/>
              <w:left w:val="nil"/>
              <w:bottom w:val="nil"/>
              <w:right w:val="nil"/>
            </w:tcBorders>
            <w:shd w:val="clear" w:color="auto" w:fill="auto"/>
            <w:noWrap/>
            <w:vAlign w:val="bottom"/>
          </w:tcPr>
          <w:p w14:paraId="5D508BEE" w14:textId="711ECC2B"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0.279</w:t>
            </w:r>
          </w:p>
        </w:tc>
        <w:tc>
          <w:tcPr>
            <w:tcW w:w="1061" w:type="dxa"/>
            <w:tcBorders>
              <w:top w:val="nil"/>
              <w:left w:val="nil"/>
              <w:bottom w:val="nil"/>
              <w:right w:val="nil"/>
            </w:tcBorders>
            <w:shd w:val="clear" w:color="auto" w:fill="auto"/>
            <w:noWrap/>
            <w:vAlign w:val="bottom"/>
          </w:tcPr>
          <w:p w14:paraId="76151D72" w14:textId="458B794B"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0.021</w:t>
            </w:r>
          </w:p>
        </w:tc>
        <w:tc>
          <w:tcPr>
            <w:tcW w:w="1061" w:type="dxa"/>
            <w:tcBorders>
              <w:top w:val="nil"/>
              <w:left w:val="nil"/>
              <w:bottom w:val="nil"/>
              <w:right w:val="nil"/>
            </w:tcBorders>
            <w:shd w:val="clear" w:color="auto" w:fill="auto"/>
            <w:noWrap/>
            <w:vAlign w:val="bottom"/>
          </w:tcPr>
          <w:p w14:paraId="2317A583" w14:textId="12B90CD6"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0.037</w:t>
            </w:r>
          </w:p>
        </w:tc>
        <w:tc>
          <w:tcPr>
            <w:tcW w:w="1061" w:type="dxa"/>
            <w:tcBorders>
              <w:top w:val="nil"/>
              <w:left w:val="nil"/>
              <w:bottom w:val="nil"/>
              <w:right w:val="nil"/>
            </w:tcBorders>
            <w:shd w:val="clear" w:color="auto" w:fill="auto"/>
            <w:noWrap/>
            <w:vAlign w:val="bottom"/>
          </w:tcPr>
          <w:p w14:paraId="5D35593F" w14:textId="602E385E"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0.034</w:t>
            </w:r>
          </w:p>
        </w:tc>
        <w:tc>
          <w:tcPr>
            <w:tcW w:w="1061" w:type="dxa"/>
            <w:tcBorders>
              <w:top w:val="nil"/>
              <w:left w:val="nil"/>
              <w:bottom w:val="nil"/>
              <w:right w:val="nil"/>
            </w:tcBorders>
            <w:shd w:val="clear" w:color="auto" w:fill="auto"/>
            <w:noWrap/>
            <w:vAlign w:val="bottom"/>
          </w:tcPr>
          <w:p w14:paraId="62ADAABD" w14:textId="68356B0D"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0.011</w:t>
            </w:r>
          </w:p>
        </w:tc>
        <w:tc>
          <w:tcPr>
            <w:tcW w:w="1061" w:type="dxa"/>
            <w:tcBorders>
              <w:top w:val="nil"/>
              <w:left w:val="nil"/>
              <w:bottom w:val="nil"/>
              <w:right w:val="nil"/>
            </w:tcBorders>
            <w:shd w:val="clear" w:color="auto" w:fill="auto"/>
            <w:noWrap/>
            <w:vAlign w:val="bottom"/>
          </w:tcPr>
          <w:p w14:paraId="3B7C013B" w14:textId="6458CA0E"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0.446</w:t>
            </w:r>
          </w:p>
        </w:tc>
        <w:tc>
          <w:tcPr>
            <w:tcW w:w="1061" w:type="dxa"/>
            <w:tcBorders>
              <w:top w:val="nil"/>
              <w:left w:val="nil"/>
              <w:bottom w:val="nil"/>
              <w:right w:val="nil"/>
            </w:tcBorders>
            <w:shd w:val="clear" w:color="auto" w:fill="auto"/>
            <w:noWrap/>
            <w:vAlign w:val="bottom"/>
          </w:tcPr>
          <w:p w14:paraId="1F4815D8" w14:textId="3D4C7059"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0.956</w:t>
            </w:r>
          </w:p>
        </w:tc>
        <w:tc>
          <w:tcPr>
            <w:tcW w:w="1061" w:type="dxa"/>
            <w:tcBorders>
              <w:top w:val="nil"/>
              <w:left w:val="nil"/>
              <w:bottom w:val="nil"/>
              <w:right w:val="nil"/>
            </w:tcBorders>
            <w:shd w:val="clear" w:color="auto" w:fill="auto"/>
            <w:noWrap/>
            <w:vAlign w:val="bottom"/>
          </w:tcPr>
          <w:p w14:paraId="2B7AB80B" w14:textId="387EEA70"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0.544</w:t>
            </w:r>
          </w:p>
        </w:tc>
      </w:tr>
      <w:tr w:rsidR="00007667" w:rsidRPr="00671020" w14:paraId="23CA5C01" w14:textId="77777777" w:rsidTr="006359C6">
        <w:trPr>
          <w:trHeight w:val="314"/>
        </w:trPr>
        <w:tc>
          <w:tcPr>
            <w:tcW w:w="1433" w:type="dxa"/>
            <w:tcBorders>
              <w:top w:val="nil"/>
              <w:left w:val="nil"/>
              <w:bottom w:val="nil"/>
              <w:right w:val="nil"/>
            </w:tcBorders>
            <w:shd w:val="clear" w:color="auto" w:fill="auto"/>
            <w:noWrap/>
            <w:vAlign w:val="center"/>
          </w:tcPr>
          <w:p w14:paraId="1689D773" w14:textId="77F497EF" w:rsidR="00007667" w:rsidRPr="00671020" w:rsidRDefault="00007667" w:rsidP="00446A4F">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b/>
                <w:bCs/>
                <w:color w:val="000000"/>
                <w:sz w:val="24"/>
                <w:szCs w:val="24"/>
              </w:rPr>
              <w:t> </w:t>
            </w:r>
          </w:p>
        </w:tc>
        <w:tc>
          <w:tcPr>
            <w:tcW w:w="1757" w:type="dxa"/>
            <w:tcBorders>
              <w:top w:val="nil"/>
              <w:left w:val="nil"/>
              <w:bottom w:val="nil"/>
              <w:right w:val="nil"/>
            </w:tcBorders>
            <w:shd w:val="clear" w:color="auto" w:fill="auto"/>
            <w:noWrap/>
            <w:vAlign w:val="center"/>
          </w:tcPr>
          <w:p w14:paraId="411B181D" w14:textId="7D75B670" w:rsidR="00007667" w:rsidRPr="00671020" w:rsidRDefault="00007667"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 difference</w:t>
            </w:r>
          </w:p>
        </w:tc>
        <w:tc>
          <w:tcPr>
            <w:tcW w:w="1061" w:type="dxa"/>
            <w:tcBorders>
              <w:top w:val="nil"/>
              <w:left w:val="nil"/>
              <w:bottom w:val="nil"/>
              <w:right w:val="nil"/>
            </w:tcBorders>
            <w:shd w:val="clear" w:color="auto" w:fill="auto"/>
            <w:noWrap/>
            <w:vAlign w:val="bottom"/>
          </w:tcPr>
          <w:p w14:paraId="4778F95C" w14:textId="27E4E864"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15.7</w:t>
            </w:r>
          </w:p>
        </w:tc>
        <w:tc>
          <w:tcPr>
            <w:tcW w:w="1211" w:type="dxa"/>
            <w:tcBorders>
              <w:top w:val="nil"/>
              <w:left w:val="nil"/>
              <w:bottom w:val="nil"/>
              <w:right w:val="nil"/>
            </w:tcBorders>
            <w:shd w:val="clear" w:color="auto" w:fill="auto"/>
            <w:noWrap/>
            <w:vAlign w:val="bottom"/>
          </w:tcPr>
          <w:p w14:paraId="07031CAF" w14:textId="13B407FE"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26.2</w:t>
            </w:r>
          </w:p>
        </w:tc>
        <w:tc>
          <w:tcPr>
            <w:tcW w:w="1061" w:type="dxa"/>
            <w:tcBorders>
              <w:top w:val="nil"/>
              <w:left w:val="nil"/>
              <w:bottom w:val="nil"/>
              <w:right w:val="nil"/>
            </w:tcBorders>
            <w:shd w:val="clear" w:color="auto" w:fill="auto"/>
            <w:noWrap/>
            <w:vAlign w:val="bottom"/>
          </w:tcPr>
          <w:p w14:paraId="1D702C62" w14:textId="7CA34F92"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1.9</w:t>
            </w:r>
          </w:p>
        </w:tc>
        <w:tc>
          <w:tcPr>
            <w:tcW w:w="1061" w:type="dxa"/>
            <w:tcBorders>
              <w:top w:val="nil"/>
              <w:left w:val="nil"/>
              <w:bottom w:val="nil"/>
              <w:right w:val="nil"/>
            </w:tcBorders>
            <w:shd w:val="clear" w:color="auto" w:fill="auto"/>
            <w:noWrap/>
            <w:vAlign w:val="bottom"/>
          </w:tcPr>
          <w:p w14:paraId="73637807" w14:textId="20308C00"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3.5</w:t>
            </w:r>
          </w:p>
        </w:tc>
        <w:tc>
          <w:tcPr>
            <w:tcW w:w="1061" w:type="dxa"/>
            <w:tcBorders>
              <w:top w:val="nil"/>
              <w:left w:val="nil"/>
              <w:bottom w:val="nil"/>
              <w:right w:val="nil"/>
            </w:tcBorders>
            <w:shd w:val="clear" w:color="auto" w:fill="auto"/>
            <w:noWrap/>
            <w:vAlign w:val="bottom"/>
          </w:tcPr>
          <w:p w14:paraId="4A0088DF" w14:textId="0177AE80"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3.2</w:t>
            </w:r>
          </w:p>
        </w:tc>
        <w:tc>
          <w:tcPr>
            <w:tcW w:w="1061" w:type="dxa"/>
            <w:tcBorders>
              <w:top w:val="nil"/>
              <w:left w:val="nil"/>
              <w:bottom w:val="nil"/>
              <w:right w:val="nil"/>
            </w:tcBorders>
            <w:shd w:val="clear" w:color="auto" w:fill="auto"/>
            <w:noWrap/>
            <w:vAlign w:val="bottom"/>
          </w:tcPr>
          <w:p w14:paraId="118FB53F" w14:textId="676E1773"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1.1</w:t>
            </w:r>
          </w:p>
        </w:tc>
        <w:tc>
          <w:tcPr>
            <w:tcW w:w="1061" w:type="dxa"/>
            <w:tcBorders>
              <w:top w:val="nil"/>
              <w:left w:val="nil"/>
              <w:bottom w:val="nil"/>
              <w:right w:val="nil"/>
            </w:tcBorders>
            <w:shd w:val="clear" w:color="auto" w:fill="auto"/>
            <w:noWrap/>
            <w:vAlign w:val="bottom"/>
          </w:tcPr>
          <w:p w14:paraId="5128EA62" w14:textId="05868467"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41.9</w:t>
            </w:r>
          </w:p>
        </w:tc>
        <w:tc>
          <w:tcPr>
            <w:tcW w:w="1061" w:type="dxa"/>
            <w:tcBorders>
              <w:top w:val="nil"/>
              <w:left w:val="nil"/>
              <w:bottom w:val="nil"/>
              <w:right w:val="nil"/>
            </w:tcBorders>
            <w:shd w:val="clear" w:color="auto" w:fill="auto"/>
            <w:noWrap/>
            <w:vAlign w:val="bottom"/>
          </w:tcPr>
          <w:p w14:paraId="29B489CB" w14:textId="14921865"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89.8</w:t>
            </w:r>
          </w:p>
        </w:tc>
        <w:tc>
          <w:tcPr>
            <w:tcW w:w="1061" w:type="dxa"/>
            <w:tcBorders>
              <w:top w:val="nil"/>
              <w:left w:val="nil"/>
              <w:bottom w:val="nil"/>
              <w:right w:val="nil"/>
            </w:tcBorders>
            <w:shd w:val="clear" w:color="auto" w:fill="auto"/>
            <w:noWrap/>
            <w:vAlign w:val="bottom"/>
          </w:tcPr>
          <w:p w14:paraId="0E170292" w14:textId="43BE9E47"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51.2</w:t>
            </w:r>
          </w:p>
        </w:tc>
      </w:tr>
      <w:tr w:rsidR="00007667" w:rsidRPr="00671020" w14:paraId="5CB3A5CA" w14:textId="77777777" w:rsidTr="00007667">
        <w:trPr>
          <w:trHeight w:val="314"/>
        </w:trPr>
        <w:tc>
          <w:tcPr>
            <w:tcW w:w="1433" w:type="dxa"/>
            <w:tcBorders>
              <w:top w:val="nil"/>
              <w:left w:val="nil"/>
              <w:bottom w:val="nil"/>
              <w:right w:val="nil"/>
            </w:tcBorders>
            <w:shd w:val="clear" w:color="auto" w:fill="auto"/>
            <w:vAlign w:val="center"/>
          </w:tcPr>
          <w:p w14:paraId="25385859" w14:textId="4D5C83B2" w:rsidR="00007667" w:rsidRPr="00671020" w:rsidRDefault="00007667" w:rsidP="00446A4F">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WOTH</w:t>
            </w:r>
          </w:p>
        </w:tc>
        <w:tc>
          <w:tcPr>
            <w:tcW w:w="1757" w:type="dxa"/>
            <w:tcBorders>
              <w:top w:val="nil"/>
              <w:left w:val="nil"/>
              <w:bottom w:val="nil"/>
              <w:right w:val="nil"/>
            </w:tcBorders>
            <w:shd w:val="clear" w:color="auto" w:fill="auto"/>
            <w:noWrap/>
            <w:vAlign w:val="center"/>
          </w:tcPr>
          <w:p w14:paraId="7DA21AD5" w14:textId="71351ED9" w:rsidR="00007667" w:rsidRPr="00671020" w:rsidRDefault="00007667"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minimum</w:t>
            </w:r>
          </w:p>
        </w:tc>
        <w:tc>
          <w:tcPr>
            <w:tcW w:w="1061" w:type="dxa"/>
            <w:tcBorders>
              <w:top w:val="nil"/>
              <w:left w:val="nil"/>
              <w:bottom w:val="nil"/>
              <w:right w:val="nil"/>
            </w:tcBorders>
            <w:shd w:val="clear" w:color="auto" w:fill="auto"/>
            <w:noWrap/>
            <w:vAlign w:val="bottom"/>
          </w:tcPr>
          <w:p w14:paraId="4EEC48AD" w14:textId="1DED6D36"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0.584</w:t>
            </w:r>
          </w:p>
        </w:tc>
        <w:tc>
          <w:tcPr>
            <w:tcW w:w="1211" w:type="dxa"/>
            <w:tcBorders>
              <w:top w:val="nil"/>
              <w:left w:val="nil"/>
              <w:bottom w:val="nil"/>
              <w:right w:val="nil"/>
            </w:tcBorders>
            <w:shd w:val="clear" w:color="auto" w:fill="auto"/>
            <w:noWrap/>
            <w:vAlign w:val="bottom"/>
          </w:tcPr>
          <w:p w14:paraId="59ACF2E2" w14:textId="38836631"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0.428</w:t>
            </w:r>
          </w:p>
        </w:tc>
        <w:tc>
          <w:tcPr>
            <w:tcW w:w="1061" w:type="dxa"/>
            <w:tcBorders>
              <w:top w:val="nil"/>
              <w:left w:val="nil"/>
              <w:bottom w:val="nil"/>
              <w:right w:val="nil"/>
            </w:tcBorders>
            <w:shd w:val="clear" w:color="auto" w:fill="auto"/>
            <w:noWrap/>
            <w:vAlign w:val="bottom"/>
          </w:tcPr>
          <w:p w14:paraId="5AEEA05E" w14:textId="23F43AC6"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0.722</w:t>
            </w:r>
          </w:p>
        </w:tc>
        <w:tc>
          <w:tcPr>
            <w:tcW w:w="1061" w:type="dxa"/>
            <w:tcBorders>
              <w:top w:val="nil"/>
              <w:left w:val="nil"/>
              <w:bottom w:val="nil"/>
              <w:right w:val="nil"/>
            </w:tcBorders>
            <w:shd w:val="clear" w:color="auto" w:fill="auto"/>
            <w:noWrap/>
            <w:vAlign w:val="bottom"/>
          </w:tcPr>
          <w:p w14:paraId="0F8B0EF1" w14:textId="6B7F70A7"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0.846</w:t>
            </w:r>
          </w:p>
        </w:tc>
        <w:tc>
          <w:tcPr>
            <w:tcW w:w="1061" w:type="dxa"/>
            <w:tcBorders>
              <w:top w:val="nil"/>
              <w:left w:val="nil"/>
              <w:bottom w:val="nil"/>
              <w:right w:val="nil"/>
            </w:tcBorders>
            <w:shd w:val="clear" w:color="auto" w:fill="auto"/>
            <w:noWrap/>
            <w:vAlign w:val="bottom"/>
          </w:tcPr>
          <w:p w14:paraId="64C8F064" w14:textId="1311B5C0"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0.521</w:t>
            </w:r>
          </w:p>
        </w:tc>
        <w:tc>
          <w:tcPr>
            <w:tcW w:w="1061" w:type="dxa"/>
            <w:tcBorders>
              <w:top w:val="nil"/>
              <w:left w:val="nil"/>
              <w:bottom w:val="nil"/>
              <w:right w:val="nil"/>
            </w:tcBorders>
            <w:shd w:val="clear" w:color="auto" w:fill="auto"/>
            <w:noWrap/>
            <w:vAlign w:val="bottom"/>
          </w:tcPr>
          <w:p w14:paraId="0BBB190D" w14:textId="29763CA0"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0.845</w:t>
            </w:r>
          </w:p>
        </w:tc>
        <w:tc>
          <w:tcPr>
            <w:tcW w:w="1061" w:type="dxa"/>
            <w:tcBorders>
              <w:top w:val="nil"/>
              <w:left w:val="nil"/>
              <w:bottom w:val="nil"/>
              <w:right w:val="nil"/>
            </w:tcBorders>
            <w:shd w:val="clear" w:color="auto" w:fill="auto"/>
            <w:noWrap/>
            <w:vAlign w:val="bottom"/>
          </w:tcPr>
          <w:p w14:paraId="23BCD0B4" w14:textId="3800909B"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0.571</w:t>
            </w:r>
          </w:p>
        </w:tc>
        <w:tc>
          <w:tcPr>
            <w:tcW w:w="1061" w:type="dxa"/>
            <w:tcBorders>
              <w:top w:val="nil"/>
              <w:left w:val="nil"/>
              <w:bottom w:val="nil"/>
              <w:right w:val="nil"/>
            </w:tcBorders>
            <w:shd w:val="clear" w:color="auto" w:fill="auto"/>
            <w:noWrap/>
            <w:vAlign w:val="bottom"/>
          </w:tcPr>
          <w:p w14:paraId="1D9F6016" w14:textId="08B852EB"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0.731</w:t>
            </w:r>
          </w:p>
        </w:tc>
        <w:tc>
          <w:tcPr>
            <w:tcW w:w="1061" w:type="dxa"/>
            <w:tcBorders>
              <w:top w:val="nil"/>
              <w:left w:val="nil"/>
              <w:bottom w:val="nil"/>
              <w:right w:val="nil"/>
            </w:tcBorders>
            <w:shd w:val="clear" w:color="auto" w:fill="auto"/>
            <w:noWrap/>
            <w:vAlign w:val="bottom"/>
          </w:tcPr>
          <w:p w14:paraId="0635E58A" w14:textId="2251B539"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0.530</w:t>
            </w:r>
          </w:p>
        </w:tc>
      </w:tr>
      <w:tr w:rsidR="00007667" w:rsidRPr="00671020" w14:paraId="4F96D502" w14:textId="77777777" w:rsidTr="006359C6">
        <w:trPr>
          <w:trHeight w:val="314"/>
        </w:trPr>
        <w:tc>
          <w:tcPr>
            <w:tcW w:w="1433" w:type="dxa"/>
            <w:tcBorders>
              <w:top w:val="nil"/>
              <w:left w:val="nil"/>
              <w:bottom w:val="nil"/>
              <w:right w:val="nil"/>
            </w:tcBorders>
            <w:shd w:val="clear" w:color="auto" w:fill="auto"/>
            <w:noWrap/>
            <w:vAlign w:val="center"/>
          </w:tcPr>
          <w:p w14:paraId="72EC1B3C" w14:textId="77777777" w:rsidR="00007667" w:rsidRPr="00671020" w:rsidRDefault="00007667" w:rsidP="00446A4F">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tcPr>
          <w:p w14:paraId="66DDB95E" w14:textId="33A219DC" w:rsidR="00007667" w:rsidRPr="00671020" w:rsidRDefault="00007667"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maximum</w:t>
            </w:r>
          </w:p>
        </w:tc>
        <w:tc>
          <w:tcPr>
            <w:tcW w:w="1061" w:type="dxa"/>
            <w:tcBorders>
              <w:top w:val="nil"/>
              <w:left w:val="nil"/>
              <w:bottom w:val="nil"/>
              <w:right w:val="nil"/>
            </w:tcBorders>
            <w:shd w:val="clear" w:color="auto" w:fill="auto"/>
            <w:noWrap/>
            <w:vAlign w:val="bottom"/>
          </w:tcPr>
          <w:p w14:paraId="631D2CA1" w14:textId="6CC6D1B4"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1.288</w:t>
            </w:r>
          </w:p>
        </w:tc>
        <w:tc>
          <w:tcPr>
            <w:tcW w:w="1211" w:type="dxa"/>
            <w:tcBorders>
              <w:top w:val="nil"/>
              <w:left w:val="nil"/>
              <w:bottom w:val="nil"/>
              <w:right w:val="nil"/>
            </w:tcBorders>
            <w:shd w:val="clear" w:color="auto" w:fill="auto"/>
            <w:noWrap/>
            <w:vAlign w:val="bottom"/>
          </w:tcPr>
          <w:p w14:paraId="71460263" w14:textId="2267DCDB"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1.494</w:t>
            </w:r>
          </w:p>
        </w:tc>
        <w:tc>
          <w:tcPr>
            <w:tcW w:w="1061" w:type="dxa"/>
            <w:tcBorders>
              <w:top w:val="nil"/>
              <w:left w:val="nil"/>
              <w:bottom w:val="nil"/>
              <w:right w:val="nil"/>
            </w:tcBorders>
            <w:shd w:val="clear" w:color="auto" w:fill="auto"/>
            <w:noWrap/>
            <w:vAlign w:val="bottom"/>
          </w:tcPr>
          <w:p w14:paraId="25D6915E" w14:textId="059077C8"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1.034</w:t>
            </w:r>
          </w:p>
        </w:tc>
        <w:tc>
          <w:tcPr>
            <w:tcW w:w="1061" w:type="dxa"/>
            <w:tcBorders>
              <w:top w:val="nil"/>
              <w:left w:val="nil"/>
              <w:bottom w:val="nil"/>
              <w:right w:val="nil"/>
            </w:tcBorders>
            <w:shd w:val="clear" w:color="auto" w:fill="auto"/>
            <w:noWrap/>
            <w:vAlign w:val="bottom"/>
          </w:tcPr>
          <w:p w14:paraId="3393914D" w14:textId="124FEC4E"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1.019</w:t>
            </w:r>
          </w:p>
        </w:tc>
        <w:tc>
          <w:tcPr>
            <w:tcW w:w="1061" w:type="dxa"/>
            <w:tcBorders>
              <w:top w:val="nil"/>
              <w:left w:val="nil"/>
              <w:bottom w:val="nil"/>
              <w:right w:val="nil"/>
            </w:tcBorders>
            <w:shd w:val="clear" w:color="auto" w:fill="auto"/>
            <w:noWrap/>
            <w:vAlign w:val="bottom"/>
          </w:tcPr>
          <w:p w14:paraId="3F39FBC2" w14:textId="1F292C1A"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1.033</w:t>
            </w:r>
          </w:p>
        </w:tc>
        <w:tc>
          <w:tcPr>
            <w:tcW w:w="1061" w:type="dxa"/>
            <w:tcBorders>
              <w:top w:val="nil"/>
              <w:left w:val="nil"/>
              <w:bottom w:val="nil"/>
              <w:right w:val="nil"/>
            </w:tcBorders>
            <w:shd w:val="clear" w:color="auto" w:fill="auto"/>
            <w:noWrap/>
            <w:vAlign w:val="bottom"/>
          </w:tcPr>
          <w:p w14:paraId="2E7C1194" w14:textId="098DAB07"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1.078</w:t>
            </w:r>
          </w:p>
        </w:tc>
        <w:tc>
          <w:tcPr>
            <w:tcW w:w="1061" w:type="dxa"/>
            <w:tcBorders>
              <w:top w:val="nil"/>
              <w:left w:val="nil"/>
              <w:bottom w:val="nil"/>
              <w:right w:val="nil"/>
            </w:tcBorders>
            <w:shd w:val="clear" w:color="auto" w:fill="auto"/>
            <w:noWrap/>
            <w:vAlign w:val="bottom"/>
          </w:tcPr>
          <w:p w14:paraId="68BB14E8" w14:textId="1AE6ED42"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1.411</w:t>
            </w:r>
          </w:p>
        </w:tc>
        <w:tc>
          <w:tcPr>
            <w:tcW w:w="1061" w:type="dxa"/>
            <w:tcBorders>
              <w:top w:val="nil"/>
              <w:left w:val="nil"/>
              <w:bottom w:val="nil"/>
              <w:right w:val="nil"/>
            </w:tcBorders>
            <w:shd w:val="clear" w:color="auto" w:fill="auto"/>
            <w:noWrap/>
            <w:vAlign w:val="bottom"/>
          </w:tcPr>
          <w:p w14:paraId="6C1E06AF" w14:textId="2828BBEB"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1.051</w:t>
            </w:r>
          </w:p>
        </w:tc>
        <w:tc>
          <w:tcPr>
            <w:tcW w:w="1061" w:type="dxa"/>
            <w:tcBorders>
              <w:top w:val="nil"/>
              <w:left w:val="nil"/>
              <w:bottom w:val="nil"/>
              <w:right w:val="nil"/>
            </w:tcBorders>
            <w:shd w:val="clear" w:color="auto" w:fill="auto"/>
            <w:noWrap/>
            <w:vAlign w:val="bottom"/>
          </w:tcPr>
          <w:p w14:paraId="56F351D2" w14:textId="3DBDF007"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1.121</w:t>
            </w:r>
          </w:p>
        </w:tc>
      </w:tr>
      <w:tr w:rsidR="00007667" w:rsidRPr="00671020" w14:paraId="4B6470B4" w14:textId="77777777" w:rsidTr="006359C6">
        <w:trPr>
          <w:trHeight w:val="314"/>
        </w:trPr>
        <w:tc>
          <w:tcPr>
            <w:tcW w:w="1433" w:type="dxa"/>
            <w:tcBorders>
              <w:top w:val="nil"/>
              <w:left w:val="nil"/>
              <w:bottom w:val="nil"/>
              <w:right w:val="nil"/>
            </w:tcBorders>
            <w:shd w:val="clear" w:color="auto" w:fill="auto"/>
            <w:noWrap/>
            <w:vAlign w:val="center"/>
          </w:tcPr>
          <w:p w14:paraId="687680E5" w14:textId="77777777" w:rsidR="00007667" w:rsidRPr="00671020" w:rsidRDefault="00007667" w:rsidP="00446A4F">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tcPr>
          <w:p w14:paraId="253BC2DC" w14:textId="3AAE0539" w:rsidR="00007667" w:rsidRPr="00671020" w:rsidRDefault="00007667"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difference</w:t>
            </w:r>
          </w:p>
        </w:tc>
        <w:tc>
          <w:tcPr>
            <w:tcW w:w="1061" w:type="dxa"/>
            <w:tcBorders>
              <w:top w:val="nil"/>
              <w:left w:val="nil"/>
              <w:bottom w:val="nil"/>
              <w:right w:val="nil"/>
            </w:tcBorders>
            <w:shd w:val="clear" w:color="auto" w:fill="auto"/>
            <w:noWrap/>
            <w:vAlign w:val="bottom"/>
          </w:tcPr>
          <w:p w14:paraId="00AF3A75" w14:textId="410B3CE4"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0.704</w:t>
            </w:r>
          </w:p>
        </w:tc>
        <w:tc>
          <w:tcPr>
            <w:tcW w:w="1211" w:type="dxa"/>
            <w:tcBorders>
              <w:top w:val="nil"/>
              <w:left w:val="nil"/>
              <w:bottom w:val="nil"/>
              <w:right w:val="nil"/>
            </w:tcBorders>
            <w:shd w:val="clear" w:color="auto" w:fill="auto"/>
            <w:noWrap/>
            <w:vAlign w:val="bottom"/>
          </w:tcPr>
          <w:p w14:paraId="5D624762" w14:textId="672BC0DB"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1.066</w:t>
            </w:r>
          </w:p>
        </w:tc>
        <w:tc>
          <w:tcPr>
            <w:tcW w:w="1061" w:type="dxa"/>
            <w:tcBorders>
              <w:top w:val="nil"/>
              <w:left w:val="nil"/>
              <w:bottom w:val="nil"/>
              <w:right w:val="nil"/>
            </w:tcBorders>
            <w:shd w:val="clear" w:color="auto" w:fill="auto"/>
            <w:noWrap/>
            <w:vAlign w:val="bottom"/>
          </w:tcPr>
          <w:p w14:paraId="1E59733D" w14:textId="14927D15"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0.312</w:t>
            </w:r>
          </w:p>
        </w:tc>
        <w:tc>
          <w:tcPr>
            <w:tcW w:w="1061" w:type="dxa"/>
            <w:tcBorders>
              <w:top w:val="nil"/>
              <w:left w:val="nil"/>
              <w:bottom w:val="nil"/>
              <w:right w:val="nil"/>
            </w:tcBorders>
            <w:shd w:val="clear" w:color="auto" w:fill="auto"/>
            <w:noWrap/>
            <w:vAlign w:val="bottom"/>
          </w:tcPr>
          <w:p w14:paraId="68A6BB08" w14:textId="52D55B34"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0.173</w:t>
            </w:r>
          </w:p>
        </w:tc>
        <w:tc>
          <w:tcPr>
            <w:tcW w:w="1061" w:type="dxa"/>
            <w:tcBorders>
              <w:top w:val="nil"/>
              <w:left w:val="nil"/>
              <w:bottom w:val="nil"/>
              <w:right w:val="nil"/>
            </w:tcBorders>
            <w:shd w:val="clear" w:color="auto" w:fill="auto"/>
            <w:noWrap/>
            <w:vAlign w:val="bottom"/>
          </w:tcPr>
          <w:p w14:paraId="5F6213DF" w14:textId="5E18CC28"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0.511</w:t>
            </w:r>
          </w:p>
        </w:tc>
        <w:tc>
          <w:tcPr>
            <w:tcW w:w="1061" w:type="dxa"/>
            <w:tcBorders>
              <w:top w:val="nil"/>
              <w:left w:val="nil"/>
              <w:bottom w:val="nil"/>
              <w:right w:val="nil"/>
            </w:tcBorders>
            <w:shd w:val="clear" w:color="auto" w:fill="auto"/>
            <w:noWrap/>
            <w:vAlign w:val="bottom"/>
          </w:tcPr>
          <w:p w14:paraId="50A1366A" w14:textId="785CF471"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0.232</w:t>
            </w:r>
          </w:p>
        </w:tc>
        <w:tc>
          <w:tcPr>
            <w:tcW w:w="1061" w:type="dxa"/>
            <w:tcBorders>
              <w:top w:val="nil"/>
              <w:left w:val="nil"/>
              <w:bottom w:val="nil"/>
              <w:right w:val="nil"/>
            </w:tcBorders>
            <w:shd w:val="clear" w:color="auto" w:fill="auto"/>
            <w:noWrap/>
            <w:vAlign w:val="bottom"/>
          </w:tcPr>
          <w:p w14:paraId="53B169A2" w14:textId="211A920E"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0.840</w:t>
            </w:r>
          </w:p>
        </w:tc>
        <w:tc>
          <w:tcPr>
            <w:tcW w:w="1061" w:type="dxa"/>
            <w:tcBorders>
              <w:top w:val="nil"/>
              <w:left w:val="nil"/>
              <w:bottom w:val="nil"/>
              <w:right w:val="nil"/>
            </w:tcBorders>
            <w:shd w:val="clear" w:color="auto" w:fill="auto"/>
            <w:noWrap/>
            <w:vAlign w:val="bottom"/>
          </w:tcPr>
          <w:p w14:paraId="582E3F9F" w14:textId="1361F86F"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0.320</w:t>
            </w:r>
          </w:p>
        </w:tc>
        <w:tc>
          <w:tcPr>
            <w:tcW w:w="1061" w:type="dxa"/>
            <w:tcBorders>
              <w:top w:val="nil"/>
              <w:left w:val="nil"/>
              <w:bottom w:val="nil"/>
              <w:right w:val="nil"/>
            </w:tcBorders>
            <w:shd w:val="clear" w:color="auto" w:fill="auto"/>
            <w:noWrap/>
            <w:vAlign w:val="bottom"/>
          </w:tcPr>
          <w:p w14:paraId="014B9374" w14:textId="30846988"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0.592</w:t>
            </w:r>
          </w:p>
        </w:tc>
      </w:tr>
      <w:tr w:rsidR="00007667" w:rsidRPr="00671020" w14:paraId="7F166E96" w14:textId="77777777" w:rsidTr="00007667">
        <w:trPr>
          <w:trHeight w:val="329"/>
        </w:trPr>
        <w:tc>
          <w:tcPr>
            <w:tcW w:w="1433" w:type="dxa"/>
            <w:tcBorders>
              <w:top w:val="nil"/>
              <w:left w:val="nil"/>
              <w:bottom w:val="single" w:sz="12" w:space="0" w:color="auto"/>
              <w:right w:val="nil"/>
            </w:tcBorders>
            <w:shd w:val="clear" w:color="auto" w:fill="auto"/>
            <w:vAlign w:val="center"/>
          </w:tcPr>
          <w:p w14:paraId="67447FA2" w14:textId="739FEAAF" w:rsidR="00007667" w:rsidRPr="00671020" w:rsidRDefault="00007667" w:rsidP="00446A4F">
            <w:pPr>
              <w:spacing w:after="0" w:line="240" w:lineRule="auto"/>
              <w:rPr>
                <w:rFonts w:ascii="Times New Roman" w:eastAsia="Times New Roman" w:hAnsi="Times New Roman" w:cs="Times New Roman"/>
                <w:b/>
                <w:bCs/>
                <w:color w:val="000000"/>
                <w:sz w:val="24"/>
                <w:szCs w:val="24"/>
              </w:rPr>
            </w:pPr>
          </w:p>
        </w:tc>
        <w:tc>
          <w:tcPr>
            <w:tcW w:w="1757" w:type="dxa"/>
            <w:tcBorders>
              <w:top w:val="nil"/>
              <w:left w:val="nil"/>
              <w:bottom w:val="single" w:sz="12" w:space="0" w:color="auto"/>
              <w:right w:val="nil"/>
            </w:tcBorders>
            <w:shd w:val="clear" w:color="auto" w:fill="auto"/>
            <w:noWrap/>
            <w:vAlign w:val="center"/>
          </w:tcPr>
          <w:p w14:paraId="49E151C7" w14:textId="62D14A84" w:rsidR="00007667" w:rsidRPr="00671020" w:rsidRDefault="00007667"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 difference</w:t>
            </w:r>
          </w:p>
        </w:tc>
        <w:tc>
          <w:tcPr>
            <w:tcW w:w="1061" w:type="dxa"/>
            <w:tcBorders>
              <w:top w:val="nil"/>
              <w:left w:val="nil"/>
              <w:bottom w:val="single" w:sz="12" w:space="0" w:color="auto"/>
              <w:right w:val="nil"/>
            </w:tcBorders>
            <w:shd w:val="clear" w:color="auto" w:fill="auto"/>
            <w:noWrap/>
            <w:vAlign w:val="bottom"/>
          </w:tcPr>
          <w:p w14:paraId="640B16A8" w14:textId="12248811"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47.1</w:t>
            </w:r>
          </w:p>
        </w:tc>
        <w:tc>
          <w:tcPr>
            <w:tcW w:w="1211" w:type="dxa"/>
            <w:tcBorders>
              <w:top w:val="nil"/>
              <w:left w:val="nil"/>
              <w:bottom w:val="single" w:sz="12" w:space="0" w:color="auto"/>
              <w:right w:val="nil"/>
            </w:tcBorders>
            <w:shd w:val="clear" w:color="auto" w:fill="auto"/>
            <w:noWrap/>
            <w:vAlign w:val="bottom"/>
          </w:tcPr>
          <w:p w14:paraId="1871234B" w14:textId="1E84AD0C"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71.4</w:t>
            </w:r>
          </w:p>
        </w:tc>
        <w:tc>
          <w:tcPr>
            <w:tcW w:w="1061" w:type="dxa"/>
            <w:tcBorders>
              <w:top w:val="nil"/>
              <w:left w:val="nil"/>
              <w:bottom w:val="single" w:sz="12" w:space="0" w:color="auto"/>
              <w:right w:val="nil"/>
            </w:tcBorders>
            <w:shd w:val="clear" w:color="auto" w:fill="auto"/>
            <w:noWrap/>
            <w:vAlign w:val="bottom"/>
          </w:tcPr>
          <w:p w14:paraId="4763BC2D" w14:textId="62EF7A07"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20.9</w:t>
            </w:r>
          </w:p>
        </w:tc>
        <w:tc>
          <w:tcPr>
            <w:tcW w:w="1061" w:type="dxa"/>
            <w:tcBorders>
              <w:top w:val="nil"/>
              <w:left w:val="nil"/>
              <w:bottom w:val="single" w:sz="12" w:space="0" w:color="auto"/>
              <w:right w:val="nil"/>
            </w:tcBorders>
            <w:shd w:val="clear" w:color="auto" w:fill="auto"/>
            <w:noWrap/>
            <w:vAlign w:val="bottom"/>
          </w:tcPr>
          <w:p w14:paraId="5836F292" w14:textId="18294220"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11.6</w:t>
            </w:r>
          </w:p>
        </w:tc>
        <w:tc>
          <w:tcPr>
            <w:tcW w:w="1061" w:type="dxa"/>
            <w:tcBorders>
              <w:top w:val="nil"/>
              <w:left w:val="nil"/>
              <w:bottom w:val="single" w:sz="12" w:space="0" w:color="auto"/>
              <w:right w:val="nil"/>
            </w:tcBorders>
            <w:shd w:val="clear" w:color="auto" w:fill="auto"/>
            <w:noWrap/>
            <w:vAlign w:val="bottom"/>
          </w:tcPr>
          <w:p w14:paraId="4F04BE47" w14:textId="01DA8877"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34.2</w:t>
            </w:r>
          </w:p>
        </w:tc>
        <w:tc>
          <w:tcPr>
            <w:tcW w:w="1061" w:type="dxa"/>
            <w:tcBorders>
              <w:top w:val="nil"/>
              <w:left w:val="nil"/>
              <w:bottom w:val="single" w:sz="12" w:space="0" w:color="auto"/>
              <w:right w:val="nil"/>
            </w:tcBorders>
            <w:shd w:val="clear" w:color="auto" w:fill="auto"/>
            <w:noWrap/>
            <w:vAlign w:val="bottom"/>
          </w:tcPr>
          <w:p w14:paraId="04049193" w14:textId="37B1F19B"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15.6</w:t>
            </w:r>
          </w:p>
        </w:tc>
        <w:tc>
          <w:tcPr>
            <w:tcW w:w="1061" w:type="dxa"/>
            <w:tcBorders>
              <w:top w:val="nil"/>
              <w:left w:val="nil"/>
              <w:bottom w:val="single" w:sz="12" w:space="0" w:color="auto"/>
              <w:right w:val="nil"/>
            </w:tcBorders>
            <w:shd w:val="clear" w:color="auto" w:fill="auto"/>
            <w:noWrap/>
            <w:vAlign w:val="bottom"/>
          </w:tcPr>
          <w:p w14:paraId="3E515778" w14:textId="408E9FE0"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56.2</w:t>
            </w:r>
          </w:p>
        </w:tc>
        <w:tc>
          <w:tcPr>
            <w:tcW w:w="1061" w:type="dxa"/>
            <w:tcBorders>
              <w:top w:val="nil"/>
              <w:left w:val="nil"/>
              <w:bottom w:val="single" w:sz="12" w:space="0" w:color="auto"/>
              <w:right w:val="nil"/>
            </w:tcBorders>
            <w:shd w:val="clear" w:color="auto" w:fill="auto"/>
            <w:noWrap/>
            <w:vAlign w:val="bottom"/>
          </w:tcPr>
          <w:p w14:paraId="519570BB" w14:textId="3A9839AE"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21.4</w:t>
            </w:r>
          </w:p>
        </w:tc>
        <w:tc>
          <w:tcPr>
            <w:tcW w:w="1061" w:type="dxa"/>
            <w:tcBorders>
              <w:top w:val="nil"/>
              <w:left w:val="nil"/>
              <w:bottom w:val="single" w:sz="12" w:space="0" w:color="auto"/>
              <w:right w:val="nil"/>
            </w:tcBorders>
            <w:shd w:val="clear" w:color="auto" w:fill="auto"/>
            <w:noWrap/>
            <w:vAlign w:val="bottom"/>
          </w:tcPr>
          <w:p w14:paraId="6D12A37A" w14:textId="7CE991DD"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39.6</w:t>
            </w:r>
          </w:p>
        </w:tc>
      </w:tr>
    </w:tbl>
    <w:p w14:paraId="345B8B90" w14:textId="77777777" w:rsidR="008F5221" w:rsidRPr="00671020" w:rsidRDefault="008F5221" w:rsidP="00446A4F">
      <w:pPr>
        <w:spacing w:line="240" w:lineRule="auto"/>
        <w:rPr>
          <w:rFonts w:ascii="Times New Roman" w:hAnsi="Times New Roman" w:cs="Times New Roman"/>
          <w:sz w:val="24"/>
          <w:szCs w:val="24"/>
        </w:rPr>
      </w:pPr>
    </w:p>
    <w:bookmarkEnd w:id="65"/>
    <w:p w14:paraId="1B42ECE7" w14:textId="1CD86306" w:rsidR="008F5221" w:rsidRPr="00671020" w:rsidRDefault="008F5221" w:rsidP="00446A4F">
      <w:pPr>
        <w:spacing w:line="240" w:lineRule="auto"/>
        <w:rPr>
          <w:rFonts w:ascii="Times New Roman" w:hAnsi="Times New Roman" w:cs="Times New Roman"/>
          <w:sz w:val="24"/>
          <w:szCs w:val="24"/>
        </w:rPr>
        <w:sectPr w:rsidR="008F5221" w:rsidRPr="00671020" w:rsidSect="00706B76">
          <w:pgSz w:w="15840" w:h="12240" w:orient="landscape"/>
          <w:pgMar w:top="1440" w:right="1440" w:bottom="1440" w:left="1440" w:header="720" w:footer="720" w:gutter="0"/>
          <w:cols w:space="720"/>
          <w:docGrid w:linePitch="360"/>
        </w:sectPr>
      </w:pPr>
    </w:p>
    <w:p w14:paraId="27515521" w14:textId="318F5FC2" w:rsidR="00770046" w:rsidRPr="00671020" w:rsidRDefault="00770046" w:rsidP="00446A4F">
      <w:pPr>
        <w:spacing w:line="240" w:lineRule="auto"/>
        <w:rPr>
          <w:rFonts w:ascii="Times New Roman" w:hAnsi="Times New Roman" w:cs="Times New Roman"/>
          <w:sz w:val="24"/>
          <w:szCs w:val="24"/>
        </w:rPr>
      </w:pPr>
      <w:r w:rsidRPr="00671020">
        <w:rPr>
          <w:rFonts w:ascii="Times New Roman" w:hAnsi="Times New Roman" w:cs="Times New Roman"/>
          <w:sz w:val="24"/>
          <w:szCs w:val="24"/>
        </w:rPr>
        <w:lastRenderedPageBreak/>
        <w:t xml:space="preserve">Table </w:t>
      </w:r>
      <w:r w:rsidR="009218E6" w:rsidRPr="00671020">
        <w:rPr>
          <w:rFonts w:ascii="Times New Roman" w:hAnsi="Times New Roman" w:cs="Times New Roman"/>
          <w:sz w:val="24"/>
          <w:szCs w:val="24"/>
        </w:rPr>
        <w:t>5</w:t>
      </w:r>
      <w:r w:rsidRPr="00671020">
        <w:rPr>
          <w:rFonts w:ascii="Times New Roman" w:hAnsi="Times New Roman" w:cs="Times New Roman"/>
          <w:sz w:val="24"/>
          <w:szCs w:val="24"/>
        </w:rPr>
        <w:t>. Mean and standard deviation (SD) of growing season (March-April) and breeding season (May-June) temperatures (°C) and precipitation (mm)</w:t>
      </w:r>
      <w:r w:rsidR="009D30D2" w:rsidRPr="00671020">
        <w:rPr>
          <w:rFonts w:ascii="Times New Roman" w:hAnsi="Times New Roman" w:cs="Times New Roman"/>
          <w:sz w:val="24"/>
          <w:szCs w:val="24"/>
        </w:rPr>
        <w:t xml:space="preserve"> in 2100</w:t>
      </w:r>
      <w:r w:rsidRPr="00671020">
        <w:rPr>
          <w:rFonts w:ascii="Times New Roman" w:hAnsi="Times New Roman" w:cs="Times New Roman"/>
          <w:sz w:val="24"/>
          <w:szCs w:val="24"/>
        </w:rPr>
        <w:t xml:space="preserve"> predicted by the </w:t>
      </w:r>
      <w:r w:rsidR="00416105">
        <w:rPr>
          <w:rFonts w:ascii="Times New Roman" w:hAnsi="Times New Roman" w:cs="Times New Roman"/>
          <w:sz w:val="24"/>
          <w:szCs w:val="24"/>
        </w:rPr>
        <w:t>6</w:t>
      </w:r>
      <w:r w:rsidRPr="00671020">
        <w:rPr>
          <w:rFonts w:ascii="Times New Roman" w:hAnsi="Times New Roman" w:cs="Times New Roman"/>
          <w:sz w:val="24"/>
          <w:szCs w:val="24"/>
        </w:rPr>
        <w:t xml:space="preserve"> combinations of </w:t>
      </w:r>
      <w:r w:rsidR="00416105">
        <w:rPr>
          <w:rFonts w:ascii="Times New Roman" w:hAnsi="Times New Roman" w:cs="Times New Roman"/>
          <w:sz w:val="24"/>
          <w:szCs w:val="24"/>
        </w:rPr>
        <w:t>3</w:t>
      </w:r>
      <w:r w:rsidRPr="00671020">
        <w:rPr>
          <w:rFonts w:ascii="Times New Roman" w:hAnsi="Times New Roman" w:cs="Times New Roman"/>
          <w:sz w:val="24"/>
          <w:szCs w:val="24"/>
        </w:rPr>
        <w:t xml:space="preserve"> general circulation models (Community Climate System Model  [CCSM], Geophysical Fluid Dynamics Laboratory model [GFDL], and Hadley GEM2-ES [HAD] model) and </w:t>
      </w:r>
      <w:r w:rsidR="00CB32B7">
        <w:rPr>
          <w:rFonts w:ascii="Times New Roman" w:hAnsi="Times New Roman" w:cs="Times New Roman"/>
          <w:sz w:val="24"/>
          <w:szCs w:val="24"/>
        </w:rPr>
        <w:t>2</w:t>
      </w:r>
      <w:r w:rsidRPr="00671020">
        <w:rPr>
          <w:rFonts w:ascii="Times New Roman" w:hAnsi="Times New Roman" w:cs="Times New Roman"/>
          <w:sz w:val="24"/>
          <w:szCs w:val="24"/>
        </w:rPr>
        <w:t xml:space="preserve"> representative concentration pathways</w:t>
      </w:r>
      <w:r w:rsidRPr="00671020">
        <w:t xml:space="preserve"> </w:t>
      </w:r>
      <w:r w:rsidRPr="00671020">
        <w:rPr>
          <w:rFonts w:ascii="Times New Roman" w:hAnsi="Times New Roman" w:cs="Times New Roman"/>
          <w:sz w:val="24"/>
          <w:szCs w:val="24"/>
        </w:rPr>
        <w:t xml:space="preserve">(RCP) that correspond to lower (4.5) and higher (8.5) levels of greenhouse gas emissions, as well as the averages of the </w:t>
      </w:r>
      <w:r w:rsidR="00416105">
        <w:rPr>
          <w:rFonts w:ascii="Times New Roman" w:hAnsi="Times New Roman" w:cs="Times New Roman"/>
          <w:sz w:val="24"/>
          <w:szCs w:val="24"/>
        </w:rPr>
        <w:t>3</w:t>
      </w:r>
      <w:r w:rsidRPr="00671020">
        <w:rPr>
          <w:rFonts w:ascii="Times New Roman" w:hAnsi="Times New Roman" w:cs="Times New Roman"/>
          <w:sz w:val="24"/>
          <w:szCs w:val="24"/>
        </w:rPr>
        <w:t xml:space="preserve"> general circulation models for each RCP</w:t>
      </w:r>
      <w:r w:rsidR="001D267B" w:rsidRPr="00671020">
        <w:rPr>
          <w:rFonts w:ascii="Times New Roman" w:hAnsi="Times New Roman" w:cs="Times New Roman"/>
          <w:sz w:val="24"/>
          <w:szCs w:val="24"/>
        </w:rPr>
        <w:t xml:space="preserve"> (ALE: </w:t>
      </w:r>
      <w:r w:rsidR="001D267B" w:rsidRPr="00671020">
        <w:rPr>
          <w:rFonts w:ascii="Times New Roman" w:hAnsi="Times New Roman" w:cs="Times New Roman"/>
          <w:color w:val="000000"/>
          <w:sz w:val="24"/>
          <w:szCs w:val="24"/>
        </w:rPr>
        <w:t>average 4.5 RCP, AHE: average 8.5 RCP)</w:t>
      </w:r>
      <w:r w:rsidRPr="00671020">
        <w:rPr>
          <w:rFonts w:ascii="Times New Roman" w:hAnsi="Times New Roman" w:cs="Times New Roman"/>
          <w:sz w:val="24"/>
          <w:szCs w:val="24"/>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40"/>
        <w:gridCol w:w="915"/>
        <w:gridCol w:w="925"/>
        <w:gridCol w:w="915"/>
        <w:gridCol w:w="919"/>
        <w:gridCol w:w="915"/>
        <w:gridCol w:w="917"/>
        <w:gridCol w:w="915"/>
        <w:gridCol w:w="899"/>
      </w:tblGrid>
      <w:tr w:rsidR="00770046" w:rsidRPr="00671020" w14:paraId="6EFAE73B" w14:textId="77777777" w:rsidTr="00727660">
        <w:trPr>
          <w:trHeight w:val="581"/>
        </w:trPr>
        <w:tc>
          <w:tcPr>
            <w:tcW w:w="1089" w:type="pct"/>
            <w:tcBorders>
              <w:top w:val="double" w:sz="4" w:space="0" w:color="auto"/>
              <w:bottom w:val="double" w:sz="4" w:space="0" w:color="auto"/>
            </w:tcBorders>
            <w:vAlign w:val="center"/>
          </w:tcPr>
          <w:p w14:paraId="763BA435" w14:textId="77777777" w:rsidR="00770046" w:rsidRPr="00671020" w:rsidRDefault="00770046" w:rsidP="00446A4F">
            <w:pPr>
              <w:jc w:val="center"/>
              <w:rPr>
                <w:rFonts w:ascii="Times New Roman" w:hAnsi="Times New Roman" w:cs="Times New Roman"/>
                <w:sz w:val="24"/>
                <w:szCs w:val="24"/>
              </w:rPr>
            </w:pPr>
          </w:p>
        </w:tc>
        <w:tc>
          <w:tcPr>
            <w:tcW w:w="983" w:type="pct"/>
            <w:gridSpan w:val="2"/>
            <w:tcBorders>
              <w:top w:val="double" w:sz="4" w:space="0" w:color="auto"/>
              <w:bottom w:val="double" w:sz="4" w:space="0" w:color="auto"/>
            </w:tcBorders>
          </w:tcPr>
          <w:p w14:paraId="6917818F" w14:textId="77777777" w:rsidR="00770046" w:rsidRPr="00671020" w:rsidRDefault="00770046" w:rsidP="00446A4F">
            <w:pPr>
              <w:jc w:val="center"/>
              <w:rPr>
                <w:rFonts w:ascii="Times New Roman" w:hAnsi="Times New Roman" w:cs="Times New Roman"/>
                <w:b/>
                <w:bCs/>
                <w:sz w:val="24"/>
                <w:szCs w:val="24"/>
              </w:rPr>
            </w:pPr>
            <w:r w:rsidRPr="00671020">
              <w:rPr>
                <w:rFonts w:ascii="Times New Roman" w:hAnsi="Times New Roman" w:cs="Times New Roman"/>
                <w:b/>
                <w:bCs/>
                <w:sz w:val="24"/>
                <w:szCs w:val="24"/>
              </w:rPr>
              <w:t>March-April Temperature</w:t>
            </w:r>
          </w:p>
        </w:tc>
        <w:tc>
          <w:tcPr>
            <w:tcW w:w="980" w:type="pct"/>
            <w:gridSpan w:val="2"/>
            <w:tcBorders>
              <w:top w:val="double" w:sz="4" w:space="0" w:color="auto"/>
              <w:bottom w:val="double" w:sz="4" w:space="0" w:color="auto"/>
            </w:tcBorders>
          </w:tcPr>
          <w:p w14:paraId="45D231FA" w14:textId="77777777" w:rsidR="00770046" w:rsidRPr="00671020" w:rsidRDefault="00770046" w:rsidP="00446A4F">
            <w:pPr>
              <w:jc w:val="center"/>
              <w:rPr>
                <w:rFonts w:ascii="Times New Roman" w:hAnsi="Times New Roman" w:cs="Times New Roman"/>
                <w:b/>
                <w:bCs/>
                <w:sz w:val="24"/>
                <w:szCs w:val="24"/>
              </w:rPr>
            </w:pPr>
            <w:r w:rsidRPr="00671020">
              <w:rPr>
                <w:rFonts w:ascii="Times New Roman" w:hAnsi="Times New Roman" w:cs="Times New Roman"/>
                <w:b/>
                <w:bCs/>
                <w:sz w:val="24"/>
                <w:szCs w:val="24"/>
              </w:rPr>
              <w:t>May-June Temperature</w:t>
            </w:r>
          </w:p>
        </w:tc>
        <w:tc>
          <w:tcPr>
            <w:tcW w:w="979" w:type="pct"/>
            <w:gridSpan w:val="2"/>
            <w:tcBorders>
              <w:top w:val="double" w:sz="4" w:space="0" w:color="auto"/>
              <w:bottom w:val="double" w:sz="4" w:space="0" w:color="auto"/>
            </w:tcBorders>
          </w:tcPr>
          <w:p w14:paraId="2BD4144B" w14:textId="77777777" w:rsidR="00770046" w:rsidRPr="00671020" w:rsidRDefault="00770046" w:rsidP="00446A4F">
            <w:pPr>
              <w:jc w:val="center"/>
              <w:rPr>
                <w:rFonts w:ascii="Times New Roman" w:hAnsi="Times New Roman" w:cs="Times New Roman"/>
                <w:b/>
                <w:bCs/>
                <w:sz w:val="24"/>
                <w:szCs w:val="24"/>
              </w:rPr>
            </w:pPr>
            <w:r w:rsidRPr="00671020">
              <w:rPr>
                <w:rFonts w:ascii="Times New Roman" w:hAnsi="Times New Roman" w:cs="Times New Roman"/>
                <w:b/>
                <w:bCs/>
                <w:sz w:val="24"/>
                <w:szCs w:val="24"/>
              </w:rPr>
              <w:t>March-April Precipitation</w:t>
            </w:r>
          </w:p>
        </w:tc>
        <w:tc>
          <w:tcPr>
            <w:tcW w:w="969" w:type="pct"/>
            <w:gridSpan w:val="2"/>
            <w:tcBorders>
              <w:top w:val="double" w:sz="4" w:space="0" w:color="auto"/>
              <w:bottom w:val="double" w:sz="4" w:space="0" w:color="auto"/>
            </w:tcBorders>
          </w:tcPr>
          <w:p w14:paraId="021B5E3C" w14:textId="77777777" w:rsidR="00770046" w:rsidRPr="00671020" w:rsidRDefault="00770046" w:rsidP="00446A4F">
            <w:pPr>
              <w:jc w:val="center"/>
              <w:rPr>
                <w:rFonts w:ascii="Times New Roman" w:hAnsi="Times New Roman" w:cs="Times New Roman"/>
                <w:b/>
                <w:bCs/>
                <w:sz w:val="24"/>
                <w:szCs w:val="24"/>
              </w:rPr>
            </w:pPr>
            <w:r w:rsidRPr="00671020">
              <w:rPr>
                <w:rFonts w:ascii="Times New Roman" w:hAnsi="Times New Roman" w:cs="Times New Roman"/>
                <w:b/>
                <w:bCs/>
                <w:sz w:val="24"/>
                <w:szCs w:val="24"/>
              </w:rPr>
              <w:t>May-June Precipitation</w:t>
            </w:r>
          </w:p>
        </w:tc>
      </w:tr>
      <w:tr w:rsidR="00770046" w:rsidRPr="00671020" w14:paraId="74F3EDB1" w14:textId="77777777" w:rsidTr="00727660">
        <w:trPr>
          <w:trHeight w:val="216"/>
        </w:trPr>
        <w:tc>
          <w:tcPr>
            <w:tcW w:w="1089" w:type="pct"/>
            <w:tcBorders>
              <w:top w:val="double" w:sz="4" w:space="0" w:color="auto"/>
              <w:bottom w:val="single" w:sz="12" w:space="0" w:color="auto"/>
            </w:tcBorders>
            <w:vAlign w:val="center"/>
          </w:tcPr>
          <w:p w14:paraId="2A85AE8F" w14:textId="77777777" w:rsidR="00770046" w:rsidRPr="00671020" w:rsidRDefault="00770046" w:rsidP="00446A4F">
            <w:pPr>
              <w:rPr>
                <w:rFonts w:ascii="Times New Roman" w:hAnsi="Times New Roman" w:cs="Times New Roman"/>
                <w:b/>
                <w:bCs/>
                <w:sz w:val="24"/>
                <w:szCs w:val="24"/>
              </w:rPr>
            </w:pPr>
            <w:r w:rsidRPr="00671020">
              <w:rPr>
                <w:rFonts w:ascii="Times New Roman" w:hAnsi="Times New Roman" w:cs="Times New Roman"/>
                <w:b/>
                <w:bCs/>
                <w:sz w:val="24"/>
                <w:szCs w:val="24"/>
              </w:rPr>
              <w:t>Climate scenario</w:t>
            </w:r>
          </w:p>
        </w:tc>
        <w:tc>
          <w:tcPr>
            <w:tcW w:w="489" w:type="pct"/>
            <w:tcBorders>
              <w:top w:val="double" w:sz="4" w:space="0" w:color="auto"/>
              <w:bottom w:val="single" w:sz="12" w:space="0" w:color="auto"/>
            </w:tcBorders>
          </w:tcPr>
          <w:p w14:paraId="6586728C" w14:textId="77777777" w:rsidR="00770046" w:rsidRPr="00671020" w:rsidRDefault="00770046" w:rsidP="00446A4F">
            <w:pPr>
              <w:jc w:val="center"/>
              <w:rPr>
                <w:rFonts w:ascii="Times New Roman" w:hAnsi="Times New Roman" w:cs="Times New Roman"/>
                <w:i/>
                <w:iCs/>
                <w:sz w:val="24"/>
                <w:szCs w:val="24"/>
              </w:rPr>
            </w:pPr>
            <w:r w:rsidRPr="00671020">
              <w:rPr>
                <w:rFonts w:ascii="Times New Roman" w:hAnsi="Times New Roman" w:cs="Times New Roman"/>
                <w:i/>
                <w:iCs/>
                <w:sz w:val="24"/>
                <w:szCs w:val="24"/>
              </w:rPr>
              <w:t>Mean</w:t>
            </w:r>
          </w:p>
        </w:tc>
        <w:tc>
          <w:tcPr>
            <w:tcW w:w="494" w:type="pct"/>
            <w:tcBorders>
              <w:top w:val="double" w:sz="4" w:space="0" w:color="auto"/>
              <w:bottom w:val="single" w:sz="12" w:space="0" w:color="auto"/>
            </w:tcBorders>
          </w:tcPr>
          <w:p w14:paraId="71E55373" w14:textId="77777777" w:rsidR="00770046" w:rsidRPr="00671020" w:rsidRDefault="00770046" w:rsidP="00446A4F">
            <w:pPr>
              <w:jc w:val="center"/>
              <w:rPr>
                <w:rFonts w:ascii="Times New Roman" w:hAnsi="Times New Roman" w:cs="Times New Roman"/>
                <w:i/>
                <w:iCs/>
                <w:sz w:val="24"/>
                <w:szCs w:val="24"/>
              </w:rPr>
            </w:pPr>
            <w:r w:rsidRPr="00671020">
              <w:rPr>
                <w:rFonts w:ascii="Times New Roman" w:hAnsi="Times New Roman" w:cs="Times New Roman"/>
                <w:i/>
                <w:iCs/>
                <w:sz w:val="24"/>
                <w:szCs w:val="24"/>
              </w:rPr>
              <w:t>SD</w:t>
            </w:r>
          </w:p>
        </w:tc>
        <w:tc>
          <w:tcPr>
            <w:tcW w:w="489" w:type="pct"/>
            <w:tcBorders>
              <w:top w:val="double" w:sz="4" w:space="0" w:color="auto"/>
              <w:bottom w:val="single" w:sz="12" w:space="0" w:color="auto"/>
            </w:tcBorders>
          </w:tcPr>
          <w:p w14:paraId="05BF66E1" w14:textId="77777777" w:rsidR="00770046" w:rsidRPr="00671020" w:rsidRDefault="00770046" w:rsidP="00446A4F">
            <w:pPr>
              <w:jc w:val="center"/>
              <w:rPr>
                <w:rFonts w:ascii="Times New Roman" w:hAnsi="Times New Roman" w:cs="Times New Roman"/>
                <w:i/>
                <w:iCs/>
                <w:sz w:val="24"/>
                <w:szCs w:val="24"/>
              </w:rPr>
            </w:pPr>
            <w:r w:rsidRPr="00671020">
              <w:rPr>
                <w:rFonts w:ascii="Times New Roman" w:hAnsi="Times New Roman" w:cs="Times New Roman"/>
                <w:i/>
                <w:iCs/>
                <w:sz w:val="24"/>
                <w:szCs w:val="24"/>
              </w:rPr>
              <w:t>Mean</w:t>
            </w:r>
          </w:p>
        </w:tc>
        <w:tc>
          <w:tcPr>
            <w:tcW w:w="491" w:type="pct"/>
            <w:tcBorders>
              <w:top w:val="double" w:sz="4" w:space="0" w:color="auto"/>
              <w:bottom w:val="single" w:sz="12" w:space="0" w:color="auto"/>
            </w:tcBorders>
          </w:tcPr>
          <w:p w14:paraId="1ADA8235" w14:textId="77777777" w:rsidR="00770046" w:rsidRPr="00671020" w:rsidRDefault="00770046" w:rsidP="00446A4F">
            <w:pPr>
              <w:jc w:val="center"/>
              <w:rPr>
                <w:rFonts w:ascii="Times New Roman" w:hAnsi="Times New Roman" w:cs="Times New Roman"/>
                <w:i/>
                <w:iCs/>
                <w:sz w:val="24"/>
                <w:szCs w:val="24"/>
              </w:rPr>
            </w:pPr>
            <w:r w:rsidRPr="00671020">
              <w:rPr>
                <w:rFonts w:ascii="Times New Roman" w:hAnsi="Times New Roman" w:cs="Times New Roman"/>
                <w:i/>
                <w:iCs/>
                <w:sz w:val="24"/>
                <w:szCs w:val="24"/>
              </w:rPr>
              <w:t>SD</w:t>
            </w:r>
          </w:p>
        </w:tc>
        <w:tc>
          <w:tcPr>
            <w:tcW w:w="489" w:type="pct"/>
            <w:tcBorders>
              <w:top w:val="double" w:sz="4" w:space="0" w:color="auto"/>
              <w:bottom w:val="single" w:sz="12" w:space="0" w:color="auto"/>
            </w:tcBorders>
          </w:tcPr>
          <w:p w14:paraId="4BC1F522" w14:textId="77777777" w:rsidR="00770046" w:rsidRPr="00671020" w:rsidRDefault="00770046" w:rsidP="00446A4F">
            <w:pPr>
              <w:jc w:val="center"/>
              <w:rPr>
                <w:rFonts w:ascii="Times New Roman" w:hAnsi="Times New Roman" w:cs="Times New Roman"/>
                <w:i/>
                <w:iCs/>
                <w:sz w:val="24"/>
                <w:szCs w:val="24"/>
              </w:rPr>
            </w:pPr>
            <w:r w:rsidRPr="00671020">
              <w:rPr>
                <w:rFonts w:ascii="Times New Roman" w:hAnsi="Times New Roman" w:cs="Times New Roman"/>
                <w:i/>
                <w:iCs/>
                <w:sz w:val="24"/>
                <w:szCs w:val="24"/>
              </w:rPr>
              <w:t>Mean</w:t>
            </w:r>
          </w:p>
        </w:tc>
        <w:tc>
          <w:tcPr>
            <w:tcW w:w="490" w:type="pct"/>
            <w:tcBorders>
              <w:top w:val="double" w:sz="4" w:space="0" w:color="auto"/>
              <w:bottom w:val="single" w:sz="12" w:space="0" w:color="auto"/>
            </w:tcBorders>
          </w:tcPr>
          <w:p w14:paraId="6AE5F6EF" w14:textId="77777777" w:rsidR="00770046" w:rsidRPr="00671020" w:rsidRDefault="00770046" w:rsidP="00446A4F">
            <w:pPr>
              <w:jc w:val="center"/>
              <w:rPr>
                <w:rFonts w:ascii="Times New Roman" w:hAnsi="Times New Roman" w:cs="Times New Roman"/>
                <w:i/>
                <w:iCs/>
                <w:sz w:val="24"/>
                <w:szCs w:val="24"/>
              </w:rPr>
            </w:pPr>
            <w:r w:rsidRPr="00671020">
              <w:rPr>
                <w:rFonts w:ascii="Times New Roman" w:hAnsi="Times New Roman" w:cs="Times New Roman"/>
                <w:i/>
                <w:iCs/>
                <w:sz w:val="24"/>
                <w:szCs w:val="24"/>
              </w:rPr>
              <w:t>SD</w:t>
            </w:r>
          </w:p>
        </w:tc>
        <w:tc>
          <w:tcPr>
            <w:tcW w:w="489" w:type="pct"/>
            <w:tcBorders>
              <w:top w:val="double" w:sz="4" w:space="0" w:color="auto"/>
              <w:bottom w:val="single" w:sz="12" w:space="0" w:color="auto"/>
            </w:tcBorders>
          </w:tcPr>
          <w:p w14:paraId="133F2A02" w14:textId="77777777" w:rsidR="00770046" w:rsidRPr="00671020" w:rsidRDefault="00770046" w:rsidP="00446A4F">
            <w:pPr>
              <w:jc w:val="center"/>
              <w:rPr>
                <w:rFonts w:ascii="Times New Roman" w:hAnsi="Times New Roman" w:cs="Times New Roman"/>
                <w:i/>
                <w:iCs/>
                <w:sz w:val="24"/>
                <w:szCs w:val="24"/>
              </w:rPr>
            </w:pPr>
            <w:r w:rsidRPr="00671020">
              <w:rPr>
                <w:rFonts w:ascii="Times New Roman" w:hAnsi="Times New Roman" w:cs="Times New Roman"/>
                <w:i/>
                <w:iCs/>
                <w:sz w:val="24"/>
                <w:szCs w:val="24"/>
              </w:rPr>
              <w:t>Mean</w:t>
            </w:r>
          </w:p>
        </w:tc>
        <w:tc>
          <w:tcPr>
            <w:tcW w:w="480" w:type="pct"/>
            <w:tcBorders>
              <w:top w:val="double" w:sz="4" w:space="0" w:color="auto"/>
              <w:bottom w:val="single" w:sz="12" w:space="0" w:color="auto"/>
            </w:tcBorders>
          </w:tcPr>
          <w:p w14:paraId="793B59E0" w14:textId="77777777" w:rsidR="00770046" w:rsidRPr="00671020" w:rsidRDefault="00770046" w:rsidP="00446A4F">
            <w:pPr>
              <w:jc w:val="center"/>
              <w:rPr>
                <w:rFonts w:ascii="Times New Roman" w:hAnsi="Times New Roman" w:cs="Times New Roman"/>
                <w:i/>
                <w:iCs/>
                <w:sz w:val="24"/>
                <w:szCs w:val="24"/>
              </w:rPr>
            </w:pPr>
            <w:r w:rsidRPr="00671020">
              <w:rPr>
                <w:rFonts w:ascii="Times New Roman" w:hAnsi="Times New Roman" w:cs="Times New Roman"/>
                <w:i/>
                <w:iCs/>
                <w:sz w:val="24"/>
                <w:szCs w:val="24"/>
              </w:rPr>
              <w:t>SD</w:t>
            </w:r>
          </w:p>
        </w:tc>
      </w:tr>
      <w:tr w:rsidR="00770046" w:rsidRPr="00671020" w14:paraId="7BDA3025" w14:textId="77777777" w:rsidTr="00727660">
        <w:trPr>
          <w:trHeight w:val="216"/>
        </w:trPr>
        <w:tc>
          <w:tcPr>
            <w:tcW w:w="1089" w:type="pct"/>
            <w:tcBorders>
              <w:top w:val="single" w:sz="12" w:space="0" w:color="auto"/>
            </w:tcBorders>
            <w:vAlign w:val="bottom"/>
          </w:tcPr>
          <w:p w14:paraId="4CF2A14D" w14:textId="77777777" w:rsidR="00770046" w:rsidRPr="00671020" w:rsidRDefault="00770046" w:rsidP="00446A4F">
            <w:pPr>
              <w:rPr>
                <w:rFonts w:ascii="Times New Roman" w:hAnsi="Times New Roman" w:cs="Times New Roman"/>
                <w:color w:val="000000"/>
                <w:sz w:val="24"/>
                <w:szCs w:val="24"/>
              </w:rPr>
            </w:pPr>
            <w:r w:rsidRPr="00671020">
              <w:rPr>
                <w:rFonts w:ascii="Times New Roman" w:hAnsi="Times New Roman" w:cs="Times New Roman"/>
                <w:color w:val="000000"/>
                <w:sz w:val="24"/>
                <w:szCs w:val="24"/>
              </w:rPr>
              <w:t>CCSM-4.5 RCP</w:t>
            </w:r>
          </w:p>
        </w:tc>
        <w:tc>
          <w:tcPr>
            <w:tcW w:w="489" w:type="pct"/>
            <w:tcBorders>
              <w:top w:val="single" w:sz="12" w:space="0" w:color="auto"/>
            </w:tcBorders>
            <w:vAlign w:val="bottom"/>
          </w:tcPr>
          <w:p w14:paraId="1322E682" w14:textId="77777777" w:rsidR="00770046" w:rsidRPr="00671020" w:rsidRDefault="00770046" w:rsidP="00446A4F">
            <w:pPr>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9.90</w:t>
            </w:r>
          </w:p>
        </w:tc>
        <w:tc>
          <w:tcPr>
            <w:tcW w:w="494" w:type="pct"/>
            <w:tcBorders>
              <w:top w:val="single" w:sz="12" w:space="0" w:color="auto"/>
            </w:tcBorders>
            <w:vAlign w:val="bottom"/>
          </w:tcPr>
          <w:p w14:paraId="3CF1D368" w14:textId="77777777" w:rsidR="00770046" w:rsidRPr="00671020" w:rsidRDefault="00770046" w:rsidP="00446A4F">
            <w:pPr>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3.09</w:t>
            </w:r>
          </w:p>
        </w:tc>
        <w:tc>
          <w:tcPr>
            <w:tcW w:w="489" w:type="pct"/>
            <w:tcBorders>
              <w:top w:val="single" w:sz="12" w:space="0" w:color="auto"/>
            </w:tcBorders>
            <w:vAlign w:val="bottom"/>
          </w:tcPr>
          <w:p w14:paraId="24480FE1" w14:textId="77777777" w:rsidR="00770046" w:rsidRPr="00671020" w:rsidRDefault="00770046" w:rsidP="00446A4F">
            <w:pPr>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20.75</w:t>
            </w:r>
          </w:p>
        </w:tc>
        <w:tc>
          <w:tcPr>
            <w:tcW w:w="491" w:type="pct"/>
            <w:tcBorders>
              <w:top w:val="single" w:sz="12" w:space="0" w:color="auto"/>
            </w:tcBorders>
            <w:vAlign w:val="bottom"/>
          </w:tcPr>
          <w:p w14:paraId="7B95EF12" w14:textId="77777777" w:rsidR="00770046" w:rsidRPr="00671020" w:rsidRDefault="00770046" w:rsidP="00446A4F">
            <w:pPr>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2.14</w:t>
            </w:r>
          </w:p>
        </w:tc>
        <w:tc>
          <w:tcPr>
            <w:tcW w:w="489" w:type="pct"/>
            <w:tcBorders>
              <w:top w:val="single" w:sz="12" w:space="0" w:color="auto"/>
            </w:tcBorders>
            <w:vAlign w:val="bottom"/>
          </w:tcPr>
          <w:p w14:paraId="4201788E" w14:textId="77777777" w:rsidR="00770046" w:rsidRPr="00671020" w:rsidRDefault="00770046" w:rsidP="00446A4F">
            <w:pPr>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102.42</w:t>
            </w:r>
          </w:p>
        </w:tc>
        <w:tc>
          <w:tcPr>
            <w:tcW w:w="490" w:type="pct"/>
            <w:tcBorders>
              <w:top w:val="single" w:sz="12" w:space="0" w:color="auto"/>
            </w:tcBorders>
            <w:vAlign w:val="bottom"/>
          </w:tcPr>
          <w:p w14:paraId="4D7AB288" w14:textId="77777777" w:rsidR="00770046" w:rsidRPr="00671020" w:rsidRDefault="00770046" w:rsidP="00446A4F">
            <w:pPr>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17.65</w:t>
            </w:r>
          </w:p>
        </w:tc>
        <w:tc>
          <w:tcPr>
            <w:tcW w:w="489" w:type="pct"/>
            <w:tcBorders>
              <w:top w:val="single" w:sz="12" w:space="0" w:color="auto"/>
            </w:tcBorders>
            <w:vAlign w:val="bottom"/>
          </w:tcPr>
          <w:p w14:paraId="771FE82A" w14:textId="77777777" w:rsidR="00770046" w:rsidRPr="00671020" w:rsidRDefault="00770046" w:rsidP="00446A4F">
            <w:pPr>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112.10</w:t>
            </w:r>
          </w:p>
        </w:tc>
        <w:tc>
          <w:tcPr>
            <w:tcW w:w="480" w:type="pct"/>
            <w:tcBorders>
              <w:top w:val="single" w:sz="12" w:space="0" w:color="auto"/>
            </w:tcBorders>
            <w:vAlign w:val="bottom"/>
          </w:tcPr>
          <w:p w14:paraId="1E1A8E84" w14:textId="77777777" w:rsidR="00770046" w:rsidRPr="00671020" w:rsidRDefault="00770046" w:rsidP="00446A4F">
            <w:pPr>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8.86</w:t>
            </w:r>
          </w:p>
        </w:tc>
      </w:tr>
      <w:tr w:rsidR="00770046" w:rsidRPr="00671020" w14:paraId="47089A35" w14:textId="77777777" w:rsidTr="00727660">
        <w:trPr>
          <w:trHeight w:val="216"/>
        </w:trPr>
        <w:tc>
          <w:tcPr>
            <w:tcW w:w="1089" w:type="pct"/>
            <w:vAlign w:val="bottom"/>
          </w:tcPr>
          <w:p w14:paraId="7C76059B" w14:textId="77777777" w:rsidR="00770046" w:rsidRPr="00671020" w:rsidRDefault="00770046" w:rsidP="00446A4F">
            <w:pPr>
              <w:rPr>
                <w:rFonts w:ascii="Times New Roman" w:hAnsi="Times New Roman" w:cs="Times New Roman"/>
                <w:sz w:val="24"/>
                <w:szCs w:val="24"/>
              </w:rPr>
            </w:pPr>
            <w:r w:rsidRPr="00671020">
              <w:rPr>
                <w:rFonts w:ascii="Times New Roman" w:hAnsi="Times New Roman" w:cs="Times New Roman"/>
                <w:color w:val="000000"/>
                <w:sz w:val="24"/>
                <w:szCs w:val="24"/>
              </w:rPr>
              <w:t>CCSM-8.5 RCP</w:t>
            </w:r>
          </w:p>
        </w:tc>
        <w:tc>
          <w:tcPr>
            <w:tcW w:w="489" w:type="pct"/>
            <w:vAlign w:val="bottom"/>
          </w:tcPr>
          <w:p w14:paraId="56C20969" w14:textId="77777777" w:rsidR="00770046" w:rsidRPr="00671020" w:rsidRDefault="00770046" w:rsidP="00446A4F">
            <w:pPr>
              <w:jc w:val="center"/>
              <w:rPr>
                <w:rFonts w:ascii="Times New Roman" w:hAnsi="Times New Roman" w:cs="Times New Roman"/>
                <w:sz w:val="24"/>
                <w:szCs w:val="24"/>
              </w:rPr>
            </w:pPr>
            <w:r w:rsidRPr="00671020">
              <w:rPr>
                <w:rFonts w:ascii="Times New Roman" w:hAnsi="Times New Roman" w:cs="Times New Roman"/>
                <w:color w:val="000000"/>
                <w:sz w:val="24"/>
                <w:szCs w:val="24"/>
              </w:rPr>
              <w:t>11.87</w:t>
            </w:r>
          </w:p>
        </w:tc>
        <w:tc>
          <w:tcPr>
            <w:tcW w:w="494" w:type="pct"/>
            <w:vAlign w:val="bottom"/>
          </w:tcPr>
          <w:p w14:paraId="6CEFF5F5" w14:textId="77777777" w:rsidR="00770046" w:rsidRPr="00671020" w:rsidRDefault="00770046" w:rsidP="00446A4F">
            <w:pPr>
              <w:jc w:val="center"/>
              <w:rPr>
                <w:rFonts w:ascii="Times New Roman" w:hAnsi="Times New Roman" w:cs="Times New Roman"/>
                <w:sz w:val="24"/>
                <w:szCs w:val="24"/>
              </w:rPr>
            </w:pPr>
            <w:r w:rsidRPr="00671020">
              <w:rPr>
                <w:rFonts w:ascii="Times New Roman" w:hAnsi="Times New Roman" w:cs="Times New Roman"/>
                <w:color w:val="000000"/>
                <w:sz w:val="24"/>
                <w:szCs w:val="24"/>
              </w:rPr>
              <w:t>3.07</w:t>
            </w:r>
          </w:p>
        </w:tc>
        <w:tc>
          <w:tcPr>
            <w:tcW w:w="489" w:type="pct"/>
            <w:vAlign w:val="bottom"/>
          </w:tcPr>
          <w:p w14:paraId="4CBB98A9" w14:textId="77777777" w:rsidR="00770046" w:rsidRPr="00671020" w:rsidRDefault="00770046" w:rsidP="00446A4F">
            <w:pPr>
              <w:jc w:val="center"/>
              <w:rPr>
                <w:rFonts w:ascii="Times New Roman" w:hAnsi="Times New Roman" w:cs="Times New Roman"/>
                <w:sz w:val="24"/>
                <w:szCs w:val="24"/>
              </w:rPr>
            </w:pPr>
            <w:r w:rsidRPr="00671020">
              <w:rPr>
                <w:rFonts w:ascii="Times New Roman" w:hAnsi="Times New Roman" w:cs="Times New Roman"/>
                <w:color w:val="000000"/>
                <w:sz w:val="24"/>
                <w:szCs w:val="24"/>
              </w:rPr>
              <w:t>22.86</w:t>
            </w:r>
          </w:p>
        </w:tc>
        <w:tc>
          <w:tcPr>
            <w:tcW w:w="491" w:type="pct"/>
            <w:vAlign w:val="bottom"/>
          </w:tcPr>
          <w:p w14:paraId="53DC7185" w14:textId="77777777" w:rsidR="00770046" w:rsidRPr="00671020" w:rsidRDefault="00770046" w:rsidP="00446A4F">
            <w:pPr>
              <w:jc w:val="center"/>
              <w:rPr>
                <w:rFonts w:ascii="Times New Roman" w:hAnsi="Times New Roman" w:cs="Times New Roman"/>
                <w:sz w:val="24"/>
                <w:szCs w:val="24"/>
              </w:rPr>
            </w:pPr>
            <w:r w:rsidRPr="00671020">
              <w:rPr>
                <w:rFonts w:ascii="Times New Roman" w:hAnsi="Times New Roman" w:cs="Times New Roman"/>
                <w:color w:val="000000"/>
                <w:sz w:val="24"/>
                <w:szCs w:val="24"/>
              </w:rPr>
              <w:t>2.18</w:t>
            </w:r>
          </w:p>
        </w:tc>
        <w:tc>
          <w:tcPr>
            <w:tcW w:w="489" w:type="pct"/>
            <w:vAlign w:val="bottom"/>
          </w:tcPr>
          <w:p w14:paraId="4AFBEB42" w14:textId="77777777" w:rsidR="00770046" w:rsidRPr="00671020" w:rsidRDefault="00770046" w:rsidP="00446A4F">
            <w:pPr>
              <w:jc w:val="center"/>
              <w:rPr>
                <w:rFonts w:ascii="Times New Roman" w:hAnsi="Times New Roman" w:cs="Times New Roman"/>
                <w:sz w:val="24"/>
                <w:szCs w:val="24"/>
              </w:rPr>
            </w:pPr>
            <w:r w:rsidRPr="00671020">
              <w:rPr>
                <w:rFonts w:ascii="Times New Roman" w:hAnsi="Times New Roman" w:cs="Times New Roman"/>
                <w:color w:val="000000"/>
                <w:sz w:val="24"/>
                <w:szCs w:val="24"/>
              </w:rPr>
              <w:t>114.95</w:t>
            </w:r>
          </w:p>
        </w:tc>
        <w:tc>
          <w:tcPr>
            <w:tcW w:w="490" w:type="pct"/>
            <w:vAlign w:val="bottom"/>
          </w:tcPr>
          <w:p w14:paraId="3D7D2B0D" w14:textId="77777777" w:rsidR="00770046" w:rsidRPr="00671020" w:rsidRDefault="00770046" w:rsidP="00446A4F">
            <w:pPr>
              <w:jc w:val="center"/>
              <w:rPr>
                <w:rFonts w:ascii="Times New Roman" w:hAnsi="Times New Roman" w:cs="Times New Roman"/>
                <w:sz w:val="24"/>
                <w:szCs w:val="24"/>
              </w:rPr>
            </w:pPr>
            <w:r w:rsidRPr="00671020">
              <w:rPr>
                <w:rFonts w:ascii="Times New Roman" w:hAnsi="Times New Roman" w:cs="Times New Roman"/>
                <w:color w:val="000000"/>
                <w:sz w:val="24"/>
                <w:szCs w:val="24"/>
              </w:rPr>
              <w:t>22.41</w:t>
            </w:r>
          </w:p>
        </w:tc>
        <w:tc>
          <w:tcPr>
            <w:tcW w:w="489" w:type="pct"/>
            <w:vAlign w:val="bottom"/>
          </w:tcPr>
          <w:p w14:paraId="05E97708" w14:textId="77777777" w:rsidR="00770046" w:rsidRPr="00671020" w:rsidRDefault="00770046" w:rsidP="00446A4F">
            <w:pPr>
              <w:jc w:val="center"/>
              <w:rPr>
                <w:rFonts w:ascii="Times New Roman" w:hAnsi="Times New Roman" w:cs="Times New Roman"/>
                <w:sz w:val="24"/>
                <w:szCs w:val="24"/>
              </w:rPr>
            </w:pPr>
            <w:r w:rsidRPr="00671020">
              <w:rPr>
                <w:rFonts w:ascii="Times New Roman" w:hAnsi="Times New Roman" w:cs="Times New Roman"/>
                <w:color w:val="000000"/>
                <w:sz w:val="24"/>
                <w:szCs w:val="24"/>
              </w:rPr>
              <w:t>111.30</w:t>
            </w:r>
          </w:p>
        </w:tc>
        <w:tc>
          <w:tcPr>
            <w:tcW w:w="480" w:type="pct"/>
            <w:vAlign w:val="bottom"/>
          </w:tcPr>
          <w:p w14:paraId="68881132" w14:textId="77777777" w:rsidR="00770046" w:rsidRPr="00671020" w:rsidRDefault="00770046" w:rsidP="00446A4F">
            <w:pPr>
              <w:jc w:val="center"/>
              <w:rPr>
                <w:rFonts w:ascii="Times New Roman" w:hAnsi="Times New Roman" w:cs="Times New Roman"/>
                <w:sz w:val="24"/>
                <w:szCs w:val="24"/>
              </w:rPr>
            </w:pPr>
            <w:r w:rsidRPr="00671020">
              <w:rPr>
                <w:rFonts w:ascii="Times New Roman" w:hAnsi="Times New Roman" w:cs="Times New Roman"/>
                <w:color w:val="000000"/>
                <w:sz w:val="24"/>
                <w:szCs w:val="24"/>
              </w:rPr>
              <w:t>13.65</w:t>
            </w:r>
          </w:p>
        </w:tc>
      </w:tr>
      <w:tr w:rsidR="00770046" w:rsidRPr="00671020" w14:paraId="090679C0" w14:textId="77777777" w:rsidTr="00727660">
        <w:trPr>
          <w:trHeight w:val="216"/>
        </w:trPr>
        <w:tc>
          <w:tcPr>
            <w:tcW w:w="1089" w:type="pct"/>
            <w:vAlign w:val="bottom"/>
          </w:tcPr>
          <w:p w14:paraId="3010C470" w14:textId="77777777" w:rsidR="00770046" w:rsidRPr="00671020" w:rsidRDefault="00770046" w:rsidP="00446A4F">
            <w:pPr>
              <w:rPr>
                <w:rFonts w:ascii="Times New Roman" w:hAnsi="Times New Roman" w:cs="Times New Roman"/>
                <w:sz w:val="24"/>
                <w:szCs w:val="24"/>
              </w:rPr>
            </w:pPr>
            <w:r w:rsidRPr="00671020">
              <w:rPr>
                <w:rFonts w:ascii="Times New Roman" w:hAnsi="Times New Roman" w:cs="Times New Roman"/>
                <w:color w:val="000000"/>
                <w:sz w:val="24"/>
                <w:szCs w:val="24"/>
              </w:rPr>
              <w:t>GFDL-4.5 RCP</w:t>
            </w:r>
          </w:p>
        </w:tc>
        <w:tc>
          <w:tcPr>
            <w:tcW w:w="489" w:type="pct"/>
            <w:vAlign w:val="bottom"/>
          </w:tcPr>
          <w:p w14:paraId="0E4CC6B8" w14:textId="77777777" w:rsidR="00770046" w:rsidRPr="00671020" w:rsidRDefault="00770046" w:rsidP="00446A4F">
            <w:pPr>
              <w:jc w:val="center"/>
              <w:rPr>
                <w:rFonts w:ascii="Times New Roman" w:hAnsi="Times New Roman" w:cs="Times New Roman"/>
                <w:sz w:val="24"/>
                <w:szCs w:val="24"/>
              </w:rPr>
            </w:pPr>
            <w:r w:rsidRPr="00671020">
              <w:rPr>
                <w:rFonts w:ascii="Times New Roman" w:hAnsi="Times New Roman" w:cs="Times New Roman"/>
                <w:color w:val="000000"/>
                <w:sz w:val="24"/>
                <w:szCs w:val="24"/>
              </w:rPr>
              <w:t>11.02</w:t>
            </w:r>
          </w:p>
        </w:tc>
        <w:tc>
          <w:tcPr>
            <w:tcW w:w="494" w:type="pct"/>
            <w:vAlign w:val="bottom"/>
          </w:tcPr>
          <w:p w14:paraId="32704601" w14:textId="77777777" w:rsidR="00770046" w:rsidRPr="00671020" w:rsidRDefault="00770046" w:rsidP="00446A4F">
            <w:pPr>
              <w:jc w:val="center"/>
              <w:rPr>
                <w:rFonts w:ascii="Times New Roman" w:hAnsi="Times New Roman" w:cs="Times New Roman"/>
                <w:sz w:val="24"/>
                <w:szCs w:val="24"/>
              </w:rPr>
            </w:pPr>
            <w:r w:rsidRPr="00671020">
              <w:rPr>
                <w:rFonts w:ascii="Times New Roman" w:hAnsi="Times New Roman" w:cs="Times New Roman"/>
                <w:color w:val="000000"/>
                <w:sz w:val="24"/>
                <w:szCs w:val="24"/>
              </w:rPr>
              <w:t>2.86</w:t>
            </w:r>
          </w:p>
        </w:tc>
        <w:tc>
          <w:tcPr>
            <w:tcW w:w="489" w:type="pct"/>
            <w:vAlign w:val="bottom"/>
          </w:tcPr>
          <w:p w14:paraId="183A60F1" w14:textId="77777777" w:rsidR="00770046" w:rsidRPr="00671020" w:rsidRDefault="00770046" w:rsidP="00446A4F">
            <w:pPr>
              <w:jc w:val="center"/>
              <w:rPr>
                <w:rFonts w:ascii="Times New Roman" w:hAnsi="Times New Roman" w:cs="Times New Roman"/>
                <w:sz w:val="24"/>
                <w:szCs w:val="24"/>
              </w:rPr>
            </w:pPr>
            <w:r w:rsidRPr="00671020">
              <w:rPr>
                <w:rFonts w:ascii="Times New Roman" w:hAnsi="Times New Roman" w:cs="Times New Roman"/>
                <w:color w:val="000000"/>
                <w:sz w:val="24"/>
                <w:szCs w:val="24"/>
              </w:rPr>
              <w:t>22.05</w:t>
            </w:r>
          </w:p>
        </w:tc>
        <w:tc>
          <w:tcPr>
            <w:tcW w:w="491" w:type="pct"/>
            <w:vAlign w:val="bottom"/>
          </w:tcPr>
          <w:p w14:paraId="12A5C975" w14:textId="77777777" w:rsidR="00770046" w:rsidRPr="00671020" w:rsidRDefault="00770046" w:rsidP="00446A4F">
            <w:pPr>
              <w:jc w:val="center"/>
              <w:rPr>
                <w:rFonts w:ascii="Times New Roman" w:hAnsi="Times New Roman" w:cs="Times New Roman"/>
                <w:sz w:val="24"/>
                <w:szCs w:val="24"/>
              </w:rPr>
            </w:pPr>
            <w:r w:rsidRPr="00671020">
              <w:rPr>
                <w:rFonts w:ascii="Times New Roman" w:hAnsi="Times New Roman" w:cs="Times New Roman"/>
                <w:color w:val="000000"/>
                <w:sz w:val="24"/>
                <w:szCs w:val="24"/>
              </w:rPr>
              <w:t>1.92</w:t>
            </w:r>
          </w:p>
        </w:tc>
        <w:tc>
          <w:tcPr>
            <w:tcW w:w="489" w:type="pct"/>
            <w:vAlign w:val="bottom"/>
          </w:tcPr>
          <w:p w14:paraId="7D2E410D" w14:textId="77777777" w:rsidR="00770046" w:rsidRPr="00671020" w:rsidRDefault="00770046" w:rsidP="00446A4F">
            <w:pPr>
              <w:jc w:val="center"/>
              <w:rPr>
                <w:rFonts w:ascii="Times New Roman" w:hAnsi="Times New Roman" w:cs="Times New Roman"/>
                <w:sz w:val="24"/>
                <w:szCs w:val="24"/>
              </w:rPr>
            </w:pPr>
            <w:r w:rsidRPr="00671020">
              <w:rPr>
                <w:rFonts w:ascii="Times New Roman" w:hAnsi="Times New Roman" w:cs="Times New Roman"/>
                <w:color w:val="000000"/>
                <w:sz w:val="24"/>
                <w:szCs w:val="24"/>
              </w:rPr>
              <w:t>122.34</w:t>
            </w:r>
          </w:p>
        </w:tc>
        <w:tc>
          <w:tcPr>
            <w:tcW w:w="490" w:type="pct"/>
            <w:vAlign w:val="bottom"/>
          </w:tcPr>
          <w:p w14:paraId="72828EB9" w14:textId="77777777" w:rsidR="00770046" w:rsidRPr="00671020" w:rsidRDefault="00770046" w:rsidP="00446A4F">
            <w:pPr>
              <w:jc w:val="center"/>
              <w:rPr>
                <w:rFonts w:ascii="Times New Roman" w:hAnsi="Times New Roman" w:cs="Times New Roman"/>
                <w:sz w:val="24"/>
                <w:szCs w:val="24"/>
              </w:rPr>
            </w:pPr>
            <w:r w:rsidRPr="00671020">
              <w:rPr>
                <w:rFonts w:ascii="Times New Roman" w:hAnsi="Times New Roman" w:cs="Times New Roman"/>
                <w:color w:val="000000"/>
                <w:sz w:val="24"/>
                <w:szCs w:val="24"/>
              </w:rPr>
              <w:t>21.90</w:t>
            </w:r>
          </w:p>
        </w:tc>
        <w:tc>
          <w:tcPr>
            <w:tcW w:w="489" w:type="pct"/>
            <w:vAlign w:val="bottom"/>
          </w:tcPr>
          <w:p w14:paraId="15AA4AEB" w14:textId="77777777" w:rsidR="00770046" w:rsidRPr="00671020" w:rsidRDefault="00770046" w:rsidP="00446A4F">
            <w:pPr>
              <w:jc w:val="center"/>
              <w:rPr>
                <w:rFonts w:ascii="Times New Roman" w:hAnsi="Times New Roman" w:cs="Times New Roman"/>
                <w:sz w:val="24"/>
                <w:szCs w:val="24"/>
              </w:rPr>
            </w:pPr>
            <w:r w:rsidRPr="00671020">
              <w:rPr>
                <w:rFonts w:ascii="Times New Roman" w:hAnsi="Times New Roman" w:cs="Times New Roman"/>
                <w:color w:val="000000"/>
                <w:sz w:val="24"/>
                <w:szCs w:val="24"/>
              </w:rPr>
              <w:t>130.67</w:t>
            </w:r>
          </w:p>
        </w:tc>
        <w:tc>
          <w:tcPr>
            <w:tcW w:w="480" w:type="pct"/>
            <w:vAlign w:val="bottom"/>
          </w:tcPr>
          <w:p w14:paraId="4108C8A7" w14:textId="77777777" w:rsidR="00770046" w:rsidRPr="00671020" w:rsidRDefault="00770046" w:rsidP="00446A4F">
            <w:pPr>
              <w:jc w:val="center"/>
              <w:rPr>
                <w:rFonts w:ascii="Times New Roman" w:hAnsi="Times New Roman" w:cs="Times New Roman"/>
                <w:sz w:val="24"/>
                <w:szCs w:val="24"/>
              </w:rPr>
            </w:pPr>
            <w:r w:rsidRPr="00671020">
              <w:rPr>
                <w:rFonts w:ascii="Times New Roman" w:hAnsi="Times New Roman" w:cs="Times New Roman"/>
                <w:color w:val="000000"/>
                <w:sz w:val="24"/>
                <w:szCs w:val="24"/>
              </w:rPr>
              <w:t>14.81</w:t>
            </w:r>
          </w:p>
        </w:tc>
      </w:tr>
      <w:tr w:rsidR="00770046" w:rsidRPr="00671020" w14:paraId="1496EFB1" w14:textId="77777777" w:rsidTr="00727660">
        <w:trPr>
          <w:trHeight w:val="216"/>
        </w:trPr>
        <w:tc>
          <w:tcPr>
            <w:tcW w:w="1089" w:type="pct"/>
            <w:vAlign w:val="bottom"/>
          </w:tcPr>
          <w:p w14:paraId="58796E60" w14:textId="77777777" w:rsidR="00770046" w:rsidRPr="00671020" w:rsidRDefault="00770046" w:rsidP="00446A4F">
            <w:pPr>
              <w:rPr>
                <w:rFonts w:ascii="Times New Roman" w:hAnsi="Times New Roman" w:cs="Times New Roman"/>
                <w:sz w:val="24"/>
                <w:szCs w:val="24"/>
              </w:rPr>
            </w:pPr>
            <w:r w:rsidRPr="00671020">
              <w:rPr>
                <w:rFonts w:ascii="Times New Roman" w:hAnsi="Times New Roman" w:cs="Times New Roman"/>
                <w:color w:val="000000"/>
                <w:sz w:val="24"/>
                <w:szCs w:val="24"/>
              </w:rPr>
              <w:t>GFDL-8.5 RCP</w:t>
            </w:r>
          </w:p>
        </w:tc>
        <w:tc>
          <w:tcPr>
            <w:tcW w:w="489" w:type="pct"/>
            <w:vAlign w:val="bottom"/>
          </w:tcPr>
          <w:p w14:paraId="458C387C" w14:textId="77777777" w:rsidR="00770046" w:rsidRPr="00671020" w:rsidRDefault="00770046" w:rsidP="00446A4F">
            <w:pPr>
              <w:jc w:val="center"/>
              <w:rPr>
                <w:rFonts w:ascii="Times New Roman" w:hAnsi="Times New Roman" w:cs="Times New Roman"/>
                <w:sz w:val="24"/>
                <w:szCs w:val="24"/>
              </w:rPr>
            </w:pPr>
            <w:r w:rsidRPr="00671020">
              <w:rPr>
                <w:rFonts w:ascii="Times New Roman" w:hAnsi="Times New Roman" w:cs="Times New Roman"/>
                <w:color w:val="000000"/>
                <w:sz w:val="24"/>
                <w:szCs w:val="24"/>
              </w:rPr>
              <w:t>13.62</w:t>
            </w:r>
          </w:p>
        </w:tc>
        <w:tc>
          <w:tcPr>
            <w:tcW w:w="494" w:type="pct"/>
            <w:vAlign w:val="bottom"/>
          </w:tcPr>
          <w:p w14:paraId="2F5FBE32" w14:textId="77777777" w:rsidR="00770046" w:rsidRPr="00671020" w:rsidRDefault="00770046" w:rsidP="00446A4F">
            <w:pPr>
              <w:jc w:val="center"/>
              <w:rPr>
                <w:rFonts w:ascii="Times New Roman" w:hAnsi="Times New Roman" w:cs="Times New Roman"/>
                <w:sz w:val="24"/>
                <w:szCs w:val="24"/>
              </w:rPr>
            </w:pPr>
            <w:r w:rsidRPr="00671020">
              <w:rPr>
                <w:rFonts w:ascii="Times New Roman" w:hAnsi="Times New Roman" w:cs="Times New Roman"/>
                <w:color w:val="000000"/>
                <w:sz w:val="24"/>
                <w:szCs w:val="24"/>
              </w:rPr>
              <w:t>2.68</w:t>
            </w:r>
          </w:p>
        </w:tc>
        <w:tc>
          <w:tcPr>
            <w:tcW w:w="489" w:type="pct"/>
            <w:vAlign w:val="bottom"/>
          </w:tcPr>
          <w:p w14:paraId="07105324" w14:textId="77777777" w:rsidR="00770046" w:rsidRPr="00671020" w:rsidRDefault="00770046" w:rsidP="00446A4F">
            <w:pPr>
              <w:jc w:val="center"/>
              <w:rPr>
                <w:rFonts w:ascii="Times New Roman" w:hAnsi="Times New Roman" w:cs="Times New Roman"/>
                <w:sz w:val="24"/>
                <w:szCs w:val="24"/>
              </w:rPr>
            </w:pPr>
            <w:r w:rsidRPr="00671020">
              <w:rPr>
                <w:rFonts w:ascii="Times New Roman" w:hAnsi="Times New Roman" w:cs="Times New Roman"/>
                <w:color w:val="000000"/>
                <w:sz w:val="24"/>
                <w:szCs w:val="24"/>
              </w:rPr>
              <w:t>23.84</w:t>
            </w:r>
          </w:p>
        </w:tc>
        <w:tc>
          <w:tcPr>
            <w:tcW w:w="491" w:type="pct"/>
            <w:vAlign w:val="bottom"/>
          </w:tcPr>
          <w:p w14:paraId="185250CA" w14:textId="77777777" w:rsidR="00770046" w:rsidRPr="00671020" w:rsidRDefault="00770046" w:rsidP="00446A4F">
            <w:pPr>
              <w:jc w:val="center"/>
              <w:rPr>
                <w:rFonts w:ascii="Times New Roman" w:hAnsi="Times New Roman" w:cs="Times New Roman"/>
                <w:sz w:val="24"/>
                <w:szCs w:val="24"/>
              </w:rPr>
            </w:pPr>
            <w:r w:rsidRPr="00671020">
              <w:rPr>
                <w:rFonts w:ascii="Times New Roman" w:hAnsi="Times New Roman" w:cs="Times New Roman"/>
                <w:color w:val="000000"/>
                <w:sz w:val="24"/>
                <w:szCs w:val="24"/>
              </w:rPr>
              <w:t>1.91</w:t>
            </w:r>
          </w:p>
        </w:tc>
        <w:tc>
          <w:tcPr>
            <w:tcW w:w="489" w:type="pct"/>
            <w:vAlign w:val="bottom"/>
          </w:tcPr>
          <w:p w14:paraId="28F21E84" w14:textId="77777777" w:rsidR="00770046" w:rsidRPr="00671020" w:rsidRDefault="00770046" w:rsidP="00446A4F">
            <w:pPr>
              <w:jc w:val="center"/>
              <w:rPr>
                <w:rFonts w:ascii="Times New Roman" w:hAnsi="Times New Roman" w:cs="Times New Roman"/>
                <w:sz w:val="24"/>
                <w:szCs w:val="24"/>
              </w:rPr>
            </w:pPr>
            <w:r w:rsidRPr="00671020">
              <w:rPr>
                <w:rFonts w:ascii="Times New Roman" w:hAnsi="Times New Roman" w:cs="Times New Roman"/>
                <w:color w:val="000000"/>
                <w:sz w:val="24"/>
                <w:szCs w:val="24"/>
              </w:rPr>
              <w:t>129.21</w:t>
            </w:r>
          </w:p>
        </w:tc>
        <w:tc>
          <w:tcPr>
            <w:tcW w:w="490" w:type="pct"/>
            <w:vAlign w:val="bottom"/>
          </w:tcPr>
          <w:p w14:paraId="6B896C37" w14:textId="77777777" w:rsidR="00770046" w:rsidRPr="00671020" w:rsidRDefault="00770046" w:rsidP="00446A4F">
            <w:pPr>
              <w:jc w:val="center"/>
              <w:rPr>
                <w:rFonts w:ascii="Times New Roman" w:hAnsi="Times New Roman" w:cs="Times New Roman"/>
                <w:sz w:val="24"/>
                <w:szCs w:val="24"/>
              </w:rPr>
            </w:pPr>
            <w:r w:rsidRPr="00671020">
              <w:rPr>
                <w:rFonts w:ascii="Times New Roman" w:hAnsi="Times New Roman" w:cs="Times New Roman"/>
                <w:color w:val="000000"/>
                <w:sz w:val="24"/>
                <w:szCs w:val="24"/>
              </w:rPr>
              <w:t>17.32</w:t>
            </w:r>
          </w:p>
        </w:tc>
        <w:tc>
          <w:tcPr>
            <w:tcW w:w="489" w:type="pct"/>
            <w:vAlign w:val="bottom"/>
          </w:tcPr>
          <w:p w14:paraId="12097803" w14:textId="77777777" w:rsidR="00770046" w:rsidRPr="00671020" w:rsidRDefault="00770046" w:rsidP="00446A4F">
            <w:pPr>
              <w:jc w:val="center"/>
              <w:rPr>
                <w:rFonts w:ascii="Times New Roman" w:hAnsi="Times New Roman" w:cs="Times New Roman"/>
                <w:sz w:val="24"/>
                <w:szCs w:val="24"/>
              </w:rPr>
            </w:pPr>
            <w:r w:rsidRPr="00671020">
              <w:rPr>
                <w:rFonts w:ascii="Times New Roman" w:hAnsi="Times New Roman" w:cs="Times New Roman"/>
                <w:color w:val="000000"/>
                <w:sz w:val="24"/>
                <w:szCs w:val="24"/>
              </w:rPr>
              <w:t>133.89</w:t>
            </w:r>
          </w:p>
        </w:tc>
        <w:tc>
          <w:tcPr>
            <w:tcW w:w="480" w:type="pct"/>
            <w:vAlign w:val="bottom"/>
          </w:tcPr>
          <w:p w14:paraId="104DD2A6" w14:textId="77777777" w:rsidR="00770046" w:rsidRPr="00671020" w:rsidRDefault="00770046" w:rsidP="00446A4F">
            <w:pPr>
              <w:jc w:val="center"/>
              <w:rPr>
                <w:rFonts w:ascii="Times New Roman" w:hAnsi="Times New Roman" w:cs="Times New Roman"/>
                <w:sz w:val="24"/>
                <w:szCs w:val="24"/>
              </w:rPr>
            </w:pPr>
            <w:r w:rsidRPr="00671020">
              <w:rPr>
                <w:rFonts w:ascii="Times New Roman" w:hAnsi="Times New Roman" w:cs="Times New Roman"/>
                <w:color w:val="000000"/>
                <w:sz w:val="24"/>
                <w:szCs w:val="24"/>
              </w:rPr>
              <w:t>14.19</w:t>
            </w:r>
          </w:p>
        </w:tc>
      </w:tr>
      <w:tr w:rsidR="00770046" w:rsidRPr="00671020" w14:paraId="42B93256" w14:textId="77777777" w:rsidTr="00727660">
        <w:trPr>
          <w:trHeight w:val="216"/>
        </w:trPr>
        <w:tc>
          <w:tcPr>
            <w:tcW w:w="1089" w:type="pct"/>
            <w:vAlign w:val="bottom"/>
          </w:tcPr>
          <w:p w14:paraId="7D76146A" w14:textId="77777777" w:rsidR="00770046" w:rsidRPr="00671020" w:rsidRDefault="00770046" w:rsidP="00446A4F">
            <w:pPr>
              <w:rPr>
                <w:rFonts w:ascii="Times New Roman" w:hAnsi="Times New Roman" w:cs="Times New Roman"/>
                <w:sz w:val="24"/>
                <w:szCs w:val="24"/>
              </w:rPr>
            </w:pPr>
            <w:r w:rsidRPr="00671020">
              <w:rPr>
                <w:rFonts w:ascii="Times New Roman" w:hAnsi="Times New Roman" w:cs="Times New Roman"/>
                <w:color w:val="000000"/>
                <w:sz w:val="24"/>
                <w:szCs w:val="24"/>
              </w:rPr>
              <w:t>HAD-4.5 RCP</w:t>
            </w:r>
          </w:p>
        </w:tc>
        <w:tc>
          <w:tcPr>
            <w:tcW w:w="489" w:type="pct"/>
            <w:vAlign w:val="bottom"/>
          </w:tcPr>
          <w:p w14:paraId="35FA32C6" w14:textId="77777777" w:rsidR="00770046" w:rsidRPr="00671020" w:rsidRDefault="00770046" w:rsidP="00446A4F">
            <w:pPr>
              <w:jc w:val="center"/>
              <w:rPr>
                <w:rFonts w:ascii="Times New Roman" w:hAnsi="Times New Roman" w:cs="Times New Roman"/>
                <w:sz w:val="24"/>
                <w:szCs w:val="24"/>
              </w:rPr>
            </w:pPr>
            <w:r w:rsidRPr="00671020">
              <w:rPr>
                <w:rFonts w:ascii="Times New Roman" w:hAnsi="Times New Roman" w:cs="Times New Roman"/>
                <w:color w:val="000000"/>
                <w:sz w:val="24"/>
                <w:szCs w:val="24"/>
              </w:rPr>
              <w:t>11.87</w:t>
            </w:r>
          </w:p>
        </w:tc>
        <w:tc>
          <w:tcPr>
            <w:tcW w:w="494" w:type="pct"/>
            <w:vAlign w:val="bottom"/>
          </w:tcPr>
          <w:p w14:paraId="5A7AB0F7" w14:textId="77777777" w:rsidR="00770046" w:rsidRPr="00671020" w:rsidRDefault="00770046" w:rsidP="00446A4F">
            <w:pPr>
              <w:jc w:val="center"/>
              <w:rPr>
                <w:rFonts w:ascii="Times New Roman" w:hAnsi="Times New Roman" w:cs="Times New Roman"/>
                <w:sz w:val="24"/>
                <w:szCs w:val="24"/>
              </w:rPr>
            </w:pPr>
            <w:r w:rsidRPr="00671020">
              <w:rPr>
                <w:rFonts w:ascii="Times New Roman" w:hAnsi="Times New Roman" w:cs="Times New Roman"/>
                <w:color w:val="000000"/>
                <w:sz w:val="24"/>
                <w:szCs w:val="24"/>
              </w:rPr>
              <w:t>2.91</w:t>
            </w:r>
          </w:p>
        </w:tc>
        <w:tc>
          <w:tcPr>
            <w:tcW w:w="489" w:type="pct"/>
            <w:vAlign w:val="bottom"/>
          </w:tcPr>
          <w:p w14:paraId="2FE3E82C" w14:textId="77777777" w:rsidR="00770046" w:rsidRPr="00671020" w:rsidRDefault="00770046" w:rsidP="00446A4F">
            <w:pPr>
              <w:jc w:val="center"/>
              <w:rPr>
                <w:rFonts w:ascii="Times New Roman" w:hAnsi="Times New Roman" w:cs="Times New Roman"/>
                <w:sz w:val="24"/>
                <w:szCs w:val="24"/>
              </w:rPr>
            </w:pPr>
            <w:r w:rsidRPr="00671020">
              <w:rPr>
                <w:rFonts w:ascii="Times New Roman" w:hAnsi="Times New Roman" w:cs="Times New Roman"/>
                <w:color w:val="000000"/>
                <w:sz w:val="24"/>
                <w:szCs w:val="24"/>
              </w:rPr>
              <w:t>21.71</w:t>
            </w:r>
          </w:p>
        </w:tc>
        <w:tc>
          <w:tcPr>
            <w:tcW w:w="491" w:type="pct"/>
            <w:vAlign w:val="bottom"/>
          </w:tcPr>
          <w:p w14:paraId="554E9DCD" w14:textId="77777777" w:rsidR="00770046" w:rsidRPr="00671020" w:rsidRDefault="00770046" w:rsidP="00446A4F">
            <w:pPr>
              <w:jc w:val="center"/>
              <w:rPr>
                <w:rFonts w:ascii="Times New Roman" w:hAnsi="Times New Roman" w:cs="Times New Roman"/>
                <w:sz w:val="24"/>
                <w:szCs w:val="24"/>
              </w:rPr>
            </w:pPr>
            <w:r w:rsidRPr="00671020">
              <w:rPr>
                <w:rFonts w:ascii="Times New Roman" w:hAnsi="Times New Roman" w:cs="Times New Roman"/>
                <w:color w:val="000000"/>
                <w:sz w:val="24"/>
                <w:szCs w:val="24"/>
              </w:rPr>
              <w:t>2.08</w:t>
            </w:r>
          </w:p>
        </w:tc>
        <w:tc>
          <w:tcPr>
            <w:tcW w:w="489" w:type="pct"/>
            <w:vAlign w:val="bottom"/>
          </w:tcPr>
          <w:p w14:paraId="440895B1" w14:textId="77777777" w:rsidR="00770046" w:rsidRPr="00671020" w:rsidRDefault="00770046" w:rsidP="00446A4F">
            <w:pPr>
              <w:jc w:val="center"/>
              <w:rPr>
                <w:rFonts w:ascii="Times New Roman" w:hAnsi="Times New Roman" w:cs="Times New Roman"/>
                <w:sz w:val="24"/>
                <w:szCs w:val="24"/>
              </w:rPr>
            </w:pPr>
            <w:r w:rsidRPr="00671020">
              <w:rPr>
                <w:rFonts w:ascii="Times New Roman" w:hAnsi="Times New Roman" w:cs="Times New Roman"/>
                <w:color w:val="000000"/>
                <w:sz w:val="24"/>
                <w:szCs w:val="24"/>
              </w:rPr>
              <w:t>117.11</w:t>
            </w:r>
          </w:p>
        </w:tc>
        <w:tc>
          <w:tcPr>
            <w:tcW w:w="490" w:type="pct"/>
            <w:vAlign w:val="bottom"/>
          </w:tcPr>
          <w:p w14:paraId="18638770" w14:textId="77777777" w:rsidR="00770046" w:rsidRPr="00671020" w:rsidRDefault="00770046" w:rsidP="00446A4F">
            <w:pPr>
              <w:jc w:val="center"/>
              <w:rPr>
                <w:rFonts w:ascii="Times New Roman" w:hAnsi="Times New Roman" w:cs="Times New Roman"/>
                <w:sz w:val="24"/>
                <w:szCs w:val="24"/>
              </w:rPr>
            </w:pPr>
            <w:r w:rsidRPr="00671020">
              <w:rPr>
                <w:rFonts w:ascii="Times New Roman" w:hAnsi="Times New Roman" w:cs="Times New Roman"/>
                <w:color w:val="000000"/>
                <w:sz w:val="24"/>
                <w:szCs w:val="24"/>
              </w:rPr>
              <w:t>23.28</w:t>
            </w:r>
          </w:p>
        </w:tc>
        <w:tc>
          <w:tcPr>
            <w:tcW w:w="489" w:type="pct"/>
            <w:vAlign w:val="bottom"/>
          </w:tcPr>
          <w:p w14:paraId="3D4F88E3" w14:textId="77777777" w:rsidR="00770046" w:rsidRPr="00671020" w:rsidRDefault="00770046" w:rsidP="00446A4F">
            <w:pPr>
              <w:jc w:val="center"/>
              <w:rPr>
                <w:rFonts w:ascii="Times New Roman" w:hAnsi="Times New Roman" w:cs="Times New Roman"/>
                <w:sz w:val="24"/>
                <w:szCs w:val="24"/>
              </w:rPr>
            </w:pPr>
            <w:r w:rsidRPr="00671020">
              <w:rPr>
                <w:rFonts w:ascii="Times New Roman" w:hAnsi="Times New Roman" w:cs="Times New Roman"/>
                <w:color w:val="000000"/>
                <w:sz w:val="24"/>
                <w:szCs w:val="24"/>
              </w:rPr>
              <w:t>113.44</w:t>
            </w:r>
          </w:p>
        </w:tc>
        <w:tc>
          <w:tcPr>
            <w:tcW w:w="480" w:type="pct"/>
            <w:vAlign w:val="bottom"/>
          </w:tcPr>
          <w:p w14:paraId="2F4344F5" w14:textId="77777777" w:rsidR="00770046" w:rsidRPr="00671020" w:rsidRDefault="00770046" w:rsidP="00446A4F">
            <w:pPr>
              <w:jc w:val="center"/>
              <w:rPr>
                <w:rFonts w:ascii="Times New Roman" w:hAnsi="Times New Roman" w:cs="Times New Roman"/>
                <w:sz w:val="24"/>
                <w:szCs w:val="24"/>
              </w:rPr>
            </w:pPr>
            <w:r w:rsidRPr="00671020">
              <w:rPr>
                <w:rFonts w:ascii="Times New Roman" w:hAnsi="Times New Roman" w:cs="Times New Roman"/>
                <w:color w:val="000000"/>
                <w:sz w:val="24"/>
                <w:szCs w:val="24"/>
              </w:rPr>
              <w:t>10.90</w:t>
            </w:r>
          </w:p>
        </w:tc>
      </w:tr>
      <w:tr w:rsidR="00770046" w:rsidRPr="00671020" w14:paraId="13474F52" w14:textId="77777777" w:rsidTr="00727660">
        <w:trPr>
          <w:trHeight w:val="216"/>
        </w:trPr>
        <w:tc>
          <w:tcPr>
            <w:tcW w:w="1089" w:type="pct"/>
            <w:tcBorders>
              <w:bottom w:val="single" w:sz="4" w:space="0" w:color="auto"/>
            </w:tcBorders>
            <w:vAlign w:val="bottom"/>
          </w:tcPr>
          <w:p w14:paraId="55CCE415" w14:textId="77777777" w:rsidR="00770046" w:rsidRPr="00671020" w:rsidRDefault="00770046" w:rsidP="00446A4F">
            <w:pPr>
              <w:rPr>
                <w:rFonts w:ascii="Times New Roman" w:hAnsi="Times New Roman" w:cs="Times New Roman"/>
                <w:sz w:val="24"/>
                <w:szCs w:val="24"/>
              </w:rPr>
            </w:pPr>
            <w:r w:rsidRPr="00671020">
              <w:rPr>
                <w:rFonts w:ascii="Times New Roman" w:hAnsi="Times New Roman" w:cs="Times New Roman"/>
                <w:color w:val="000000"/>
                <w:sz w:val="24"/>
                <w:szCs w:val="24"/>
              </w:rPr>
              <w:t>HAD-8.5 RCP</w:t>
            </w:r>
          </w:p>
        </w:tc>
        <w:tc>
          <w:tcPr>
            <w:tcW w:w="489" w:type="pct"/>
            <w:tcBorders>
              <w:bottom w:val="single" w:sz="4" w:space="0" w:color="auto"/>
            </w:tcBorders>
            <w:vAlign w:val="bottom"/>
          </w:tcPr>
          <w:p w14:paraId="3056E77A" w14:textId="77777777" w:rsidR="00770046" w:rsidRPr="00671020" w:rsidRDefault="00770046" w:rsidP="00446A4F">
            <w:pPr>
              <w:jc w:val="center"/>
              <w:rPr>
                <w:rFonts w:ascii="Times New Roman" w:hAnsi="Times New Roman" w:cs="Times New Roman"/>
                <w:sz w:val="24"/>
                <w:szCs w:val="24"/>
              </w:rPr>
            </w:pPr>
            <w:r w:rsidRPr="00671020">
              <w:rPr>
                <w:rFonts w:ascii="Times New Roman" w:hAnsi="Times New Roman" w:cs="Times New Roman"/>
                <w:color w:val="000000"/>
                <w:sz w:val="24"/>
                <w:szCs w:val="24"/>
              </w:rPr>
              <w:t>13.43</w:t>
            </w:r>
          </w:p>
        </w:tc>
        <w:tc>
          <w:tcPr>
            <w:tcW w:w="494" w:type="pct"/>
            <w:tcBorders>
              <w:bottom w:val="single" w:sz="4" w:space="0" w:color="auto"/>
            </w:tcBorders>
            <w:vAlign w:val="bottom"/>
          </w:tcPr>
          <w:p w14:paraId="10FAF1BD" w14:textId="77777777" w:rsidR="00770046" w:rsidRPr="00671020" w:rsidRDefault="00770046" w:rsidP="00446A4F">
            <w:pPr>
              <w:jc w:val="center"/>
              <w:rPr>
                <w:rFonts w:ascii="Times New Roman" w:hAnsi="Times New Roman" w:cs="Times New Roman"/>
                <w:sz w:val="24"/>
                <w:szCs w:val="24"/>
              </w:rPr>
            </w:pPr>
            <w:r w:rsidRPr="00671020">
              <w:rPr>
                <w:rFonts w:ascii="Times New Roman" w:hAnsi="Times New Roman" w:cs="Times New Roman"/>
                <w:color w:val="000000"/>
                <w:sz w:val="24"/>
                <w:szCs w:val="24"/>
              </w:rPr>
              <w:t>2.85</w:t>
            </w:r>
          </w:p>
        </w:tc>
        <w:tc>
          <w:tcPr>
            <w:tcW w:w="489" w:type="pct"/>
            <w:tcBorders>
              <w:bottom w:val="single" w:sz="4" w:space="0" w:color="auto"/>
            </w:tcBorders>
            <w:vAlign w:val="bottom"/>
          </w:tcPr>
          <w:p w14:paraId="06189EE7" w14:textId="77777777" w:rsidR="00770046" w:rsidRPr="00671020" w:rsidRDefault="00770046" w:rsidP="00446A4F">
            <w:pPr>
              <w:jc w:val="center"/>
              <w:rPr>
                <w:rFonts w:ascii="Times New Roman" w:hAnsi="Times New Roman" w:cs="Times New Roman"/>
                <w:sz w:val="24"/>
                <w:szCs w:val="24"/>
              </w:rPr>
            </w:pPr>
            <w:r w:rsidRPr="00671020">
              <w:rPr>
                <w:rFonts w:ascii="Times New Roman" w:hAnsi="Times New Roman" w:cs="Times New Roman"/>
                <w:color w:val="000000"/>
                <w:sz w:val="24"/>
                <w:szCs w:val="24"/>
              </w:rPr>
              <w:t>23.81</w:t>
            </w:r>
          </w:p>
        </w:tc>
        <w:tc>
          <w:tcPr>
            <w:tcW w:w="491" w:type="pct"/>
            <w:tcBorders>
              <w:bottom w:val="single" w:sz="4" w:space="0" w:color="auto"/>
            </w:tcBorders>
            <w:vAlign w:val="bottom"/>
          </w:tcPr>
          <w:p w14:paraId="7994C314" w14:textId="77777777" w:rsidR="00770046" w:rsidRPr="00671020" w:rsidRDefault="00770046" w:rsidP="00446A4F">
            <w:pPr>
              <w:jc w:val="center"/>
              <w:rPr>
                <w:rFonts w:ascii="Times New Roman" w:hAnsi="Times New Roman" w:cs="Times New Roman"/>
                <w:sz w:val="24"/>
                <w:szCs w:val="24"/>
              </w:rPr>
            </w:pPr>
            <w:r w:rsidRPr="00671020">
              <w:rPr>
                <w:rFonts w:ascii="Times New Roman" w:hAnsi="Times New Roman" w:cs="Times New Roman"/>
                <w:color w:val="000000"/>
                <w:sz w:val="24"/>
                <w:szCs w:val="24"/>
              </w:rPr>
              <w:t>2.44</w:t>
            </w:r>
          </w:p>
        </w:tc>
        <w:tc>
          <w:tcPr>
            <w:tcW w:w="489" w:type="pct"/>
            <w:tcBorders>
              <w:bottom w:val="single" w:sz="4" w:space="0" w:color="auto"/>
            </w:tcBorders>
            <w:vAlign w:val="bottom"/>
          </w:tcPr>
          <w:p w14:paraId="5B0CDB30" w14:textId="77777777" w:rsidR="00770046" w:rsidRPr="00671020" w:rsidRDefault="00770046" w:rsidP="00446A4F">
            <w:pPr>
              <w:jc w:val="center"/>
              <w:rPr>
                <w:rFonts w:ascii="Times New Roman" w:hAnsi="Times New Roman" w:cs="Times New Roman"/>
                <w:sz w:val="24"/>
                <w:szCs w:val="24"/>
              </w:rPr>
            </w:pPr>
            <w:r w:rsidRPr="00671020">
              <w:rPr>
                <w:rFonts w:ascii="Times New Roman" w:hAnsi="Times New Roman" w:cs="Times New Roman"/>
                <w:color w:val="000000"/>
                <w:sz w:val="24"/>
                <w:szCs w:val="24"/>
              </w:rPr>
              <w:t>124.18</w:t>
            </w:r>
          </w:p>
        </w:tc>
        <w:tc>
          <w:tcPr>
            <w:tcW w:w="490" w:type="pct"/>
            <w:tcBorders>
              <w:bottom w:val="single" w:sz="4" w:space="0" w:color="auto"/>
            </w:tcBorders>
            <w:vAlign w:val="bottom"/>
          </w:tcPr>
          <w:p w14:paraId="1741A345" w14:textId="77777777" w:rsidR="00770046" w:rsidRPr="00671020" w:rsidRDefault="00770046" w:rsidP="00446A4F">
            <w:pPr>
              <w:jc w:val="center"/>
              <w:rPr>
                <w:rFonts w:ascii="Times New Roman" w:hAnsi="Times New Roman" w:cs="Times New Roman"/>
                <w:sz w:val="24"/>
                <w:szCs w:val="24"/>
              </w:rPr>
            </w:pPr>
            <w:r w:rsidRPr="00671020">
              <w:rPr>
                <w:rFonts w:ascii="Times New Roman" w:hAnsi="Times New Roman" w:cs="Times New Roman"/>
                <w:color w:val="000000"/>
                <w:sz w:val="24"/>
                <w:szCs w:val="24"/>
              </w:rPr>
              <w:t>17.97</w:t>
            </w:r>
          </w:p>
        </w:tc>
        <w:tc>
          <w:tcPr>
            <w:tcW w:w="489" w:type="pct"/>
            <w:tcBorders>
              <w:bottom w:val="single" w:sz="4" w:space="0" w:color="auto"/>
            </w:tcBorders>
            <w:vAlign w:val="bottom"/>
          </w:tcPr>
          <w:p w14:paraId="4C2157F2" w14:textId="77777777" w:rsidR="00770046" w:rsidRPr="00671020" w:rsidRDefault="00770046" w:rsidP="00446A4F">
            <w:pPr>
              <w:jc w:val="center"/>
              <w:rPr>
                <w:rFonts w:ascii="Times New Roman" w:hAnsi="Times New Roman" w:cs="Times New Roman"/>
                <w:sz w:val="24"/>
                <w:szCs w:val="24"/>
              </w:rPr>
            </w:pPr>
            <w:r w:rsidRPr="00671020">
              <w:rPr>
                <w:rFonts w:ascii="Times New Roman" w:hAnsi="Times New Roman" w:cs="Times New Roman"/>
                <w:color w:val="000000"/>
                <w:sz w:val="24"/>
                <w:szCs w:val="24"/>
              </w:rPr>
              <w:t>117.94</w:t>
            </w:r>
          </w:p>
        </w:tc>
        <w:tc>
          <w:tcPr>
            <w:tcW w:w="480" w:type="pct"/>
            <w:tcBorders>
              <w:bottom w:val="single" w:sz="4" w:space="0" w:color="auto"/>
            </w:tcBorders>
            <w:vAlign w:val="bottom"/>
          </w:tcPr>
          <w:p w14:paraId="3637BC80" w14:textId="77777777" w:rsidR="00770046" w:rsidRPr="00671020" w:rsidRDefault="00770046" w:rsidP="00446A4F">
            <w:pPr>
              <w:jc w:val="center"/>
              <w:rPr>
                <w:rFonts w:ascii="Times New Roman" w:hAnsi="Times New Roman" w:cs="Times New Roman"/>
                <w:sz w:val="24"/>
                <w:szCs w:val="24"/>
              </w:rPr>
            </w:pPr>
            <w:r w:rsidRPr="00671020">
              <w:rPr>
                <w:rFonts w:ascii="Times New Roman" w:hAnsi="Times New Roman" w:cs="Times New Roman"/>
                <w:color w:val="000000"/>
                <w:sz w:val="24"/>
                <w:szCs w:val="24"/>
              </w:rPr>
              <w:t>10.95</w:t>
            </w:r>
          </w:p>
        </w:tc>
      </w:tr>
      <w:tr w:rsidR="00770046" w:rsidRPr="00671020" w14:paraId="6A7195FF" w14:textId="77777777" w:rsidTr="00727660">
        <w:trPr>
          <w:trHeight w:val="216"/>
        </w:trPr>
        <w:tc>
          <w:tcPr>
            <w:tcW w:w="1089" w:type="pct"/>
            <w:tcBorders>
              <w:top w:val="single" w:sz="4" w:space="0" w:color="auto"/>
            </w:tcBorders>
            <w:vAlign w:val="bottom"/>
          </w:tcPr>
          <w:p w14:paraId="31BAC7F1" w14:textId="77AA475B" w:rsidR="00770046" w:rsidRPr="00671020" w:rsidRDefault="001D267B" w:rsidP="00446A4F">
            <w:pPr>
              <w:rPr>
                <w:rFonts w:ascii="Times New Roman" w:hAnsi="Times New Roman" w:cs="Times New Roman"/>
                <w:sz w:val="24"/>
                <w:szCs w:val="24"/>
              </w:rPr>
            </w:pPr>
            <w:r w:rsidRPr="00671020">
              <w:rPr>
                <w:rFonts w:ascii="Times New Roman" w:hAnsi="Times New Roman" w:cs="Times New Roman"/>
                <w:color w:val="000000"/>
                <w:sz w:val="24"/>
                <w:szCs w:val="24"/>
              </w:rPr>
              <w:t>ALE</w:t>
            </w:r>
          </w:p>
        </w:tc>
        <w:tc>
          <w:tcPr>
            <w:tcW w:w="489" w:type="pct"/>
            <w:tcBorders>
              <w:top w:val="single" w:sz="4" w:space="0" w:color="auto"/>
            </w:tcBorders>
            <w:vAlign w:val="bottom"/>
          </w:tcPr>
          <w:p w14:paraId="65954982" w14:textId="77777777" w:rsidR="00770046" w:rsidRPr="00671020" w:rsidRDefault="00770046" w:rsidP="00446A4F">
            <w:pPr>
              <w:jc w:val="center"/>
              <w:rPr>
                <w:rFonts w:ascii="Times New Roman" w:hAnsi="Times New Roman" w:cs="Times New Roman"/>
                <w:sz w:val="24"/>
                <w:szCs w:val="24"/>
              </w:rPr>
            </w:pPr>
            <w:r w:rsidRPr="00671020">
              <w:rPr>
                <w:rFonts w:ascii="Times New Roman" w:hAnsi="Times New Roman" w:cs="Times New Roman"/>
                <w:color w:val="000000"/>
                <w:sz w:val="24"/>
                <w:szCs w:val="24"/>
              </w:rPr>
              <w:t>10.93</w:t>
            </w:r>
          </w:p>
        </w:tc>
        <w:tc>
          <w:tcPr>
            <w:tcW w:w="494" w:type="pct"/>
            <w:tcBorders>
              <w:top w:val="single" w:sz="4" w:space="0" w:color="auto"/>
            </w:tcBorders>
            <w:vAlign w:val="bottom"/>
          </w:tcPr>
          <w:p w14:paraId="2B31DBB7" w14:textId="77777777" w:rsidR="00770046" w:rsidRPr="00671020" w:rsidRDefault="00770046" w:rsidP="00446A4F">
            <w:pPr>
              <w:jc w:val="center"/>
              <w:rPr>
                <w:rFonts w:ascii="Times New Roman" w:hAnsi="Times New Roman" w:cs="Times New Roman"/>
                <w:sz w:val="24"/>
                <w:szCs w:val="24"/>
              </w:rPr>
            </w:pPr>
            <w:r w:rsidRPr="00671020">
              <w:rPr>
                <w:rFonts w:ascii="Times New Roman" w:hAnsi="Times New Roman" w:cs="Times New Roman"/>
                <w:color w:val="000000"/>
                <w:sz w:val="24"/>
                <w:szCs w:val="24"/>
              </w:rPr>
              <w:t>2.95</w:t>
            </w:r>
          </w:p>
        </w:tc>
        <w:tc>
          <w:tcPr>
            <w:tcW w:w="489" w:type="pct"/>
            <w:tcBorders>
              <w:top w:val="single" w:sz="4" w:space="0" w:color="auto"/>
            </w:tcBorders>
            <w:vAlign w:val="bottom"/>
          </w:tcPr>
          <w:p w14:paraId="32C6CD01" w14:textId="77777777" w:rsidR="00770046" w:rsidRPr="00671020" w:rsidRDefault="00770046" w:rsidP="00446A4F">
            <w:pPr>
              <w:jc w:val="center"/>
              <w:rPr>
                <w:rFonts w:ascii="Times New Roman" w:hAnsi="Times New Roman" w:cs="Times New Roman"/>
                <w:sz w:val="24"/>
                <w:szCs w:val="24"/>
              </w:rPr>
            </w:pPr>
            <w:r w:rsidRPr="00671020">
              <w:rPr>
                <w:rFonts w:ascii="Times New Roman" w:hAnsi="Times New Roman" w:cs="Times New Roman"/>
                <w:color w:val="000000"/>
                <w:sz w:val="24"/>
                <w:szCs w:val="24"/>
              </w:rPr>
              <w:t>21.50</w:t>
            </w:r>
          </w:p>
        </w:tc>
        <w:tc>
          <w:tcPr>
            <w:tcW w:w="491" w:type="pct"/>
            <w:tcBorders>
              <w:top w:val="single" w:sz="4" w:space="0" w:color="auto"/>
            </w:tcBorders>
            <w:vAlign w:val="bottom"/>
          </w:tcPr>
          <w:p w14:paraId="0FB36AD2" w14:textId="77777777" w:rsidR="00770046" w:rsidRPr="00671020" w:rsidRDefault="00770046" w:rsidP="00446A4F">
            <w:pPr>
              <w:jc w:val="center"/>
              <w:rPr>
                <w:rFonts w:ascii="Times New Roman" w:hAnsi="Times New Roman" w:cs="Times New Roman"/>
                <w:sz w:val="24"/>
                <w:szCs w:val="24"/>
              </w:rPr>
            </w:pPr>
            <w:r w:rsidRPr="00671020">
              <w:rPr>
                <w:rFonts w:ascii="Times New Roman" w:hAnsi="Times New Roman" w:cs="Times New Roman"/>
                <w:color w:val="000000"/>
                <w:sz w:val="24"/>
                <w:szCs w:val="24"/>
              </w:rPr>
              <w:t>2.05</w:t>
            </w:r>
          </w:p>
        </w:tc>
        <w:tc>
          <w:tcPr>
            <w:tcW w:w="489" w:type="pct"/>
            <w:tcBorders>
              <w:top w:val="single" w:sz="4" w:space="0" w:color="auto"/>
            </w:tcBorders>
            <w:vAlign w:val="bottom"/>
          </w:tcPr>
          <w:p w14:paraId="7115AA64" w14:textId="77777777" w:rsidR="00770046" w:rsidRPr="00671020" w:rsidRDefault="00770046" w:rsidP="00446A4F">
            <w:pPr>
              <w:jc w:val="center"/>
              <w:rPr>
                <w:rFonts w:ascii="Times New Roman" w:hAnsi="Times New Roman" w:cs="Times New Roman"/>
                <w:sz w:val="24"/>
                <w:szCs w:val="24"/>
              </w:rPr>
            </w:pPr>
            <w:r w:rsidRPr="00671020">
              <w:rPr>
                <w:rFonts w:ascii="Times New Roman" w:hAnsi="Times New Roman" w:cs="Times New Roman"/>
                <w:color w:val="000000"/>
                <w:sz w:val="24"/>
                <w:szCs w:val="24"/>
              </w:rPr>
              <w:t>113.96</w:t>
            </w:r>
          </w:p>
        </w:tc>
        <w:tc>
          <w:tcPr>
            <w:tcW w:w="490" w:type="pct"/>
            <w:tcBorders>
              <w:top w:val="single" w:sz="4" w:space="0" w:color="auto"/>
            </w:tcBorders>
            <w:vAlign w:val="bottom"/>
          </w:tcPr>
          <w:p w14:paraId="6736AFB1" w14:textId="77777777" w:rsidR="00770046" w:rsidRPr="00671020" w:rsidRDefault="00770046" w:rsidP="00446A4F">
            <w:pPr>
              <w:jc w:val="center"/>
              <w:rPr>
                <w:rFonts w:ascii="Times New Roman" w:hAnsi="Times New Roman" w:cs="Times New Roman"/>
                <w:sz w:val="24"/>
                <w:szCs w:val="24"/>
              </w:rPr>
            </w:pPr>
            <w:r w:rsidRPr="00671020">
              <w:rPr>
                <w:rFonts w:ascii="Times New Roman" w:hAnsi="Times New Roman" w:cs="Times New Roman"/>
                <w:color w:val="000000"/>
                <w:sz w:val="24"/>
                <w:szCs w:val="24"/>
              </w:rPr>
              <w:t>20.73</w:t>
            </w:r>
          </w:p>
        </w:tc>
        <w:tc>
          <w:tcPr>
            <w:tcW w:w="489" w:type="pct"/>
            <w:tcBorders>
              <w:top w:val="single" w:sz="4" w:space="0" w:color="auto"/>
            </w:tcBorders>
            <w:vAlign w:val="bottom"/>
          </w:tcPr>
          <w:p w14:paraId="37FF12C3" w14:textId="77777777" w:rsidR="00770046" w:rsidRPr="00671020" w:rsidRDefault="00770046" w:rsidP="00446A4F">
            <w:pPr>
              <w:jc w:val="center"/>
              <w:rPr>
                <w:rFonts w:ascii="Times New Roman" w:hAnsi="Times New Roman" w:cs="Times New Roman"/>
                <w:sz w:val="24"/>
                <w:szCs w:val="24"/>
              </w:rPr>
            </w:pPr>
            <w:r w:rsidRPr="00671020">
              <w:rPr>
                <w:rFonts w:ascii="Times New Roman" w:hAnsi="Times New Roman" w:cs="Times New Roman"/>
                <w:color w:val="000000"/>
                <w:sz w:val="24"/>
                <w:szCs w:val="24"/>
              </w:rPr>
              <w:t>118.73</w:t>
            </w:r>
          </w:p>
        </w:tc>
        <w:tc>
          <w:tcPr>
            <w:tcW w:w="480" w:type="pct"/>
            <w:tcBorders>
              <w:top w:val="single" w:sz="4" w:space="0" w:color="auto"/>
            </w:tcBorders>
            <w:vAlign w:val="bottom"/>
          </w:tcPr>
          <w:p w14:paraId="4F7F872D" w14:textId="77777777" w:rsidR="00770046" w:rsidRPr="00671020" w:rsidRDefault="00770046" w:rsidP="00446A4F">
            <w:pPr>
              <w:jc w:val="center"/>
              <w:rPr>
                <w:rFonts w:ascii="Times New Roman" w:hAnsi="Times New Roman" w:cs="Times New Roman"/>
                <w:sz w:val="24"/>
                <w:szCs w:val="24"/>
              </w:rPr>
            </w:pPr>
            <w:r w:rsidRPr="00671020">
              <w:rPr>
                <w:rFonts w:ascii="Times New Roman" w:hAnsi="Times New Roman" w:cs="Times New Roman"/>
                <w:color w:val="000000"/>
                <w:sz w:val="24"/>
                <w:szCs w:val="24"/>
              </w:rPr>
              <w:t>10.83</w:t>
            </w:r>
          </w:p>
        </w:tc>
      </w:tr>
      <w:tr w:rsidR="00770046" w:rsidRPr="00671020" w14:paraId="24589872" w14:textId="77777777" w:rsidTr="00727660">
        <w:trPr>
          <w:trHeight w:val="216"/>
        </w:trPr>
        <w:tc>
          <w:tcPr>
            <w:tcW w:w="1089" w:type="pct"/>
            <w:tcBorders>
              <w:bottom w:val="double" w:sz="4" w:space="0" w:color="auto"/>
            </w:tcBorders>
            <w:vAlign w:val="bottom"/>
          </w:tcPr>
          <w:p w14:paraId="229450DF" w14:textId="113F17D3" w:rsidR="00770046" w:rsidRPr="00671020" w:rsidRDefault="001D267B" w:rsidP="00446A4F">
            <w:pPr>
              <w:rPr>
                <w:rFonts w:ascii="Times New Roman" w:hAnsi="Times New Roman" w:cs="Times New Roman"/>
                <w:color w:val="000000"/>
                <w:sz w:val="24"/>
                <w:szCs w:val="24"/>
              </w:rPr>
            </w:pPr>
            <w:r w:rsidRPr="00671020">
              <w:rPr>
                <w:rFonts w:ascii="Times New Roman" w:hAnsi="Times New Roman" w:cs="Times New Roman"/>
                <w:color w:val="000000"/>
                <w:sz w:val="24"/>
                <w:szCs w:val="24"/>
              </w:rPr>
              <w:t>AHE</w:t>
            </w:r>
          </w:p>
        </w:tc>
        <w:tc>
          <w:tcPr>
            <w:tcW w:w="489" w:type="pct"/>
            <w:tcBorders>
              <w:bottom w:val="double" w:sz="4" w:space="0" w:color="auto"/>
            </w:tcBorders>
            <w:vAlign w:val="bottom"/>
          </w:tcPr>
          <w:p w14:paraId="2EEF50CE" w14:textId="77777777" w:rsidR="00770046" w:rsidRPr="00671020" w:rsidRDefault="00770046" w:rsidP="00446A4F">
            <w:pPr>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12.97</w:t>
            </w:r>
          </w:p>
        </w:tc>
        <w:tc>
          <w:tcPr>
            <w:tcW w:w="494" w:type="pct"/>
            <w:tcBorders>
              <w:bottom w:val="double" w:sz="4" w:space="0" w:color="auto"/>
            </w:tcBorders>
            <w:vAlign w:val="bottom"/>
          </w:tcPr>
          <w:p w14:paraId="2DFBC7DA" w14:textId="77777777" w:rsidR="00770046" w:rsidRPr="00671020" w:rsidRDefault="00770046" w:rsidP="00446A4F">
            <w:pPr>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2.87</w:t>
            </w:r>
          </w:p>
        </w:tc>
        <w:tc>
          <w:tcPr>
            <w:tcW w:w="489" w:type="pct"/>
            <w:tcBorders>
              <w:bottom w:val="double" w:sz="4" w:space="0" w:color="auto"/>
            </w:tcBorders>
            <w:vAlign w:val="bottom"/>
          </w:tcPr>
          <w:p w14:paraId="2F2EC7F2" w14:textId="77777777" w:rsidR="00770046" w:rsidRPr="00671020" w:rsidRDefault="00770046" w:rsidP="00446A4F">
            <w:pPr>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23.50</w:t>
            </w:r>
          </w:p>
        </w:tc>
        <w:tc>
          <w:tcPr>
            <w:tcW w:w="491" w:type="pct"/>
            <w:tcBorders>
              <w:bottom w:val="double" w:sz="4" w:space="0" w:color="auto"/>
            </w:tcBorders>
            <w:vAlign w:val="bottom"/>
          </w:tcPr>
          <w:p w14:paraId="30B948E9" w14:textId="77777777" w:rsidR="00770046" w:rsidRPr="00671020" w:rsidRDefault="00770046" w:rsidP="00446A4F">
            <w:pPr>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2.17</w:t>
            </w:r>
          </w:p>
        </w:tc>
        <w:tc>
          <w:tcPr>
            <w:tcW w:w="489" w:type="pct"/>
            <w:tcBorders>
              <w:bottom w:val="double" w:sz="4" w:space="0" w:color="auto"/>
            </w:tcBorders>
            <w:vAlign w:val="bottom"/>
          </w:tcPr>
          <w:p w14:paraId="4F2EDCBF" w14:textId="77777777" w:rsidR="00770046" w:rsidRPr="00671020" w:rsidRDefault="00770046" w:rsidP="00446A4F">
            <w:pPr>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122.78</w:t>
            </w:r>
          </w:p>
        </w:tc>
        <w:tc>
          <w:tcPr>
            <w:tcW w:w="490" w:type="pct"/>
            <w:tcBorders>
              <w:bottom w:val="double" w:sz="4" w:space="0" w:color="auto"/>
            </w:tcBorders>
            <w:vAlign w:val="bottom"/>
          </w:tcPr>
          <w:p w14:paraId="53D77DE0" w14:textId="77777777" w:rsidR="00770046" w:rsidRPr="00671020" w:rsidRDefault="00770046" w:rsidP="00446A4F">
            <w:pPr>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18.63</w:t>
            </w:r>
          </w:p>
        </w:tc>
        <w:tc>
          <w:tcPr>
            <w:tcW w:w="489" w:type="pct"/>
            <w:tcBorders>
              <w:bottom w:val="double" w:sz="4" w:space="0" w:color="auto"/>
            </w:tcBorders>
            <w:vAlign w:val="bottom"/>
          </w:tcPr>
          <w:p w14:paraId="0D04E933" w14:textId="77777777" w:rsidR="00770046" w:rsidRPr="00671020" w:rsidRDefault="00770046" w:rsidP="00446A4F">
            <w:pPr>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121.04</w:t>
            </w:r>
          </w:p>
        </w:tc>
        <w:tc>
          <w:tcPr>
            <w:tcW w:w="480" w:type="pct"/>
            <w:tcBorders>
              <w:bottom w:val="double" w:sz="4" w:space="0" w:color="auto"/>
            </w:tcBorders>
            <w:vAlign w:val="bottom"/>
          </w:tcPr>
          <w:p w14:paraId="1072EF72" w14:textId="77777777" w:rsidR="00770046" w:rsidRPr="00671020" w:rsidRDefault="00770046" w:rsidP="00446A4F">
            <w:pPr>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10.50</w:t>
            </w:r>
          </w:p>
        </w:tc>
      </w:tr>
    </w:tbl>
    <w:p w14:paraId="75DD1172" w14:textId="77777777" w:rsidR="00770046" w:rsidRPr="00671020" w:rsidRDefault="00770046" w:rsidP="00446A4F">
      <w:pPr>
        <w:spacing w:line="240" w:lineRule="auto"/>
        <w:rPr>
          <w:rFonts w:ascii="Times New Roman" w:hAnsi="Times New Roman" w:cs="Times New Roman"/>
          <w:sz w:val="24"/>
          <w:szCs w:val="24"/>
        </w:rPr>
      </w:pPr>
    </w:p>
    <w:p w14:paraId="5AE7FDCD" w14:textId="4CD13F70" w:rsidR="00770046" w:rsidRPr="00671020" w:rsidRDefault="00770046" w:rsidP="00446A4F">
      <w:pPr>
        <w:spacing w:line="240" w:lineRule="auto"/>
        <w:rPr>
          <w:rFonts w:ascii="Times New Roman" w:hAnsi="Times New Roman" w:cs="Times New Roman"/>
          <w:sz w:val="24"/>
          <w:szCs w:val="24"/>
        </w:rPr>
      </w:pPr>
    </w:p>
    <w:p w14:paraId="127B8A7A" w14:textId="7D368F72" w:rsidR="00671F27" w:rsidRPr="00671020" w:rsidRDefault="00671F27" w:rsidP="00446A4F">
      <w:pPr>
        <w:spacing w:line="240" w:lineRule="auto"/>
        <w:rPr>
          <w:rFonts w:ascii="Times New Roman" w:hAnsi="Times New Roman" w:cs="Times New Roman"/>
          <w:sz w:val="24"/>
          <w:szCs w:val="24"/>
        </w:rPr>
      </w:pPr>
    </w:p>
    <w:p w14:paraId="312A13DB" w14:textId="364893BF" w:rsidR="00CD1B69" w:rsidRPr="00671020" w:rsidRDefault="00CD1B69" w:rsidP="00446A4F">
      <w:pPr>
        <w:spacing w:line="240" w:lineRule="auto"/>
        <w:rPr>
          <w:rFonts w:ascii="Times New Roman" w:hAnsi="Times New Roman" w:cs="Times New Roman"/>
          <w:sz w:val="24"/>
          <w:szCs w:val="24"/>
        </w:rPr>
      </w:pPr>
    </w:p>
    <w:p w14:paraId="1958E267" w14:textId="01F23EFF" w:rsidR="00CD1B69" w:rsidRPr="00671020" w:rsidRDefault="00CD1B69" w:rsidP="00446A4F">
      <w:pPr>
        <w:spacing w:line="240" w:lineRule="auto"/>
        <w:rPr>
          <w:rFonts w:ascii="Times New Roman" w:hAnsi="Times New Roman" w:cs="Times New Roman"/>
          <w:sz w:val="24"/>
          <w:szCs w:val="24"/>
        </w:rPr>
      </w:pPr>
    </w:p>
    <w:p w14:paraId="45676B3E" w14:textId="2B8A029E" w:rsidR="00CD1B69" w:rsidRPr="00671020" w:rsidRDefault="00CD1B69" w:rsidP="00446A4F">
      <w:pPr>
        <w:spacing w:line="240" w:lineRule="auto"/>
        <w:rPr>
          <w:rFonts w:ascii="Times New Roman" w:hAnsi="Times New Roman" w:cs="Times New Roman"/>
          <w:sz w:val="24"/>
          <w:szCs w:val="24"/>
        </w:rPr>
      </w:pPr>
    </w:p>
    <w:p w14:paraId="689330C0" w14:textId="71C22F48" w:rsidR="00CD1B69" w:rsidRPr="00671020" w:rsidRDefault="00CD1B69" w:rsidP="00446A4F">
      <w:pPr>
        <w:spacing w:line="240" w:lineRule="auto"/>
        <w:rPr>
          <w:rFonts w:ascii="Times New Roman" w:hAnsi="Times New Roman" w:cs="Times New Roman"/>
          <w:sz w:val="24"/>
          <w:szCs w:val="24"/>
        </w:rPr>
      </w:pPr>
    </w:p>
    <w:p w14:paraId="419CCED3" w14:textId="37B73D42" w:rsidR="00CD1B69" w:rsidRPr="00671020" w:rsidRDefault="00CD1B69" w:rsidP="00446A4F">
      <w:pPr>
        <w:spacing w:line="240" w:lineRule="auto"/>
        <w:rPr>
          <w:rFonts w:ascii="Times New Roman" w:hAnsi="Times New Roman" w:cs="Times New Roman"/>
          <w:sz w:val="24"/>
          <w:szCs w:val="24"/>
        </w:rPr>
      </w:pPr>
    </w:p>
    <w:p w14:paraId="0BB5E732" w14:textId="5C7310F3" w:rsidR="00CD1B69" w:rsidRPr="00671020" w:rsidRDefault="00CD1B69" w:rsidP="00446A4F">
      <w:pPr>
        <w:spacing w:line="240" w:lineRule="auto"/>
        <w:rPr>
          <w:rFonts w:ascii="Times New Roman" w:hAnsi="Times New Roman" w:cs="Times New Roman"/>
          <w:sz w:val="24"/>
          <w:szCs w:val="24"/>
        </w:rPr>
      </w:pPr>
    </w:p>
    <w:p w14:paraId="455E256D" w14:textId="47CE96B2" w:rsidR="00CD1B69" w:rsidRPr="00671020" w:rsidRDefault="00CD1B69" w:rsidP="00446A4F">
      <w:pPr>
        <w:spacing w:line="240" w:lineRule="auto"/>
        <w:rPr>
          <w:rFonts w:ascii="Times New Roman" w:hAnsi="Times New Roman" w:cs="Times New Roman"/>
          <w:sz w:val="24"/>
          <w:szCs w:val="24"/>
        </w:rPr>
      </w:pPr>
    </w:p>
    <w:p w14:paraId="5B780B2C" w14:textId="27516F07" w:rsidR="00CD1B69" w:rsidRPr="00671020" w:rsidRDefault="00CD1B69" w:rsidP="00446A4F">
      <w:pPr>
        <w:spacing w:line="240" w:lineRule="auto"/>
        <w:rPr>
          <w:rFonts w:ascii="Times New Roman" w:hAnsi="Times New Roman" w:cs="Times New Roman"/>
          <w:sz w:val="24"/>
          <w:szCs w:val="24"/>
        </w:rPr>
      </w:pPr>
    </w:p>
    <w:p w14:paraId="7A1D236D" w14:textId="4AE4FC2A" w:rsidR="00CD1B69" w:rsidRPr="00671020" w:rsidRDefault="00CD1B69" w:rsidP="00446A4F">
      <w:pPr>
        <w:spacing w:line="240" w:lineRule="auto"/>
        <w:rPr>
          <w:rFonts w:ascii="Times New Roman" w:hAnsi="Times New Roman" w:cs="Times New Roman"/>
          <w:sz w:val="24"/>
          <w:szCs w:val="24"/>
        </w:rPr>
      </w:pPr>
    </w:p>
    <w:p w14:paraId="4DAAC2EE" w14:textId="2B04FEFA" w:rsidR="00CD1B69" w:rsidRPr="00671020" w:rsidRDefault="00CD1B69" w:rsidP="00446A4F">
      <w:pPr>
        <w:spacing w:line="240" w:lineRule="auto"/>
        <w:rPr>
          <w:rFonts w:ascii="Times New Roman" w:hAnsi="Times New Roman" w:cs="Times New Roman"/>
          <w:sz w:val="24"/>
          <w:szCs w:val="24"/>
        </w:rPr>
      </w:pPr>
    </w:p>
    <w:p w14:paraId="79B6807A" w14:textId="696BC958" w:rsidR="00CD1B69" w:rsidRPr="00671020" w:rsidRDefault="00CD1B69" w:rsidP="00446A4F">
      <w:pPr>
        <w:spacing w:line="240" w:lineRule="auto"/>
        <w:rPr>
          <w:rFonts w:ascii="Times New Roman" w:hAnsi="Times New Roman" w:cs="Times New Roman"/>
          <w:sz w:val="24"/>
          <w:szCs w:val="24"/>
        </w:rPr>
      </w:pPr>
    </w:p>
    <w:p w14:paraId="67182D14" w14:textId="258638A0" w:rsidR="00CD1B69" w:rsidRPr="00671020" w:rsidRDefault="00CD1B69" w:rsidP="00446A4F">
      <w:pPr>
        <w:spacing w:line="240" w:lineRule="auto"/>
        <w:rPr>
          <w:rFonts w:ascii="Times New Roman" w:hAnsi="Times New Roman" w:cs="Times New Roman"/>
          <w:sz w:val="24"/>
          <w:szCs w:val="24"/>
        </w:rPr>
      </w:pPr>
    </w:p>
    <w:p w14:paraId="29371C3B" w14:textId="4242CF90" w:rsidR="00CD1B69" w:rsidRPr="00671020" w:rsidRDefault="00CD1B69" w:rsidP="00446A4F">
      <w:pPr>
        <w:spacing w:line="240" w:lineRule="auto"/>
        <w:rPr>
          <w:rFonts w:ascii="Times New Roman" w:hAnsi="Times New Roman" w:cs="Times New Roman"/>
          <w:sz w:val="24"/>
          <w:szCs w:val="24"/>
        </w:rPr>
      </w:pPr>
    </w:p>
    <w:p w14:paraId="2B7EE8DD" w14:textId="77777777" w:rsidR="00CD1B69" w:rsidRPr="00671020" w:rsidRDefault="00CD1B69" w:rsidP="00446A4F">
      <w:pPr>
        <w:spacing w:line="240" w:lineRule="auto"/>
        <w:rPr>
          <w:rFonts w:ascii="Times New Roman" w:hAnsi="Times New Roman" w:cs="Times New Roman"/>
          <w:sz w:val="24"/>
          <w:szCs w:val="24"/>
        </w:rPr>
      </w:pPr>
    </w:p>
    <w:p w14:paraId="393D3C14" w14:textId="1AB38892" w:rsidR="00CD1B69" w:rsidRPr="00671020" w:rsidRDefault="00CD1B69" w:rsidP="00446A4F">
      <w:pPr>
        <w:spacing w:line="240" w:lineRule="auto"/>
        <w:rPr>
          <w:rFonts w:ascii="Times New Roman" w:hAnsi="Times New Roman" w:cs="Times New Roman"/>
          <w:sz w:val="24"/>
          <w:szCs w:val="24"/>
        </w:rPr>
      </w:pPr>
      <w:bookmarkStart w:id="66" w:name="_Hlk115635281"/>
      <w:bookmarkStart w:id="67" w:name="_Hlk114509214"/>
      <w:r w:rsidRPr="00671020">
        <w:rPr>
          <w:rFonts w:ascii="Times New Roman" w:hAnsi="Times New Roman" w:cs="Times New Roman"/>
          <w:sz w:val="24"/>
          <w:szCs w:val="24"/>
        </w:rPr>
        <w:lastRenderedPageBreak/>
        <w:t xml:space="preserve">Table </w:t>
      </w:r>
      <w:r w:rsidR="00CC6BCE">
        <w:rPr>
          <w:rFonts w:ascii="Times New Roman" w:hAnsi="Times New Roman" w:cs="Times New Roman"/>
          <w:sz w:val="24"/>
          <w:szCs w:val="24"/>
        </w:rPr>
        <w:t>6</w:t>
      </w:r>
      <w:r w:rsidRPr="00671020">
        <w:rPr>
          <w:rFonts w:ascii="Times New Roman" w:hAnsi="Times New Roman" w:cs="Times New Roman"/>
          <w:sz w:val="24"/>
          <w:szCs w:val="24"/>
        </w:rPr>
        <w:t xml:space="preserve">. </w:t>
      </w:r>
      <w:r w:rsidR="00703EBC" w:rsidRPr="00671020">
        <w:rPr>
          <w:rFonts w:ascii="Times New Roman" w:hAnsi="Times New Roman" w:cs="Times New Roman"/>
          <w:sz w:val="24"/>
          <w:szCs w:val="24"/>
        </w:rPr>
        <w:t xml:space="preserve">Range in </w:t>
      </w:r>
      <w:r w:rsidR="004517E8" w:rsidRPr="00671020">
        <w:rPr>
          <w:rFonts w:ascii="Times New Roman" w:hAnsi="Times New Roman" w:cs="Times New Roman"/>
          <w:sz w:val="24"/>
          <w:szCs w:val="24"/>
        </w:rPr>
        <w:t>values of mean March-April (MAT)</w:t>
      </w:r>
      <w:r w:rsidR="00703EBC" w:rsidRPr="00671020">
        <w:rPr>
          <w:rFonts w:ascii="Times New Roman" w:hAnsi="Times New Roman" w:cs="Times New Roman"/>
          <w:sz w:val="24"/>
          <w:szCs w:val="24"/>
        </w:rPr>
        <w:t xml:space="preserve"> and </w:t>
      </w:r>
      <w:r w:rsidR="00092B9A" w:rsidRPr="00671020">
        <w:rPr>
          <w:rFonts w:ascii="Times New Roman" w:hAnsi="Times New Roman" w:cs="Times New Roman"/>
          <w:sz w:val="24"/>
          <w:szCs w:val="24"/>
        </w:rPr>
        <w:t xml:space="preserve">May-June </w:t>
      </w:r>
      <w:r w:rsidR="00703EBC" w:rsidRPr="00671020">
        <w:rPr>
          <w:rFonts w:ascii="Times New Roman" w:hAnsi="Times New Roman" w:cs="Times New Roman"/>
          <w:sz w:val="24"/>
          <w:szCs w:val="24"/>
        </w:rPr>
        <w:t xml:space="preserve">(MJT) </w:t>
      </w:r>
      <w:r w:rsidR="00092B9A" w:rsidRPr="00671020">
        <w:rPr>
          <w:rFonts w:ascii="Times New Roman" w:hAnsi="Times New Roman" w:cs="Times New Roman"/>
          <w:sz w:val="24"/>
          <w:szCs w:val="24"/>
        </w:rPr>
        <w:t>temperature</w:t>
      </w:r>
      <w:r w:rsidR="00703EBC" w:rsidRPr="00671020">
        <w:rPr>
          <w:rFonts w:ascii="Times New Roman" w:hAnsi="Times New Roman" w:cs="Times New Roman"/>
          <w:sz w:val="24"/>
          <w:szCs w:val="24"/>
        </w:rPr>
        <w:t>s (°C),</w:t>
      </w:r>
      <w:r w:rsidR="00092B9A" w:rsidRPr="00671020">
        <w:rPr>
          <w:rFonts w:ascii="Times New Roman" w:hAnsi="Times New Roman" w:cs="Times New Roman"/>
          <w:sz w:val="24"/>
          <w:szCs w:val="24"/>
        </w:rPr>
        <w:t xml:space="preserve"> </w:t>
      </w:r>
      <w:r w:rsidR="00703EBC" w:rsidRPr="00671020">
        <w:rPr>
          <w:rFonts w:ascii="Times New Roman" w:hAnsi="Times New Roman" w:cs="Times New Roman"/>
          <w:sz w:val="24"/>
          <w:szCs w:val="24"/>
        </w:rPr>
        <w:t xml:space="preserve">mean </w:t>
      </w:r>
      <w:r w:rsidR="00092B9A" w:rsidRPr="00671020">
        <w:rPr>
          <w:rFonts w:ascii="Times New Roman" w:hAnsi="Times New Roman" w:cs="Times New Roman"/>
          <w:sz w:val="24"/>
          <w:szCs w:val="24"/>
        </w:rPr>
        <w:t>total March-April (MAP)</w:t>
      </w:r>
      <w:r w:rsidR="00703EBC" w:rsidRPr="00671020">
        <w:rPr>
          <w:rFonts w:ascii="Times New Roman" w:hAnsi="Times New Roman" w:cs="Times New Roman"/>
          <w:sz w:val="24"/>
          <w:szCs w:val="24"/>
        </w:rPr>
        <w:t xml:space="preserve"> and </w:t>
      </w:r>
      <w:r w:rsidR="00092B9A" w:rsidRPr="00671020">
        <w:rPr>
          <w:rFonts w:ascii="Times New Roman" w:hAnsi="Times New Roman" w:cs="Times New Roman"/>
          <w:sz w:val="24"/>
          <w:szCs w:val="24"/>
        </w:rPr>
        <w:t>May-June</w:t>
      </w:r>
      <w:r w:rsidR="00703EBC" w:rsidRPr="00671020">
        <w:rPr>
          <w:rFonts w:ascii="Times New Roman" w:hAnsi="Times New Roman" w:cs="Times New Roman"/>
          <w:sz w:val="24"/>
          <w:szCs w:val="24"/>
        </w:rPr>
        <w:t xml:space="preserve"> (MJP)</w:t>
      </w:r>
      <w:r w:rsidR="00092B9A" w:rsidRPr="00671020">
        <w:rPr>
          <w:rFonts w:ascii="Times New Roman" w:hAnsi="Times New Roman" w:cs="Times New Roman"/>
          <w:sz w:val="24"/>
          <w:szCs w:val="24"/>
        </w:rPr>
        <w:t xml:space="preserve"> precipitation</w:t>
      </w:r>
      <w:r w:rsidR="00703EBC" w:rsidRPr="00671020">
        <w:rPr>
          <w:rFonts w:ascii="Times New Roman" w:hAnsi="Times New Roman" w:cs="Times New Roman"/>
          <w:sz w:val="24"/>
          <w:szCs w:val="24"/>
        </w:rPr>
        <w:t xml:space="preserve"> (mm),</w:t>
      </w:r>
      <w:r w:rsidR="00092B9A" w:rsidRPr="00671020">
        <w:rPr>
          <w:rFonts w:ascii="Times New Roman" w:hAnsi="Times New Roman" w:cs="Times New Roman"/>
          <w:sz w:val="24"/>
          <w:szCs w:val="24"/>
        </w:rPr>
        <w:t xml:space="preserve"> and proportions of deciduous and mixed forest (DF), conifer forest (CF), and developed land (DL)</w:t>
      </w:r>
      <w:r w:rsidRPr="00671020">
        <w:rPr>
          <w:rFonts w:ascii="Times New Roman" w:hAnsi="Times New Roman" w:cs="Times New Roman"/>
          <w:sz w:val="24"/>
          <w:szCs w:val="24"/>
        </w:rPr>
        <w:t xml:space="preserve"> across the </w:t>
      </w:r>
      <w:r w:rsidR="00703EBC" w:rsidRPr="00671020">
        <w:rPr>
          <w:rFonts w:ascii="Times New Roman" w:hAnsi="Times New Roman" w:cs="Times New Roman"/>
          <w:sz w:val="24"/>
          <w:szCs w:val="24"/>
        </w:rPr>
        <w:t>AMBCR</w:t>
      </w:r>
      <w:r w:rsidRPr="00671020">
        <w:rPr>
          <w:rFonts w:ascii="Times New Roman" w:hAnsi="Times New Roman" w:cs="Times New Roman"/>
          <w:sz w:val="24"/>
          <w:szCs w:val="24"/>
        </w:rPr>
        <w:t xml:space="preserve"> in 2000 and 2100, based on the </w:t>
      </w:r>
      <w:r w:rsidR="00416105">
        <w:rPr>
          <w:rFonts w:ascii="Times New Roman" w:hAnsi="Times New Roman" w:cs="Times New Roman"/>
          <w:sz w:val="24"/>
          <w:szCs w:val="24"/>
        </w:rPr>
        <w:t>4</w:t>
      </w:r>
      <w:r w:rsidRPr="00671020">
        <w:rPr>
          <w:rFonts w:ascii="Times New Roman" w:hAnsi="Times New Roman" w:cs="Times New Roman"/>
          <w:sz w:val="24"/>
          <w:szCs w:val="24"/>
        </w:rPr>
        <w:t xml:space="preserve"> </w:t>
      </w:r>
      <w:r w:rsidR="003B0545" w:rsidRPr="00671020">
        <w:rPr>
          <w:rFonts w:ascii="Times New Roman" w:hAnsi="Times New Roman" w:cs="Times New Roman"/>
          <w:sz w:val="24"/>
        </w:rPr>
        <w:t xml:space="preserve">future climate and land cover </w:t>
      </w:r>
      <w:r w:rsidR="003B0545">
        <w:rPr>
          <w:rFonts w:ascii="Times New Roman" w:hAnsi="Times New Roman" w:cs="Times New Roman"/>
          <w:sz w:val="24"/>
        </w:rPr>
        <w:t xml:space="preserve">combination </w:t>
      </w:r>
      <w:r w:rsidR="003B0545" w:rsidRPr="00671020">
        <w:rPr>
          <w:rFonts w:ascii="Times New Roman" w:hAnsi="Times New Roman" w:cs="Times New Roman"/>
          <w:sz w:val="24"/>
        </w:rPr>
        <w:t>scenarios</w:t>
      </w:r>
      <w:r w:rsidR="003B0545" w:rsidRPr="00671020">
        <w:rPr>
          <w:rFonts w:ascii="Times New Roman" w:hAnsi="Times New Roman" w:cs="Times New Roman"/>
          <w:sz w:val="24"/>
          <w:szCs w:val="24"/>
        </w:rPr>
        <w:t xml:space="preserve"> </w:t>
      </w:r>
      <w:r w:rsidRPr="00671020">
        <w:rPr>
          <w:rFonts w:ascii="Times New Roman" w:hAnsi="Times New Roman" w:cs="Times New Roman"/>
          <w:sz w:val="24"/>
          <w:szCs w:val="24"/>
        </w:rPr>
        <w:t xml:space="preserve">(COOL: </w:t>
      </w:r>
      <w:r w:rsidRPr="00671020">
        <w:rPr>
          <w:rFonts w:ascii="Times New Roman" w:hAnsi="Times New Roman" w:cs="Times New Roman"/>
          <w:color w:val="000000"/>
          <w:sz w:val="24"/>
          <w:szCs w:val="24"/>
        </w:rPr>
        <w:t>CCSM-4.5 RCP</w:t>
      </w:r>
      <w:r w:rsidRPr="00671020">
        <w:rPr>
          <w:rFonts w:ascii="Times New Roman" w:hAnsi="Times New Roman" w:cs="Times New Roman"/>
          <w:sz w:val="24"/>
          <w:szCs w:val="24"/>
        </w:rPr>
        <w:t xml:space="preserve">, ALE: average of lower emissions, AHE: average of higher emissions, and WARM: GFDL-8.5 RCP), as well as the </w:t>
      </w:r>
      <w:r w:rsidR="00092B9A" w:rsidRPr="00671020">
        <w:rPr>
          <w:rFonts w:ascii="Times New Roman" w:hAnsi="Times New Roman" w:cs="Times New Roman"/>
          <w:sz w:val="24"/>
          <w:szCs w:val="24"/>
        </w:rPr>
        <w:t>mean and maximum differences</w:t>
      </w:r>
      <w:r w:rsidR="00BD7783" w:rsidRPr="00671020">
        <w:rPr>
          <w:rFonts w:ascii="Times New Roman" w:hAnsi="Times New Roman" w:cs="Times New Roman"/>
          <w:sz w:val="24"/>
          <w:szCs w:val="24"/>
        </w:rPr>
        <w:t xml:space="preserve"> in values</w:t>
      </w:r>
      <w:r w:rsidRPr="00671020">
        <w:rPr>
          <w:rFonts w:ascii="Times New Roman" w:hAnsi="Times New Roman" w:cs="Times New Roman"/>
          <w:sz w:val="24"/>
          <w:szCs w:val="24"/>
        </w:rPr>
        <w:t xml:space="preserve"> from 2000 to 2100.</w:t>
      </w:r>
    </w:p>
    <w:tbl>
      <w:tblPr>
        <w:tblW w:w="9270" w:type="dxa"/>
        <w:tblLook w:val="04A0" w:firstRow="1" w:lastRow="0" w:firstColumn="1" w:lastColumn="0" w:noHBand="0" w:noVBand="1"/>
      </w:tblPr>
      <w:tblGrid>
        <w:gridCol w:w="1279"/>
        <w:gridCol w:w="3041"/>
        <w:gridCol w:w="916"/>
        <w:gridCol w:w="1117"/>
        <w:gridCol w:w="916"/>
        <w:gridCol w:w="916"/>
        <w:gridCol w:w="1085"/>
      </w:tblGrid>
      <w:tr w:rsidR="00092B9A" w:rsidRPr="00671020" w14:paraId="68C855D0" w14:textId="77777777" w:rsidTr="003F5C98">
        <w:trPr>
          <w:trHeight w:val="296"/>
        </w:trPr>
        <w:tc>
          <w:tcPr>
            <w:tcW w:w="1279" w:type="dxa"/>
            <w:tcBorders>
              <w:top w:val="single" w:sz="4" w:space="0" w:color="auto"/>
              <w:left w:val="nil"/>
              <w:bottom w:val="single" w:sz="4" w:space="0" w:color="auto"/>
              <w:right w:val="nil"/>
            </w:tcBorders>
            <w:shd w:val="clear" w:color="auto" w:fill="auto"/>
            <w:noWrap/>
            <w:vAlign w:val="bottom"/>
            <w:hideMark/>
          </w:tcPr>
          <w:p w14:paraId="2F3E6B02" w14:textId="17AAE699" w:rsidR="004517E8" w:rsidRPr="00671020" w:rsidRDefault="005A79C3" w:rsidP="00446A4F">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Variable</w:t>
            </w:r>
          </w:p>
        </w:tc>
        <w:tc>
          <w:tcPr>
            <w:tcW w:w="3041" w:type="dxa"/>
            <w:tcBorders>
              <w:top w:val="single" w:sz="4" w:space="0" w:color="auto"/>
              <w:left w:val="nil"/>
              <w:bottom w:val="single" w:sz="4" w:space="0" w:color="auto"/>
              <w:right w:val="nil"/>
            </w:tcBorders>
            <w:shd w:val="clear" w:color="auto" w:fill="auto"/>
            <w:noWrap/>
            <w:vAlign w:val="bottom"/>
            <w:hideMark/>
          </w:tcPr>
          <w:p w14:paraId="089BFEFA" w14:textId="3A0434A5" w:rsidR="004517E8" w:rsidRPr="00671020" w:rsidRDefault="00661689" w:rsidP="00446A4F">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Metric</w:t>
            </w:r>
            <w:r w:rsidR="004517E8" w:rsidRPr="00671020">
              <w:rPr>
                <w:rFonts w:ascii="Times New Roman" w:eastAsia="Times New Roman" w:hAnsi="Times New Roman" w:cs="Times New Roman"/>
                <w:b/>
                <w:bCs/>
                <w:color w:val="000000"/>
                <w:sz w:val="24"/>
                <w:szCs w:val="24"/>
              </w:rPr>
              <w:t> </w:t>
            </w:r>
          </w:p>
        </w:tc>
        <w:tc>
          <w:tcPr>
            <w:tcW w:w="916" w:type="dxa"/>
            <w:tcBorders>
              <w:top w:val="single" w:sz="4" w:space="0" w:color="auto"/>
              <w:left w:val="nil"/>
              <w:bottom w:val="single" w:sz="4" w:space="0" w:color="auto"/>
              <w:right w:val="nil"/>
            </w:tcBorders>
            <w:shd w:val="clear" w:color="auto" w:fill="auto"/>
            <w:noWrap/>
            <w:vAlign w:val="center"/>
            <w:hideMark/>
          </w:tcPr>
          <w:p w14:paraId="639168BA" w14:textId="77777777" w:rsidR="004517E8" w:rsidRPr="00671020" w:rsidRDefault="004517E8" w:rsidP="00446A4F">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2000</w:t>
            </w:r>
          </w:p>
        </w:tc>
        <w:tc>
          <w:tcPr>
            <w:tcW w:w="1117" w:type="dxa"/>
            <w:tcBorders>
              <w:top w:val="single" w:sz="4" w:space="0" w:color="auto"/>
              <w:left w:val="nil"/>
              <w:bottom w:val="single" w:sz="4" w:space="0" w:color="auto"/>
              <w:right w:val="nil"/>
            </w:tcBorders>
            <w:shd w:val="clear" w:color="auto" w:fill="auto"/>
            <w:noWrap/>
            <w:vAlign w:val="center"/>
            <w:hideMark/>
          </w:tcPr>
          <w:p w14:paraId="5C6B9257" w14:textId="77777777" w:rsidR="004517E8" w:rsidRPr="00671020" w:rsidRDefault="004517E8" w:rsidP="00446A4F">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COOL</w:t>
            </w:r>
          </w:p>
        </w:tc>
        <w:tc>
          <w:tcPr>
            <w:tcW w:w="916" w:type="dxa"/>
            <w:tcBorders>
              <w:top w:val="single" w:sz="4" w:space="0" w:color="auto"/>
              <w:left w:val="nil"/>
              <w:bottom w:val="single" w:sz="4" w:space="0" w:color="auto"/>
              <w:right w:val="nil"/>
            </w:tcBorders>
            <w:shd w:val="clear" w:color="auto" w:fill="auto"/>
            <w:noWrap/>
            <w:vAlign w:val="center"/>
            <w:hideMark/>
          </w:tcPr>
          <w:p w14:paraId="25DA0D97" w14:textId="77777777" w:rsidR="004517E8" w:rsidRPr="00671020" w:rsidRDefault="004517E8" w:rsidP="00446A4F">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ALE</w:t>
            </w:r>
          </w:p>
        </w:tc>
        <w:tc>
          <w:tcPr>
            <w:tcW w:w="916" w:type="dxa"/>
            <w:tcBorders>
              <w:top w:val="single" w:sz="4" w:space="0" w:color="auto"/>
              <w:left w:val="nil"/>
              <w:bottom w:val="single" w:sz="4" w:space="0" w:color="auto"/>
              <w:right w:val="nil"/>
            </w:tcBorders>
            <w:shd w:val="clear" w:color="auto" w:fill="auto"/>
            <w:noWrap/>
            <w:vAlign w:val="center"/>
            <w:hideMark/>
          </w:tcPr>
          <w:p w14:paraId="3948289B" w14:textId="77777777" w:rsidR="004517E8" w:rsidRPr="00671020" w:rsidRDefault="004517E8" w:rsidP="00446A4F">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AHE</w:t>
            </w:r>
          </w:p>
        </w:tc>
        <w:tc>
          <w:tcPr>
            <w:tcW w:w="1085" w:type="dxa"/>
            <w:tcBorders>
              <w:top w:val="single" w:sz="4" w:space="0" w:color="auto"/>
              <w:left w:val="nil"/>
              <w:bottom w:val="single" w:sz="4" w:space="0" w:color="auto"/>
              <w:right w:val="nil"/>
            </w:tcBorders>
            <w:shd w:val="clear" w:color="auto" w:fill="auto"/>
            <w:noWrap/>
            <w:vAlign w:val="center"/>
            <w:hideMark/>
          </w:tcPr>
          <w:p w14:paraId="204A987A" w14:textId="77777777" w:rsidR="004517E8" w:rsidRPr="00671020" w:rsidRDefault="004517E8" w:rsidP="00446A4F">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WARM</w:t>
            </w:r>
          </w:p>
        </w:tc>
      </w:tr>
      <w:tr w:rsidR="005A79C3" w:rsidRPr="00671020" w14:paraId="2A52FFF0" w14:textId="77777777" w:rsidTr="003F5C98">
        <w:trPr>
          <w:trHeight w:val="296"/>
        </w:trPr>
        <w:tc>
          <w:tcPr>
            <w:tcW w:w="1279" w:type="dxa"/>
            <w:tcBorders>
              <w:top w:val="nil"/>
              <w:left w:val="nil"/>
              <w:bottom w:val="nil"/>
              <w:right w:val="nil"/>
            </w:tcBorders>
            <w:shd w:val="clear" w:color="auto" w:fill="auto"/>
            <w:noWrap/>
            <w:vAlign w:val="center"/>
            <w:hideMark/>
          </w:tcPr>
          <w:p w14:paraId="6890F011" w14:textId="77777777" w:rsidR="004517E8" w:rsidRPr="00671020" w:rsidRDefault="004517E8" w:rsidP="00446A4F">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MAT</w:t>
            </w:r>
          </w:p>
        </w:tc>
        <w:tc>
          <w:tcPr>
            <w:tcW w:w="3041" w:type="dxa"/>
            <w:tcBorders>
              <w:top w:val="nil"/>
              <w:left w:val="nil"/>
              <w:bottom w:val="nil"/>
              <w:right w:val="nil"/>
            </w:tcBorders>
            <w:shd w:val="clear" w:color="auto" w:fill="auto"/>
            <w:noWrap/>
            <w:vAlign w:val="center"/>
            <w:hideMark/>
          </w:tcPr>
          <w:p w14:paraId="1B569E69" w14:textId="1AA3B284" w:rsidR="004517E8" w:rsidRPr="00671020" w:rsidRDefault="00661689" w:rsidP="00446A4F">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Minimum</w:t>
            </w:r>
          </w:p>
        </w:tc>
        <w:tc>
          <w:tcPr>
            <w:tcW w:w="916" w:type="dxa"/>
            <w:tcBorders>
              <w:top w:val="nil"/>
              <w:left w:val="nil"/>
              <w:bottom w:val="nil"/>
              <w:right w:val="nil"/>
            </w:tcBorders>
            <w:shd w:val="clear" w:color="auto" w:fill="auto"/>
            <w:noWrap/>
            <w:vAlign w:val="center"/>
            <w:hideMark/>
          </w:tcPr>
          <w:p w14:paraId="6507DAA3" w14:textId="77777777" w:rsidR="004517E8" w:rsidRPr="00671020" w:rsidRDefault="004517E8"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2.1</w:t>
            </w:r>
          </w:p>
        </w:tc>
        <w:tc>
          <w:tcPr>
            <w:tcW w:w="1117" w:type="dxa"/>
            <w:tcBorders>
              <w:top w:val="nil"/>
              <w:left w:val="nil"/>
              <w:bottom w:val="nil"/>
              <w:right w:val="nil"/>
            </w:tcBorders>
            <w:shd w:val="clear" w:color="auto" w:fill="auto"/>
            <w:noWrap/>
            <w:vAlign w:val="center"/>
            <w:hideMark/>
          </w:tcPr>
          <w:p w14:paraId="795B9DC4" w14:textId="77777777" w:rsidR="004517E8" w:rsidRPr="00671020" w:rsidRDefault="004517E8"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3.9</w:t>
            </w:r>
          </w:p>
        </w:tc>
        <w:tc>
          <w:tcPr>
            <w:tcW w:w="916" w:type="dxa"/>
            <w:tcBorders>
              <w:top w:val="nil"/>
              <w:left w:val="nil"/>
              <w:bottom w:val="nil"/>
              <w:right w:val="nil"/>
            </w:tcBorders>
            <w:shd w:val="clear" w:color="auto" w:fill="auto"/>
            <w:noWrap/>
            <w:vAlign w:val="center"/>
            <w:hideMark/>
          </w:tcPr>
          <w:p w14:paraId="4AC06063" w14:textId="77777777" w:rsidR="004517E8" w:rsidRPr="00671020" w:rsidRDefault="004517E8"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5.1</w:t>
            </w:r>
          </w:p>
        </w:tc>
        <w:tc>
          <w:tcPr>
            <w:tcW w:w="916" w:type="dxa"/>
            <w:tcBorders>
              <w:top w:val="nil"/>
              <w:left w:val="nil"/>
              <w:bottom w:val="nil"/>
              <w:right w:val="nil"/>
            </w:tcBorders>
            <w:shd w:val="clear" w:color="auto" w:fill="auto"/>
            <w:noWrap/>
            <w:vAlign w:val="center"/>
            <w:hideMark/>
          </w:tcPr>
          <w:p w14:paraId="513E9D4A" w14:textId="77777777" w:rsidR="004517E8" w:rsidRPr="00671020" w:rsidRDefault="004517E8"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7.3</w:t>
            </w:r>
          </w:p>
        </w:tc>
        <w:tc>
          <w:tcPr>
            <w:tcW w:w="1085" w:type="dxa"/>
            <w:tcBorders>
              <w:top w:val="nil"/>
              <w:left w:val="nil"/>
              <w:bottom w:val="nil"/>
              <w:right w:val="nil"/>
            </w:tcBorders>
            <w:shd w:val="clear" w:color="auto" w:fill="auto"/>
            <w:noWrap/>
            <w:vAlign w:val="center"/>
            <w:hideMark/>
          </w:tcPr>
          <w:p w14:paraId="6A250C3A" w14:textId="77777777" w:rsidR="004517E8" w:rsidRPr="00671020" w:rsidRDefault="004517E8"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8.3</w:t>
            </w:r>
          </w:p>
        </w:tc>
      </w:tr>
      <w:tr w:rsidR="005A79C3" w:rsidRPr="00671020" w14:paraId="56CB241E" w14:textId="77777777" w:rsidTr="003F5C98">
        <w:trPr>
          <w:trHeight w:val="296"/>
        </w:trPr>
        <w:tc>
          <w:tcPr>
            <w:tcW w:w="1279" w:type="dxa"/>
            <w:tcBorders>
              <w:top w:val="nil"/>
              <w:left w:val="nil"/>
              <w:bottom w:val="nil"/>
              <w:right w:val="nil"/>
            </w:tcBorders>
            <w:shd w:val="clear" w:color="auto" w:fill="auto"/>
            <w:noWrap/>
            <w:vAlign w:val="center"/>
            <w:hideMark/>
          </w:tcPr>
          <w:p w14:paraId="4D315F1F" w14:textId="77777777" w:rsidR="004517E8" w:rsidRPr="00671020" w:rsidRDefault="004517E8" w:rsidP="00446A4F">
            <w:pPr>
              <w:spacing w:after="0" w:line="240" w:lineRule="auto"/>
              <w:rPr>
                <w:rFonts w:ascii="Times New Roman" w:eastAsia="Times New Roman" w:hAnsi="Times New Roman" w:cs="Times New Roman"/>
                <w:color w:val="000000"/>
                <w:sz w:val="24"/>
                <w:szCs w:val="24"/>
              </w:rPr>
            </w:pPr>
          </w:p>
        </w:tc>
        <w:tc>
          <w:tcPr>
            <w:tcW w:w="3041" w:type="dxa"/>
            <w:tcBorders>
              <w:top w:val="nil"/>
              <w:left w:val="nil"/>
              <w:bottom w:val="nil"/>
              <w:right w:val="nil"/>
            </w:tcBorders>
            <w:shd w:val="clear" w:color="auto" w:fill="auto"/>
            <w:noWrap/>
            <w:vAlign w:val="center"/>
            <w:hideMark/>
          </w:tcPr>
          <w:p w14:paraId="7A1B064B" w14:textId="7F2E7A30" w:rsidR="004517E8" w:rsidRPr="00671020" w:rsidRDefault="00661689" w:rsidP="00446A4F">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Maximum</w:t>
            </w:r>
          </w:p>
        </w:tc>
        <w:tc>
          <w:tcPr>
            <w:tcW w:w="916" w:type="dxa"/>
            <w:tcBorders>
              <w:top w:val="nil"/>
              <w:left w:val="nil"/>
              <w:bottom w:val="nil"/>
              <w:right w:val="nil"/>
            </w:tcBorders>
            <w:shd w:val="clear" w:color="auto" w:fill="auto"/>
            <w:noWrap/>
            <w:vAlign w:val="center"/>
            <w:hideMark/>
          </w:tcPr>
          <w:p w14:paraId="79CD69DF" w14:textId="77777777" w:rsidR="004517E8" w:rsidRPr="00671020" w:rsidRDefault="004517E8"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14.8</w:t>
            </w:r>
          </w:p>
        </w:tc>
        <w:tc>
          <w:tcPr>
            <w:tcW w:w="1117" w:type="dxa"/>
            <w:tcBorders>
              <w:top w:val="nil"/>
              <w:left w:val="nil"/>
              <w:bottom w:val="nil"/>
              <w:right w:val="nil"/>
            </w:tcBorders>
            <w:shd w:val="clear" w:color="auto" w:fill="auto"/>
            <w:noWrap/>
            <w:vAlign w:val="center"/>
            <w:hideMark/>
          </w:tcPr>
          <w:p w14:paraId="58638F50" w14:textId="77777777" w:rsidR="004517E8" w:rsidRPr="00671020" w:rsidRDefault="004517E8"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16.5</w:t>
            </w:r>
          </w:p>
        </w:tc>
        <w:tc>
          <w:tcPr>
            <w:tcW w:w="916" w:type="dxa"/>
            <w:tcBorders>
              <w:top w:val="nil"/>
              <w:left w:val="nil"/>
              <w:bottom w:val="nil"/>
              <w:right w:val="nil"/>
            </w:tcBorders>
            <w:shd w:val="clear" w:color="auto" w:fill="auto"/>
            <w:noWrap/>
            <w:vAlign w:val="center"/>
            <w:hideMark/>
          </w:tcPr>
          <w:p w14:paraId="7E7DE147" w14:textId="77777777" w:rsidR="004517E8" w:rsidRPr="00671020" w:rsidRDefault="004517E8"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17.3</w:t>
            </w:r>
          </w:p>
        </w:tc>
        <w:tc>
          <w:tcPr>
            <w:tcW w:w="916" w:type="dxa"/>
            <w:tcBorders>
              <w:top w:val="nil"/>
              <w:left w:val="nil"/>
              <w:bottom w:val="nil"/>
              <w:right w:val="nil"/>
            </w:tcBorders>
            <w:shd w:val="clear" w:color="auto" w:fill="auto"/>
            <w:noWrap/>
            <w:vAlign w:val="center"/>
            <w:hideMark/>
          </w:tcPr>
          <w:p w14:paraId="3E384C3E" w14:textId="77777777" w:rsidR="004517E8" w:rsidRPr="00671020" w:rsidRDefault="004517E8"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19.1</w:t>
            </w:r>
          </w:p>
        </w:tc>
        <w:tc>
          <w:tcPr>
            <w:tcW w:w="1085" w:type="dxa"/>
            <w:tcBorders>
              <w:top w:val="nil"/>
              <w:left w:val="nil"/>
              <w:bottom w:val="nil"/>
              <w:right w:val="nil"/>
            </w:tcBorders>
            <w:shd w:val="clear" w:color="auto" w:fill="auto"/>
            <w:noWrap/>
            <w:vAlign w:val="center"/>
            <w:hideMark/>
          </w:tcPr>
          <w:p w14:paraId="10D1AC49" w14:textId="77777777" w:rsidR="004517E8" w:rsidRPr="00671020" w:rsidRDefault="004517E8"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19.5</w:t>
            </w:r>
          </w:p>
        </w:tc>
      </w:tr>
      <w:tr w:rsidR="003970CA" w:rsidRPr="00671020" w14:paraId="2A0921EB" w14:textId="77777777" w:rsidTr="003F5C98">
        <w:trPr>
          <w:trHeight w:val="296"/>
        </w:trPr>
        <w:tc>
          <w:tcPr>
            <w:tcW w:w="1279" w:type="dxa"/>
            <w:tcBorders>
              <w:top w:val="nil"/>
              <w:left w:val="nil"/>
              <w:bottom w:val="nil"/>
              <w:right w:val="nil"/>
            </w:tcBorders>
            <w:shd w:val="clear" w:color="auto" w:fill="auto"/>
            <w:noWrap/>
            <w:vAlign w:val="center"/>
            <w:hideMark/>
          </w:tcPr>
          <w:p w14:paraId="4A356432" w14:textId="77777777" w:rsidR="003970CA" w:rsidRPr="00671020" w:rsidRDefault="003970CA" w:rsidP="00446A4F">
            <w:pPr>
              <w:spacing w:after="0" w:line="240" w:lineRule="auto"/>
              <w:rPr>
                <w:rFonts w:ascii="Times New Roman" w:eastAsia="Times New Roman" w:hAnsi="Times New Roman" w:cs="Times New Roman"/>
                <w:color w:val="000000"/>
                <w:sz w:val="24"/>
                <w:szCs w:val="24"/>
              </w:rPr>
            </w:pPr>
          </w:p>
        </w:tc>
        <w:tc>
          <w:tcPr>
            <w:tcW w:w="3041" w:type="dxa"/>
            <w:tcBorders>
              <w:top w:val="nil"/>
              <w:left w:val="nil"/>
              <w:bottom w:val="nil"/>
              <w:right w:val="nil"/>
            </w:tcBorders>
            <w:shd w:val="clear" w:color="auto" w:fill="auto"/>
            <w:noWrap/>
            <w:vAlign w:val="center"/>
            <w:hideMark/>
          </w:tcPr>
          <w:p w14:paraId="7D51AF12" w14:textId="7FC92D82" w:rsidR="003970CA" w:rsidRPr="00671020" w:rsidRDefault="003970CA" w:rsidP="00446A4F">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Range</w:t>
            </w:r>
          </w:p>
        </w:tc>
        <w:tc>
          <w:tcPr>
            <w:tcW w:w="916" w:type="dxa"/>
            <w:tcBorders>
              <w:top w:val="nil"/>
              <w:left w:val="nil"/>
              <w:bottom w:val="nil"/>
              <w:right w:val="nil"/>
            </w:tcBorders>
            <w:shd w:val="clear" w:color="auto" w:fill="auto"/>
            <w:noWrap/>
            <w:vAlign w:val="center"/>
            <w:hideMark/>
          </w:tcPr>
          <w:p w14:paraId="41B64EBC" w14:textId="77777777" w:rsidR="003970CA" w:rsidRPr="00671020" w:rsidRDefault="003970CA"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12.7</w:t>
            </w:r>
          </w:p>
        </w:tc>
        <w:tc>
          <w:tcPr>
            <w:tcW w:w="1117" w:type="dxa"/>
            <w:tcBorders>
              <w:top w:val="nil"/>
              <w:left w:val="nil"/>
              <w:bottom w:val="nil"/>
              <w:right w:val="nil"/>
            </w:tcBorders>
            <w:shd w:val="clear" w:color="auto" w:fill="auto"/>
            <w:noWrap/>
            <w:vAlign w:val="bottom"/>
            <w:hideMark/>
          </w:tcPr>
          <w:p w14:paraId="09F74C41" w14:textId="55EBBE8E" w:rsidR="003970CA" w:rsidRPr="00671020" w:rsidRDefault="003970CA"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12.6</w:t>
            </w:r>
          </w:p>
        </w:tc>
        <w:tc>
          <w:tcPr>
            <w:tcW w:w="916" w:type="dxa"/>
            <w:tcBorders>
              <w:top w:val="nil"/>
              <w:left w:val="nil"/>
              <w:bottom w:val="nil"/>
              <w:right w:val="nil"/>
            </w:tcBorders>
            <w:shd w:val="clear" w:color="auto" w:fill="auto"/>
            <w:noWrap/>
            <w:vAlign w:val="bottom"/>
            <w:hideMark/>
          </w:tcPr>
          <w:p w14:paraId="6F3517CD" w14:textId="4FFA1F7B" w:rsidR="003970CA" w:rsidRPr="00671020" w:rsidRDefault="003970CA"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12.2</w:t>
            </w:r>
          </w:p>
        </w:tc>
        <w:tc>
          <w:tcPr>
            <w:tcW w:w="916" w:type="dxa"/>
            <w:tcBorders>
              <w:top w:val="nil"/>
              <w:left w:val="nil"/>
              <w:bottom w:val="nil"/>
              <w:right w:val="nil"/>
            </w:tcBorders>
            <w:shd w:val="clear" w:color="auto" w:fill="auto"/>
            <w:noWrap/>
            <w:vAlign w:val="bottom"/>
            <w:hideMark/>
          </w:tcPr>
          <w:p w14:paraId="62DF0A88" w14:textId="49969FFA" w:rsidR="003970CA" w:rsidRPr="00671020" w:rsidRDefault="003970CA"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11.8</w:t>
            </w:r>
          </w:p>
        </w:tc>
        <w:tc>
          <w:tcPr>
            <w:tcW w:w="1085" w:type="dxa"/>
            <w:tcBorders>
              <w:top w:val="nil"/>
              <w:left w:val="nil"/>
              <w:bottom w:val="nil"/>
              <w:right w:val="nil"/>
            </w:tcBorders>
            <w:shd w:val="clear" w:color="auto" w:fill="auto"/>
            <w:noWrap/>
            <w:vAlign w:val="bottom"/>
            <w:hideMark/>
          </w:tcPr>
          <w:p w14:paraId="21A3F560" w14:textId="3284220C" w:rsidR="003970CA" w:rsidRPr="00671020" w:rsidRDefault="003970CA"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11.2</w:t>
            </w:r>
          </w:p>
        </w:tc>
      </w:tr>
      <w:tr w:rsidR="005A79C3" w:rsidRPr="00671020" w14:paraId="7F8BCCE3" w14:textId="77777777" w:rsidTr="003F5C98">
        <w:trPr>
          <w:trHeight w:val="296"/>
        </w:trPr>
        <w:tc>
          <w:tcPr>
            <w:tcW w:w="1279" w:type="dxa"/>
            <w:tcBorders>
              <w:top w:val="nil"/>
              <w:left w:val="nil"/>
              <w:bottom w:val="nil"/>
              <w:right w:val="nil"/>
            </w:tcBorders>
            <w:shd w:val="clear" w:color="auto" w:fill="auto"/>
            <w:noWrap/>
            <w:vAlign w:val="center"/>
            <w:hideMark/>
          </w:tcPr>
          <w:p w14:paraId="3B66F722" w14:textId="77777777" w:rsidR="004517E8" w:rsidRPr="00671020" w:rsidRDefault="004517E8" w:rsidP="00446A4F">
            <w:pPr>
              <w:spacing w:after="0" w:line="240" w:lineRule="auto"/>
              <w:rPr>
                <w:rFonts w:ascii="Times New Roman" w:eastAsia="Times New Roman" w:hAnsi="Times New Roman" w:cs="Times New Roman"/>
                <w:sz w:val="24"/>
                <w:szCs w:val="24"/>
              </w:rPr>
            </w:pPr>
          </w:p>
        </w:tc>
        <w:tc>
          <w:tcPr>
            <w:tcW w:w="3041" w:type="dxa"/>
            <w:tcBorders>
              <w:top w:val="nil"/>
              <w:left w:val="nil"/>
              <w:bottom w:val="nil"/>
              <w:right w:val="nil"/>
            </w:tcBorders>
            <w:shd w:val="clear" w:color="auto" w:fill="auto"/>
            <w:noWrap/>
            <w:vAlign w:val="center"/>
            <w:hideMark/>
          </w:tcPr>
          <w:p w14:paraId="7823A71E" w14:textId="77777777" w:rsidR="004517E8" w:rsidRPr="00671020" w:rsidRDefault="004517E8" w:rsidP="00446A4F">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Mean difference from 2000</w:t>
            </w:r>
          </w:p>
        </w:tc>
        <w:tc>
          <w:tcPr>
            <w:tcW w:w="916" w:type="dxa"/>
            <w:tcBorders>
              <w:top w:val="nil"/>
              <w:left w:val="nil"/>
              <w:bottom w:val="nil"/>
              <w:right w:val="nil"/>
            </w:tcBorders>
            <w:shd w:val="clear" w:color="auto" w:fill="auto"/>
            <w:noWrap/>
            <w:vAlign w:val="center"/>
            <w:hideMark/>
          </w:tcPr>
          <w:p w14:paraId="0ACF2CF4" w14:textId="5E9EF202" w:rsidR="004517E8" w:rsidRPr="00671020" w:rsidRDefault="003970CA"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w:t>
            </w:r>
          </w:p>
        </w:tc>
        <w:tc>
          <w:tcPr>
            <w:tcW w:w="1117" w:type="dxa"/>
            <w:tcBorders>
              <w:top w:val="nil"/>
              <w:left w:val="nil"/>
              <w:bottom w:val="nil"/>
              <w:right w:val="nil"/>
            </w:tcBorders>
            <w:shd w:val="clear" w:color="auto" w:fill="auto"/>
            <w:noWrap/>
            <w:vAlign w:val="center"/>
            <w:hideMark/>
          </w:tcPr>
          <w:p w14:paraId="48FC3447" w14:textId="77777777" w:rsidR="004517E8" w:rsidRPr="00671020" w:rsidRDefault="004517E8"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1.6</w:t>
            </w:r>
          </w:p>
        </w:tc>
        <w:tc>
          <w:tcPr>
            <w:tcW w:w="916" w:type="dxa"/>
            <w:tcBorders>
              <w:top w:val="nil"/>
              <w:left w:val="nil"/>
              <w:bottom w:val="nil"/>
              <w:right w:val="nil"/>
            </w:tcBorders>
            <w:shd w:val="clear" w:color="auto" w:fill="auto"/>
            <w:noWrap/>
            <w:vAlign w:val="center"/>
            <w:hideMark/>
          </w:tcPr>
          <w:p w14:paraId="0E6E6502" w14:textId="77777777" w:rsidR="004517E8" w:rsidRPr="00671020" w:rsidRDefault="004517E8"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2.7</w:t>
            </w:r>
          </w:p>
        </w:tc>
        <w:tc>
          <w:tcPr>
            <w:tcW w:w="916" w:type="dxa"/>
            <w:tcBorders>
              <w:top w:val="nil"/>
              <w:left w:val="nil"/>
              <w:bottom w:val="nil"/>
              <w:right w:val="nil"/>
            </w:tcBorders>
            <w:shd w:val="clear" w:color="auto" w:fill="auto"/>
            <w:noWrap/>
            <w:vAlign w:val="center"/>
            <w:hideMark/>
          </w:tcPr>
          <w:p w14:paraId="3C25AFB4" w14:textId="77777777" w:rsidR="004517E8" w:rsidRPr="00671020" w:rsidRDefault="004517E8"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4.7</w:t>
            </w:r>
          </w:p>
        </w:tc>
        <w:tc>
          <w:tcPr>
            <w:tcW w:w="1085" w:type="dxa"/>
            <w:tcBorders>
              <w:top w:val="nil"/>
              <w:left w:val="nil"/>
              <w:bottom w:val="nil"/>
              <w:right w:val="nil"/>
            </w:tcBorders>
            <w:shd w:val="clear" w:color="auto" w:fill="auto"/>
            <w:noWrap/>
            <w:vAlign w:val="center"/>
            <w:hideMark/>
          </w:tcPr>
          <w:p w14:paraId="0CD26C27" w14:textId="77777777" w:rsidR="004517E8" w:rsidRPr="00671020" w:rsidRDefault="004517E8"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5.4</w:t>
            </w:r>
          </w:p>
        </w:tc>
      </w:tr>
      <w:tr w:rsidR="005A79C3" w:rsidRPr="00671020" w14:paraId="1AC65011" w14:textId="77777777" w:rsidTr="003F5C98">
        <w:trPr>
          <w:trHeight w:val="296"/>
        </w:trPr>
        <w:tc>
          <w:tcPr>
            <w:tcW w:w="1279" w:type="dxa"/>
            <w:tcBorders>
              <w:top w:val="nil"/>
              <w:left w:val="nil"/>
              <w:bottom w:val="single" w:sz="4" w:space="0" w:color="auto"/>
              <w:right w:val="nil"/>
            </w:tcBorders>
            <w:shd w:val="clear" w:color="auto" w:fill="auto"/>
            <w:noWrap/>
            <w:vAlign w:val="center"/>
            <w:hideMark/>
          </w:tcPr>
          <w:p w14:paraId="31400D90" w14:textId="77777777" w:rsidR="004517E8" w:rsidRPr="00671020" w:rsidRDefault="004517E8" w:rsidP="00446A4F">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 </w:t>
            </w:r>
          </w:p>
        </w:tc>
        <w:tc>
          <w:tcPr>
            <w:tcW w:w="3041" w:type="dxa"/>
            <w:tcBorders>
              <w:top w:val="nil"/>
              <w:left w:val="nil"/>
              <w:bottom w:val="single" w:sz="4" w:space="0" w:color="auto"/>
              <w:right w:val="nil"/>
            </w:tcBorders>
            <w:shd w:val="clear" w:color="auto" w:fill="auto"/>
            <w:noWrap/>
            <w:vAlign w:val="center"/>
            <w:hideMark/>
          </w:tcPr>
          <w:p w14:paraId="015512C6" w14:textId="77777777" w:rsidR="004517E8" w:rsidRPr="00671020" w:rsidRDefault="004517E8" w:rsidP="00446A4F">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Max difference from 2000</w:t>
            </w:r>
          </w:p>
        </w:tc>
        <w:tc>
          <w:tcPr>
            <w:tcW w:w="916" w:type="dxa"/>
            <w:tcBorders>
              <w:top w:val="nil"/>
              <w:left w:val="nil"/>
              <w:bottom w:val="single" w:sz="4" w:space="0" w:color="auto"/>
              <w:right w:val="nil"/>
            </w:tcBorders>
            <w:shd w:val="clear" w:color="auto" w:fill="auto"/>
            <w:noWrap/>
            <w:vAlign w:val="center"/>
            <w:hideMark/>
          </w:tcPr>
          <w:p w14:paraId="37BDF804" w14:textId="12B7282C" w:rsidR="004517E8" w:rsidRPr="00671020" w:rsidRDefault="003970CA"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w:t>
            </w:r>
          </w:p>
        </w:tc>
        <w:tc>
          <w:tcPr>
            <w:tcW w:w="1117" w:type="dxa"/>
            <w:tcBorders>
              <w:top w:val="nil"/>
              <w:left w:val="nil"/>
              <w:bottom w:val="single" w:sz="4" w:space="0" w:color="auto"/>
              <w:right w:val="nil"/>
            </w:tcBorders>
            <w:shd w:val="clear" w:color="auto" w:fill="auto"/>
            <w:noWrap/>
            <w:vAlign w:val="center"/>
            <w:hideMark/>
          </w:tcPr>
          <w:p w14:paraId="0DE0933D" w14:textId="77777777" w:rsidR="004517E8" w:rsidRPr="00671020" w:rsidRDefault="004517E8"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2.0</w:t>
            </w:r>
          </w:p>
        </w:tc>
        <w:tc>
          <w:tcPr>
            <w:tcW w:w="916" w:type="dxa"/>
            <w:tcBorders>
              <w:top w:val="nil"/>
              <w:left w:val="nil"/>
              <w:bottom w:val="single" w:sz="4" w:space="0" w:color="auto"/>
              <w:right w:val="nil"/>
            </w:tcBorders>
            <w:shd w:val="clear" w:color="auto" w:fill="auto"/>
            <w:noWrap/>
            <w:vAlign w:val="center"/>
            <w:hideMark/>
          </w:tcPr>
          <w:p w14:paraId="7B7D4BAC" w14:textId="77777777" w:rsidR="004517E8" w:rsidRPr="00671020" w:rsidRDefault="004517E8"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3.2</w:t>
            </w:r>
          </w:p>
        </w:tc>
        <w:tc>
          <w:tcPr>
            <w:tcW w:w="916" w:type="dxa"/>
            <w:tcBorders>
              <w:top w:val="nil"/>
              <w:left w:val="nil"/>
              <w:bottom w:val="single" w:sz="4" w:space="0" w:color="auto"/>
              <w:right w:val="nil"/>
            </w:tcBorders>
            <w:shd w:val="clear" w:color="auto" w:fill="auto"/>
            <w:noWrap/>
            <w:vAlign w:val="center"/>
            <w:hideMark/>
          </w:tcPr>
          <w:p w14:paraId="10CCEE63" w14:textId="77777777" w:rsidR="004517E8" w:rsidRPr="00671020" w:rsidRDefault="004517E8"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5.5</w:t>
            </w:r>
          </w:p>
        </w:tc>
        <w:tc>
          <w:tcPr>
            <w:tcW w:w="1085" w:type="dxa"/>
            <w:tcBorders>
              <w:top w:val="nil"/>
              <w:left w:val="nil"/>
              <w:bottom w:val="single" w:sz="4" w:space="0" w:color="auto"/>
              <w:right w:val="nil"/>
            </w:tcBorders>
            <w:shd w:val="clear" w:color="auto" w:fill="auto"/>
            <w:noWrap/>
            <w:vAlign w:val="center"/>
            <w:hideMark/>
          </w:tcPr>
          <w:p w14:paraId="20E20AD5" w14:textId="77777777" w:rsidR="004517E8" w:rsidRPr="00671020" w:rsidRDefault="004517E8"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6.7</w:t>
            </w:r>
          </w:p>
        </w:tc>
      </w:tr>
      <w:tr w:rsidR="005A79C3" w:rsidRPr="00671020" w14:paraId="6E3F8F1D" w14:textId="77777777" w:rsidTr="003F5C98">
        <w:trPr>
          <w:trHeight w:val="296"/>
        </w:trPr>
        <w:tc>
          <w:tcPr>
            <w:tcW w:w="1279" w:type="dxa"/>
            <w:tcBorders>
              <w:top w:val="nil"/>
              <w:left w:val="nil"/>
              <w:bottom w:val="nil"/>
              <w:right w:val="nil"/>
            </w:tcBorders>
            <w:shd w:val="clear" w:color="auto" w:fill="auto"/>
            <w:noWrap/>
            <w:vAlign w:val="center"/>
            <w:hideMark/>
          </w:tcPr>
          <w:p w14:paraId="44FA68FA" w14:textId="77777777" w:rsidR="00661689" w:rsidRPr="00671020" w:rsidRDefault="00661689" w:rsidP="00446A4F">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MJT</w:t>
            </w:r>
          </w:p>
        </w:tc>
        <w:tc>
          <w:tcPr>
            <w:tcW w:w="3041" w:type="dxa"/>
            <w:tcBorders>
              <w:top w:val="nil"/>
              <w:left w:val="nil"/>
              <w:bottom w:val="nil"/>
              <w:right w:val="nil"/>
            </w:tcBorders>
            <w:shd w:val="clear" w:color="auto" w:fill="auto"/>
            <w:noWrap/>
            <w:vAlign w:val="center"/>
            <w:hideMark/>
          </w:tcPr>
          <w:p w14:paraId="559A1FA0" w14:textId="5DC18901" w:rsidR="00661689" w:rsidRPr="00671020" w:rsidRDefault="00661689" w:rsidP="00446A4F">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Minimum</w:t>
            </w:r>
          </w:p>
        </w:tc>
        <w:tc>
          <w:tcPr>
            <w:tcW w:w="916" w:type="dxa"/>
            <w:tcBorders>
              <w:top w:val="nil"/>
              <w:left w:val="nil"/>
              <w:bottom w:val="nil"/>
              <w:right w:val="nil"/>
            </w:tcBorders>
            <w:shd w:val="clear" w:color="auto" w:fill="auto"/>
            <w:noWrap/>
            <w:vAlign w:val="center"/>
            <w:hideMark/>
          </w:tcPr>
          <w:p w14:paraId="14BC310B" w14:textId="77777777" w:rsidR="00661689" w:rsidRPr="00671020" w:rsidRDefault="0066168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13.6</w:t>
            </w:r>
          </w:p>
        </w:tc>
        <w:tc>
          <w:tcPr>
            <w:tcW w:w="1117" w:type="dxa"/>
            <w:tcBorders>
              <w:top w:val="nil"/>
              <w:left w:val="nil"/>
              <w:bottom w:val="nil"/>
              <w:right w:val="nil"/>
            </w:tcBorders>
            <w:shd w:val="clear" w:color="auto" w:fill="auto"/>
            <w:noWrap/>
            <w:vAlign w:val="center"/>
            <w:hideMark/>
          </w:tcPr>
          <w:p w14:paraId="12B22666" w14:textId="77777777" w:rsidR="00661689" w:rsidRPr="00671020" w:rsidRDefault="0066168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16.0</w:t>
            </w:r>
          </w:p>
        </w:tc>
        <w:tc>
          <w:tcPr>
            <w:tcW w:w="916" w:type="dxa"/>
            <w:tcBorders>
              <w:top w:val="nil"/>
              <w:left w:val="nil"/>
              <w:bottom w:val="nil"/>
              <w:right w:val="nil"/>
            </w:tcBorders>
            <w:shd w:val="clear" w:color="auto" w:fill="auto"/>
            <w:noWrap/>
            <w:vAlign w:val="center"/>
            <w:hideMark/>
          </w:tcPr>
          <w:p w14:paraId="5777E1C2" w14:textId="77777777" w:rsidR="00661689" w:rsidRPr="00671020" w:rsidRDefault="0066168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16.9</w:t>
            </w:r>
          </w:p>
        </w:tc>
        <w:tc>
          <w:tcPr>
            <w:tcW w:w="916" w:type="dxa"/>
            <w:tcBorders>
              <w:top w:val="nil"/>
              <w:left w:val="nil"/>
              <w:bottom w:val="nil"/>
              <w:right w:val="nil"/>
            </w:tcBorders>
            <w:shd w:val="clear" w:color="auto" w:fill="auto"/>
            <w:noWrap/>
            <w:vAlign w:val="center"/>
            <w:hideMark/>
          </w:tcPr>
          <w:p w14:paraId="2D1CACFD" w14:textId="77777777" w:rsidR="00661689" w:rsidRPr="00671020" w:rsidRDefault="0066168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18.8</w:t>
            </w:r>
          </w:p>
        </w:tc>
        <w:tc>
          <w:tcPr>
            <w:tcW w:w="1085" w:type="dxa"/>
            <w:tcBorders>
              <w:top w:val="nil"/>
              <w:left w:val="nil"/>
              <w:bottom w:val="nil"/>
              <w:right w:val="nil"/>
            </w:tcBorders>
            <w:shd w:val="clear" w:color="auto" w:fill="auto"/>
            <w:noWrap/>
            <w:vAlign w:val="center"/>
            <w:hideMark/>
          </w:tcPr>
          <w:p w14:paraId="402533C3" w14:textId="77777777" w:rsidR="00661689" w:rsidRPr="00671020" w:rsidRDefault="0066168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19.5</w:t>
            </w:r>
          </w:p>
        </w:tc>
      </w:tr>
      <w:tr w:rsidR="005A79C3" w:rsidRPr="00671020" w14:paraId="7D1D6983" w14:textId="77777777" w:rsidTr="003F5C98">
        <w:trPr>
          <w:trHeight w:val="296"/>
        </w:trPr>
        <w:tc>
          <w:tcPr>
            <w:tcW w:w="1279" w:type="dxa"/>
            <w:tcBorders>
              <w:top w:val="nil"/>
              <w:left w:val="nil"/>
              <w:bottom w:val="nil"/>
              <w:right w:val="nil"/>
            </w:tcBorders>
            <w:shd w:val="clear" w:color="auto" w:fill="auto"/>
            <w:noWrap/>
            <w:vAlign w:val="center"/>
            <w:hideMark/>
          </w:tcPr>
          <w:p w14:paraId="17622C1F" w14:textId="77777777" w:rsidR="00661689" w:rsidRPr="00671020" w:rsidRDefault="00661689" w:rsidP="00446A4F">
            <w:pPr>
              <w:spacing w:after="0" w:line="240" w:lineRule="auto"/>
              <w:rPr>
                <w:rFonts w:ascii="Times New Roman" w:eastAsia="Times New Roman" w:hAnsi="Times New Roman" w:cs="Times New Roman"/>
                <w:color w:val="000000"/>
                <w:sz w:val="24"/>
                <w:szCs w:val="24"/>
              </w:rPr>
            </w:pPr>
          </w:p>
        </w:tc>
        <w:tc>
          <w:tcPr>
            <w:tcW w:w="3041" w:type="dxa"/>
            <w:tcBorders>
              <w:top w:val="nil"/>
              <w:left w:val="nil"/>
              <w:bottom w:val="nil"/>
              <w:right w:val="nil"/>
            </w:tcBorders>
            <w:shd w:val="clear" w:color="auto" w:fill="auto"/>
            <w:noWrap/>
            <w:vAlign w:val="center"/>
            <w:hideMark/>
          </w:tcPr>
          <w:p w14:paraId="2C4359FC" w14:textId="15F22A85" w:rsidR="00661689" w:rsidRPr="00671020" w:rsidRDefault="00661689" w:rsidP="00446A4F">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Maximum</w:t>
            </w:r>
          </w:p>
        </w:tc>
        <w:tc>
          <w:tcPr>
            <w:tcW w:w="916" w:type="dxa"/>
            <w:tcBorders>
              <w:top w:val="nil"/>
              <w:left w:val="nil"/>
              <w:bottom w:val="nil"/>
              <w:right w:val="nil"/>
            </w:tcBorders>
            <w:shd w:val="clear" w:color="auto" w:fill="auto"/>
            <w:noWrap/>
            <w:vAlign w:val="center"/>
            <w:hideMark/>
          </w:tcPr>
          <w:p w14:paraId="2EDFDF48" w14:textId="77777777" w:rsidR="00661689" w:rsidRPr="00671020" w:rsidRDefault="0066168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23.4</w:t>
            </w:r>
          </w:p>
        </w:tc>
        <w:tc>
          <w:tcPr>
            <w:tcW w:w="1117" w:type="dxa"/>
            <w:tcBorders>
              <w:top w:val="nil"/>
              <w:left w:val="nil"/>
              <w:bottom w:val="nil"/>
              <w:right w:val="nil"/>
            </w:tcBorders>
            <w:shd w:val="clear" w:color="auto" w:fill="auto"/>
            <w:noWrap/>
            <w:vAlign w:val="center"/>
            <w:hideMark/>
          </w:tcPr>
          <w:p w14:paraId="5D85929D" w14:textId="77777777" w:rsidR="00661689" w:rsidRPr="00671020" w:rsidRDefault="0066168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25.6</w:t>
            </w:r>
          </w:p>
        </w:tc>
        <w:tc>
          <w:tcPr>
            <w:tcW w:w="916" w:type="dxa"/>
            <w:tcBorders>
              <w:top w:val="nil"/>
              <w:left w:val="nil"/>
              <w:bottom w:val="nil"/>
              <w:right w:val="nil"/>
            </w:tcBorders>
            <w:shd w:val="clear" w:color="auto" w:fill="auto"/>
            <w:noWrap/>
            <w:vAlign w:val="center"/>
            <w:hideMark/>
          </w:tcPr>
          <w:p w14:paraId="6856797C" w14:textId="77777777" w:rsidR="00661689" w:rsidRPr="00671020" w:rsidRDefault="0066168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26.3</w:t>
            </w:r>
          </w:p>
        </w:tc>
        <w:tc>
          <w:tcPr>
            <w:tcW w:w="916" w:type="dxa"/>
            <w:tcBorders>
              <w:top w:val="nil"/>
              <w:left w:val="nil"/>
              <w:bottom w:val="nil"/>
              <w:right w:val="nil"/>
            </w:tcBorders>
            <w:shd w:val="clear" w:color="auto" w:fill="auto"/>
            <w:noWrap/>
            <w:vAlign w:val="center"/>
            <w:hideMark/>
          </w:tcPr>
          <w:p w14:paraId="587F6BD4" w14:textId="77777777" w:rsidR="00661689" w:rsidRPr="00671020" w:rsidRDefault="0066168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28.5</w:t>
            </w:r>
          </w:p>
        </w:tc>
        <w:tc>
          <w:tcPr>
            <w:tcW w:w="1085" w:type="dxa"/>
            <w:tcBorders>
              <w:top w:val="nil"/>
              <w:left w:val="nil"/>
              <w:bottom w:val="nil"/>
              <w:right w:val="nil"/>
            </w:tcBorders>
            <w:shd w:val="clear" w:color="auto" w:fill="auto"/>
            <w:noWrap/>
            <w:vAlign w:val="center"/>
            <w:hideMark/>
          </w:tcPr>
          <w:p w14:paraId="2B587F6E" w14:textId="77777777" w:rsidR="00661689" w:rsidRPr="00671020" w:rsidRDefault="0066168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28.5</w:t>
            </w:r>
          </w:p>
        </w:tc>
      </w:tr>
      <w:tr w:rsidR="003970CA" w:rsidRPr="00671020" w14:paraId="1094C3B4" w14:textId="77777777" w:rsidTr="003F5C98">
        <w:trPr>
          <w:trHeight w:val="296"/>
        </w:trPr>
        <w:tc>
          <w:tcPr>
            <w:tcW w:w="1279" w:type="dxa"/>
            <w:tcBorders>
              <w:top w:val="nil"/>
              <w:left w:val="nil"/>
              <w:bottom w:val="nil"/>
              <w:right w:val="nil"/>
            </w:tcBorders>
            <w:shd w:val="clear" w:color="auto" w:fill="auto"/>
            <w:noWrap/>
            <w:vAlign w:val="center"/>
            <w:hideMark/>
          </w:tcPr>
          <w:p w14:paraId="6C65BC86" w14:textId="77777777" w:rsidR="003970CA" w:rsidRPr="00671020" w:rsidRDefault="003970CA" w:rsidP="00446A4F">
            <w:pPr>
              <w:spacing w:after="0" w:line="240" w:lineRule="auto"/>
              <w:rPr>
                <w:rFonts w:ascii="Times New Roman" w:eastAsia="Times New Roman" w:hAnsi="Times New Roman" w:cs="Times New Roman"/>
                <w:color w:val="000000"/>
                <w:sz w:val="24"/>
                <w:szCs w:val="24"/>
              </w:rPr>
            </w:pPr>
          </w:p>
        </w:tc>
        <w:tc>
          <w:tcPr>
            <w:tcW w:w="3041" w:type="dxa"/>
            <w:tcBorders>
              <w:top w:val="nil"/>
              <w:left w:val="nil"/>
              <w:bottom w:val="nil"/>
              <w:right w:val="nil"/>
            </w:tcBorders>
            <w:shd w:val="clear" w:color="auto" w:fill="auto"/>
            <w:noWrap/>
            <w:vAlign w:val="center"/>
            <w:hideMark/>
          </w:tcPr>
          <w:p w14:paraId="15FE5D4A" w14:textId="275B9C91" w:rsidR="003970CA" w:rsidRPr="00671020" w:rsidRDefault="003970CA" w:rsidP="00446A4F">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Range</w:t>
            </w:r>
          </w:p>
        </w:tc>
        <w:tc>
          <w:tcPr>
            <w:tcW w:w="916" w:type="dxa"/>
            <w:tcBorders>
              <w:top w:val="nil"/>
              <w:left w:val="nil"/>
              <w:bottom w:val="nil"/>
              <w:right w:val="nil"/>
            </w:tcBorders>
            <w:shd w:val="clear" w:color="auto" w:fill="auto"/>
            <w:noWrap/>
            <w:vAlign w:val="center"/>
            <w:hideMark/>
          </w:tcPr>
          <w:p w14:paraId="5A4D960E" w14:textId="77777777" w:rsidR="003970CA" w:rsidRPr="00671020" w:rsidRDefault="003970CA"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9.8</w:t>
            </w:r>
          </w:p>
        </w:tc>
        <w:tc>
          <w:tcPr>
            <w:tcW w:w="1117" w:type="dxa"/>
            <w:tcBorders>
              <w:top w:val="nil"/>
              <w:left w:val="nil"/>
              <w:bottom w:val="nil"/>
              <w:right w:val="nil"/>
            </w:tcBorders>
            <w:shd w:val="clear" w:color="auto" w:fill="auto"/>
            <w:noWrap/>
            <w:vAlign w:val="bottom"/>
            <w:hideMark/>
          </w:tcPr>
          <w:p w14:paraId="6D827D6F" w14:textId="5E511C52" w:rsidR="003970CA" w:rsidRPr="00671020" w:rsidRDefault="003970CA"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9.6</w:t>
            </w:r>
          </w:p>
        </w:tc>
        <w:tc>
          <w:tcPr>
            <w:tcW w:w="916" w:type="dxa"/>
            <w:tcBorders>
              <w:top w:val="nil"/>
              <w:left w:val="nil"/>
              <w:bottom w:val="nil"/>
              <w:right w:val="nil"/>
            </w:tcBorders>
            <w:shd w:val="clear" w:color="auto" w:fill="auto"/>
            <w:noWrap/>
            <w:vAlign w:val="bottom"/>
            <w:hideMark/>
          </w:tcPr>
          <w:p w14:paraId="4213102C" w14:textId="68B85B77" w:rsidR="003970CA" w:rsidRPr="00671020" w:rsidRDefault="003970CA"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9.4</w:t>
            </w:r>
          </w:p>
        </w:tc>
        <w:tc>
          <w:tcPr>
            <w:tcW w:w="916" w:type="dxa"/>
            <w:tcBorders>
              <w:top w:val="nil"/>
              <w:left w:val="nil"/>
              <w:bottom w:val="nil"/>
              <w:right w:val="nil"/>
            </w:tcBorders>
            <w:shd w:val="clear" w:color="auto" w:fill="auto"/>
            <w:noWrap/>
            <w:vAlign w:val="bottom"/>
            <w:hideMark/>
          </w:tcPr>
          <w:p w14:paraId="706043C5" w14:textId="0399D0BB" w:rsidR="003970CA" w:rsidRPr="00671020" w:rsidRDefault="003970CA"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9.8</w:t>
            </w:r>
          </w:p>
        </w:tc>
        <w:tc>
          <w:tcPr>
            <w:tcW w:w="1085" w:type="dxa"/>
            <w:tcBorders>
              <w:top w:val="nil"/>
              <w:left w:val="nil"/>
              <w:bottom w:val="nil"/>
              <w:right w:val="nil"/>
            </w:tcBorders>
            <w:shd w:val="clear" w:color="auto" w:fill="auto"/>
            <w:noWrap/>
            <w:vAlign w:val="bottom"/>
            <w:hideMark/>
          </w:tcPr>
          <w:p w14:paraId="3814C9F6" w14:textId="3EE94A02" w:rsidR="003970CA" w:rsidRPr="00671020" w:rsidRDefault="003970CA"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9.0</w:t>
            </w:r>
          </w:p>
        </w:tc>
      </w:tr>
      <w:tr w:rsidR="005A79C3" w:rsidRPr="00671020" w14:paraId="38189D8A" w14:textId="77777777" w:rsidTr="003F5C98">
        <w:trPr>
          <w:trHeight w:val="296"/>
        </w:trPr>
        <w:tc>
          <w:tcPr>
            <w:tcW w:w="1279" w:type="dxa"/>
            <w:tcBorders>
              <w:top w:val="nil"/>
              <w:left w:val="nil"/>
              <w:bottom w:val="nil"/>
              <w:right w:val="nil"/>
            </w:tcBorders>
            <w:shd w:val="clear" w:color="auto" w:fill="auto"/>
            <w:noWrap/>
            <w:vAlign w:val="center"/>
            <w:hideMark/>
          </w:tcPr>
          <w:p w14:paraId="362481FE" w14:textId="77777777" w:rsidR="004517E8" w:rsidRPr="00671020" w:rsidRDefault="004517E8" w:rsidP="00446A4F">
            <w:pPr>
              <w:spacing w:after="0" w:line="240" w:lineRule="auto"/>
              <w:rPr>
                <w:rFonts w:ascii="Times New Roman" w:eastAsia="Times New Roman" w:hAnsi="Times New Roman" w:cs="Times New Roman"/>
                <w:sz w:val="24"/>
                <w:szCs w:val="24"/>
              </w:rPr>
            </w:pPr>
          </w:p>
        </w:tc>
        <w:tc>
          <w:tcPr>
            <w:tcW w:w="3041" w:type="dxa"/>
            <w:tcBorders>
              <w:top w:val="nil"/>
              <w:left w:val="nil"/>
              <w:bottom w:val="nil"/>
              <w:right w:val="nil"/>
            </w:tcBorders>
            <w:shd w:val="clear" w:color="auto" w:fill="auto"/>
            <w:noWrap/>
            <w:vAlign w:val="center"/>
            <w:hideMark/>
          </w:tcPr>
          <w:p w14:paraId="319BD08E" w14:textId="77777777" w:rsidR="004517E8" w:rsidRPr="00671020" w:rsidRDefault="004517E8" w:rsidP="00446A4F">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Mean difference from 2000</w:t>
            </w:r>
          </w:p>
        </w:tc>
        <w:tc>
          <w:tcPr>
            <w:tcW w:w="916" w:type="dxa"/>
            <w:tcBorders>
              <w:top w:val="nil"/>
              <w:left w:val="nil"/>
              <w:bottom w:val="nil"/>
              <w:right w:val="nil"/>
            </w:tcBorders>
            <w:shd w:val="clear" w:color="auto" w:fill="auto"/>
            <w:noWrap/>
            <w:vAlign w:val="center"/>
            <w:hideMark/>
          </w:tcPr>
          <w:p w14:paraId="419CA4EA" w14:textId="178CD39D" w:rsidR="004517E8" w:rsidRPr="00671020" w:rsidRDefault="003970CA"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w:t>
            </w:r>
          </w:p>
        </w:tc>
        <w:tc>
          <w:tcPr>
            <w:tcW w:w="1117" w:type="dxa"/>
            <w:tcBorders>
              <w:top w:val="nil"/>
              <w:left w:val="nil"/>
              <w:bottom w:val="nil"/>
              <w:right w:val="nil"/>
            </w:tcBorders>
            <w:shd w:val="clear" w:color="auto" w:fill="auto"/>
            <w:noWrap/>
            <w:vAlign w:val="center"/>
            <w:hideMark/>
          </w:tcPr>
          <w:p w14:paraId="316F69DE" w14:textId="77777777" w:rsidR="004517E8" w:rsidRPr="00671020" w:rsidRDefault="004517E8"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2.4</w:t>
            </w:r>
          </w:p>
        </w:tc>
        <w:tc>
          <w:tcPr>
            <w:tcW w:w="916" w:type="dxa"/>
            <w:tcBorders>
              <w:top w:val="nil"/>
              <w:left w:val="nil"/>
              <w:bottom w:val="nil"/>
              <w:right w:val="nil"/>
            </w:tcBorders>
            <w:shd w:val="clear" w:color="auto" w:fill="auto"/>
            <w:noWrap/>
            <w:vAlign w:val="center"/>
            <w:hideMark/>
          </w:tcPr>
          <w:p w14:paraId="1A3D40B8" w14:textId="77777777" w:rsidR="004517E8" w:rsidRPr="00671020" w:rsidRDefault="004517E8"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3.2</w:t>
            </w:r>
          </w:p>
        </w:tc>
        <w:tc>
          <w:tcPr>
            <w:tcW w:w="916" w:type="dxa"/>
            <w:tcBorders>
              <w:top w:val="nil"/>
              <w:left w:val="nil"/>
              <w:bottom w:val="nil"/>
              <w:right w:val="nil"/>
            </w:tcBorders>
            <w:shd w:val="clear" w:color="auto" w:fill="auto"/>
            <w:noWrap/>
            <w:vAlign w:val="center"/>
            <w:hideMark/>
          </w:tcPr>
          <w:p w14:paraId="3AE888DE" w14:textId="77777777" w:rsidR="004517E8" w:rsidRPr="00671020" w:rsidRDefault="004517E8"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5.2</w:t>
            </w:r>
          </w:p>
        </w:tc>
        <w:tc>
          <w:tcPr>
            <w:tcW w:w="1085" w:type="dxa"/>
            <w:tcBorders>
              <w:top w:val="nil"/>
              <w:left w:val="nil"/>
              <w:bottom w:val="nil"/>
              <w:right w:val="nil"/>
            </w:tcBorders>
            <w:shd w:val="clear" w:color="auto" w:fill="auto"/>
            <w:noWrap/>
            <w:vAlign w:val="center"/>
            <w:hideMark/>
          </w:tcPr>
          <w:p w14:paraId="05D78511" w14:textId="77777777" w:rsidR="004517E8" w:rsidRPr="00671020" w:rsidRDefault="004517E8"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5.5</w:t>
            </w:r>
          </w:p>
        </w:tc>
      </w:tr>
      <w:tr w:rsidR="005A79C3" w:rsidRPr="00671020" w14:paraId="51040AAD" w14:textId="77777777" w:rsidTr="003F5C98">
        <w:trPr>
          <w:trHeight w:val="296"/>
        </w:trPr>
        <w:tc>
          <w:tcPr>
            <w:tcW w:w="1279" w:type="dxa"/>
            <w:tcBorders>
              <w:top w:val="nil"/>
              <w:left w:val="nil"/>
              <w:bottom w:val="single" w:sz="4" w:space="0" w:color="auto"/>
              <w:right w:val="nil"/>
            </w:tcBorders>
            <w:shd w:val="clear" w:color="auto" w:fill="auto"/>
            <w:noWrap/>
            <w:vAlign w:val="center"/>
            <w:hideMark/>
          </w:tcPr>
          <w:p w14:paraId="23609219" w14:textId="77777777" w:rsidR="004517E8" w:rsidRPr="00671020" w:rsidRDefault="004517E8" w:rsidP="00446A4F">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 </w:t>
            </w:r>
          </w:p>
        </w:tc>
        <w:tc>
          <w:tcPr>
            <w:tcW w:w="3041" w:type="dxa"/>
            <w:tcBorders>
              <w:top w:val="nil"/>
              <w:left w:val="nil"/>
              <w:bottom w:val="single" w:sz="4" w:space="0" w:color="auto"/>
              <w:right w:val="nil"/>
            </w:tcBorders>
            <w:shd w:val="clear" w:color="auto" w:fill="auto"/>
            <w:noWrap/>
            <w:vAlign w:val="center"/>
            <w:hideMark/>
          </w:tcPr>
          <w:p w14:paraId="4AD19030" w14:textId="77777777" w:rsidR="004517E8" w:rsidRPr="00671020" w:rsidRDefault="004517E8" w:rsidP="00446A4F">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Max difference from 2000</w:t>
            </w:r>
          </w:p>
        </w:tc>
        <w:tc>
          <w:tcPr>
            <w:tcW w:w="916" w:type="dxa"/>
            <w:tcBorders>
              <w:top w:val="nil"/>
              <w:left w:val="nil"/>
              <w:bottom w:val="single" w:sz="4" w:space="0" w:color="auto"/>
              <w:right w:val="nil"/>
            </w:tcBorders>
            <w:shd w:val="clear" w:color="auto" w:fill="auto"/>
            <w:noWrap/>
            <w:vAlign w:val="center"/>
            <w:hideMark/>
          </w:tcPr>
          <w:p w14:paraId="649569BC" w14:textId="109EE749" w:rsidR="004517E8" w:rsidRPr="00671020" w:rsidRDefault="003970CA"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w:t>
            </w:r>
          </w:p>
        </w:tc>
        <w:tc>
          <w:tcPr>
            <w:tcW w:w="1117" w:type="dxa"/>
            <w:tcBorders>
              <w:top w:val="nil"/>
              <w:left w:val="nil"/>
              <w:bottom w:val="single" w:sz="4" w:space="0" w:color="auto"/>
              <w:right w:val="nil"/>
            </w:tcBorders>
            <w:shd w:val="clear" w:color="auto" w:fill="auto"/>
            <w:noWrap/>
            <w:vAlign w:val="center"/>
            <w:hideMark/>
          </w:tcPr>
          <w:p w14:paraId="53064B81" w14:textId="77777777" w:rsidR="004517E8" w:rsidRPr="00671020" w:rsidRDefault="004517E8"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2.6</w:t>
            </w:r>
          </w:p>
        </w:tc>
        <w:tc>
          <w:tcPr>
            <w:tcW w:w="916" w:type="dxa"/>
            <w:tcBorders>
              <w:top w:val="nil"/>
              <w:left w:val="nil"/>
              <w:bottom w:val="single" w:sz="4" w:space="0" w:color="auto"/>
              <w:right w:val="nil"/>
            </w:tcBorders>
            <w:shd w:val="clear" w:color="auto" w:fill="auto"/>
            <w:noWrap/>
            <w:vAlign w:val="center"/>
            <w:hideMark/>
          </w:tcPr>
          <w:p w14:paraId="338B7785" w14:textId="77777777" w:rsidR="004517E8" w:rsidRPr="00671020" w:rsidRDefault="004517E8"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3.7</w:t>
            </w:r>
          </w:p>
        </w:tc>
        <w:tc>
          <w:tcPr>
            <w:tcW w:w="916" w:type="dxa"/>
            <w:tcBorders>
              <w:top w:val="nil"/>
              <w:left w:val="nil"/>
              <w:bottom w:val="single" w:sz="4" w:space="0" w:color="auto"/>
              <w:right w:val="nil"/>
            </w:tcBorders>
            <w:shd w:val="clear" w:color="auto" w:fill="auto"/>
            <w:noWrap/>
            <w:vAlign w:val="center"/>
            <w:hideMark/>
          </w:tcPr>
          <w:p w14:paraId="0874F320" w14:textId="77777777" w:rsidR="004517E8" w:rsidRPr="00671020" w:rsidRDefault="004517E8"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5.9</w:t>
            </w:r>
          </w:p>
        </w:tc>
        <w:tc>
          <w:tcPr>
            <w:tcW w:w="1085" w:type="dxa"/>
            <w:tcBorders>
              <w:top w:val="nil"/>
              <w:left w:val="nil"/>
              <w:bottom w:val="single" w:sz="4" w:space="0" w:color="auto"/>
              <w:right w:val="nil"/>
            </w:tcBorders>
            <w:shd w:val="clear" w:color="auto" w:fill="auto"/>
            <w:noWrap/>
            <w:vAlign w:val="center"/>
            <w:hideMark/>
          </w:tcPr>
          <w:p w14:paraId="099FC2E2" w14:textId="77777777" w:rsidR="004517E8" w:rsidRPr="00671020" w:rsidRDefault="004517E8"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6.7</w:t>
            </w:r>
          </w:p>
        </w:tc>
      </w:tr>
      <w:tr w:rsidR="005A79C3" w:rsidRPr="00671020" w14:paraId="197426EE" w14:textId="77777777" w:rsidTr="003F5C98">
        <w:trPr>
          <w:trHeight w:val="296"/>
        </w:trPr>
        <w:tc>
          <w:tcPr>
            <w:tcW w:w="1279" w:type="dxa"/>
            <w:tcBorders>
              <w:top w:val="nil"/>
              <w:left w:val="nil"/>
              <w:bottom w:val="nil"/>
              <w:right w:val="nil"/>
            </w:tcBorders>
            <w:shd w:val="clear" w:color="auto" w:fill="auto"/>
            <w:noWrap/>
            <w:vAlign w:val="center"/>
            <w:hideMark/>
          </w:tcPr>
          <w:p w14:paraId="231A7FFE" w14:textId="77777777" w:rsidR="00661689" w:rsidRPr="00671020" w:rsidRDefault="00661689" w:rsidP="00446A4F">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MAP</w:t>
            </w:r>
          </w:p>
        </w:tc>
        <w:tc>
          <w:tcPr>
            <w:tcW w:w="3041" w:type="dxa"/>
            <w:tcBorders>
              <w:top w:val="nil"/>
              <w:left w:val="nil"/>
              <w:bottom w:val="nil"/>
              <w:right w:val="nil"/>
            </w:tcBorders>
            <w:shd w:val="clear" w:color="auto" w:fill="auto"/>
            <w:noWrap/>
            <w:vAlign w:val="center"/>
            <w:hideMark/>
          </w:tcPr>
          <w:p w14:paraId="4AACF163" w14:textId="683F817C" w:rsidR="00661689" w:rsidRPr="00671020" w:rsidRDefault="00661689" w:rsidP="00446A4F">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Minimum</w:t>
            </w:r>
          </w:p>
        </w:tc>
        <w:tc>
          <w:tcPr>
            <w:tcW w:w="916" w:type="dxa"/>
            <w:tcBorders>
              <w:top w:val="nil"/>
              <w:left w:val="nil"/>
              <w:bottom w:val="nil"/>
              <w:right w:val="nil"/>
            </w:tcBorders>
            <w:shd w:val="clear" w:color="auto" w:fill="auto"/>
            <w:noWrap/>
            <w:vAlign w:val="center"/>
            <w:hideMark/>
          </w:tcPr>
          <w:p w14:paraId="67B5530E" w14:textId="77777777" w:rsidR="00661689" w:rsidRPr="00671020" w:rsidRDefault="0066168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67.4</w:t>
            </w:r>
          </w:p>
        </w:tc>
        <w:tc>
          <w:tcPr>
            <w:tcW w:w="1117" w:type="dxa"/>
            <w:tcBorders>
              <w:top w:val="nil"/>
              <w:left w:val="nil"/>
              <w:bottom w:val="nil"/>
              <w:right w:val="nil"/>
            </w:tcBorders>
            <w:shd w:val="clear" w:color="auto" w:fill="auto"/>
            <w:noWrap/>
            <w:vAlign w:val="center"/>
            <w:hideMark/>
          </w:tcPr>
          <w:p w14:paraId="32403619" w14:textId="77777777" w:rsidR="00661689" w:rsidRPr="00671020" w:rsidRDefault="0066168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66.6</w:t>
            </w:r>
          </w:p>
        </w:tc>
        <w:tc>
          <w:tcPr>
            <w:tcW w:w="916" w:type="dxa"/>
            <w:tcBorders>
              <w:top w:val="nil"/>
              <w:left w:val="nil"/>
              <w:bottom w:val="nil"/>
              <w:right w:val="nil"/>
            </w:tcBorders>
            <w:shd w:val="clear" w:color="auto" w:fill="auto"/>
            <w:noWrap/>
            <w:vAlign w:val="center"/>
            <w:hideMark/>
          </w:tcPr>
          <w:p w14:paraId="64683A24" w14:textId="77777777" w:rsidR="00661689" w:rsidRPr="00671020" w:rsidRDefault="0066168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75.6</w:t>
            </w:r>
          </w:p>
        </w:tc>
        <w:tc>
          <w:tcPr>
            <w:tcW w:w="916" w:type="dxa"/>
            <w:tcBorders>
              <w:top w:val="nil"/>
              <w:left w:val="nil"/>
              <w:bottom w:val="nil"/>
              <w:right w:val="nil"/>
            </w:tcBorders>
            <w:shd w:val="clear" w:color="auto" w:fill="auto"/>
            <w:noWrap/>
            <w:vAlign w:val="center"/>
            <w:hideMark/>
          </w:tcPr>
          <w:p w14:paraId="0D8B67D9" w14:textId="77777777" w:rsidR="00661689" w:rsidRPr="00671020" w:rsidRDefault="0066168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86.4</w:t>
            </w:r>
          </w:p>
        </w:tc>
        <w:tc>
          <w:tcPr>
            <w:tcW w:w="1085" w:type="dxa"/>
            <w:tcBorders>
              <w:top w:val="nil"/>
              <w:left w:val="nil"/>
              <w:bottom w:val="nil"/>
              <w:right w:val="nil"/>
            </w:tcBorders>
            <w:shd w:val="clear" w:color="auto" w:fill="auto"/>
            <w:noWrap/>
            <w:vAlign w:val="center"/>
            <w:hideMark/>
          </w:tcPr>
          <w:p w14:paraId="381BB178" w14:textId="77777777" w:rsidR="00661689" w:rsidRPr="00671020" w:rsidRDefault="0066168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99.8</w:t>
            </w:r>
          </w:p>
        </w:tc>
      </w:tr>
      <w:tr w:rsidR="005A79C3" w:rsidRPr="00671020" w14:paraId="0FCB404F" w14:textId="77777777" w:rsidTr="003F5C98">
        <w:trPr>
          <w:trHeight w:val="296"/>
        </w:trPr>
        <w:tc>
          <w:tcPr>
            <w:tcW w:w="1279" w:type="dxa"/>
            <w:tcBorders>
              <w:top w:val="nil"/>
              <w:left w:val="nil"/>
              <w:bottom w:val="nil"/>
              <w:right w:val="nil"/>
            </w:tcBorders>
            <w:shd w:val="clear" w:color="auto" w:fill="auto"/>
            <w:noWrap/>
            <w:vAlign w:val="center"/>
            <w:hideMark/>
          </w:tcPr>
          <w:p w14:paraId="1806463D" w14:textId="77777777" w:rsidR="00661689" w:rsidRPr="00671020" w:rsidRDefault="00661689" w:rsidP="00446A4F">
            <w:pPr>
              <w:spacing w:after="0" w:line="240" w:lineRule="auto"/>
              <w:rPr>
                <w:rFonts w:ascii="Times New Roman" w:eastAsia="Times New Roman" w:hAnsi="Times New Roman" w:cs="Times New Roman"/>
                <w:color w:val="000000"/>
                <w:sz w:val="24"/>
                <w:szCs w:val="24"/>
              </w:rPr>
            </w:pPr>
          </w:p>
        </w:tc>
        <w:tc>
          <w:tcPr>
            <w:tcW w:w="3041" w:type="dxa"/>
            <w:tcBorders>
              <w:top w:val="nil"/>
              <w:left w:val="nil"/>
              <w:bottom w:val="nil"/>
              <w:right w:val="nil"/>
            </w:tcBorders>
            <w:shd w:val="clear" w:color="auto" w:fill="auto"/>
            <w:noWrap/>
            <w:vAlign w:val="center"/>
            <w:hideMark/>
          </w:tcPr>
          <w:p w14:paraId="43C15A77" w14:textId="2076568C" w:rsidR="00661689" w:rsidRPr="00671020" w:rsidRDefault="00661689" w:rsidP="00446A4F">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Maximum</w:t>
            </w:r>
          </w:p>
        </w:tc>
        <w:tc>
          <w:tcPr>
            <w:tcW w:w="916" w:type="dxa"/>
            <w:tcBorders>
              <w:top w:val="nil"/>
              <w:left w:val="nil"/>
              <w:bottom w:val="nil"/>
              <w:right w:val="nil"/>
            </w:tcBorders>
            <w:shd w:val="clear" w:color="auto" w:fill="auto"/>
            <w:noWrap/>
            <w:vAlign w:val="center"/>
            <w:hideMark/>
          </w:tcPr>
          <w:p w14:paraId="6BB86BEF" w14:textId="77777777" w:rsidR="00661689" w:rsidRPr="00671020" w:rsidRDefault="0066168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143.5</w:t>
            </w:r>
          </w:p>
        </w:tc>
        <w:tc>
          <w:tcPr>
            <w:tcW w:w="1117" w:type="dxa"/>
            <w:tcBorders>
              <w:top w:val="nil"/>
              <w:left w:val="nil"/>
              <w:bottom w:val="nil"/>
              <w:right w:val="nil"/>
            </w:tcBorders>
            <w:shd w:val="clear" w:color="auto" w:fill="auto"/>
            <w:noWrap/>
            <w:vAlign w:val="center"/>
            <w:hideMark/>
          </w:tcPr>
          <w:p w14:paraId="1D118E76" w14:textId="77777777" w:rsidR="00661689" w:rsidRPr="00671020" w:rsidRDefault="0066168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150.0</w:t>
            </w:r>
          </w:p>
        </w:tc>
        <w:tc>
          <w:tcPr>
            <w:tcW w:w="916" w:type="dxa"/>
            <w:tcBorders>
              <w:top w:val="nil"/>
              <w:left w:val="nil"/>
              <w:bottom w:val="nil"/>
              <w:right w:val="nil"/>
            </w:tcBorders>
            <w:shd w:val="clear" w:color="auto" w:fill="auto"/>
            <w:noWrap/>
            <w:vAlign w:val="center"/>
            <w:hideMark/>
          </w:tcPr>
          <w:p w14:paraId="4593083A" w14:textId="77777777" w:rsidR="00661689" w:rsidRPr="00671020" w:rsidRDefault="0066168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166.1</w:t>
            </w:r>
          </w:p>
        </w:tc>
        <w:tc>
          <w:tcPr>
            <w:tcW w:w="916" w:type="dxa"/>
            <w:tcBorders>
              <w:top w:val="nil"/>
              <w:left w:val="nil"/>
              <w:bottom w:val="nil"/>
              <w:right w:val="nil"/>
            </w:tcBorders>
            <w:shd w:val="clear" w:color="auto" w:fill="auto"/>
            <w:noWrap/>
            <w:vAlign w:val="center"/>
            <w:hideMark/>
          </w:tcPr>
          <w:p w14:paraId="34AF7E39" w14:textId="77777777" w:rsidR="00661689" w:rsidRPr="00671020" w:rsidRDefault="0066168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171.9</w:t>
            </w:r>
          </w:p>
        </w:tc>
        <w:tc>
          <w:tcPr>
            <w:tcW w:w="1085" w:type="dxa"/>
            <w:tcBorders>
              <w:top w:val="nil"/>
              <w:left w:val="nil"/>
              <w:bottom w:val="nil"/>
              <w:right w:val="nil"/>
            </w:tcBorders>
            <w:shd w:val="clear" w:color="auto" w:fill="auto"/>
            <w:noWrap/>
            <w:vAlign w:val="center"/>
            <w:hideMark/>
          </w:tcPr>
          <w:p w14:paraId="4B8A32CA" w14:textId="77777777" w:rsidR="00661689" w:rsidRPr="00671020" w:rsidRDefault="0066168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173.9</w:t>
            </w:r>
          </w:p>
        </w:tc>
      </w:tr>
      <w:tr w:rsidR="003970CA" w:rsidRPr="00671020" w14:paraId="6B4E1754" w14:textId="77777777" w:rsidTr="003F5C98">
        <w:trPr>
          <w:trHeight w:val="296"/>
        </w:trPr>
        <w:tc>
          <w:tcPr>
            <w:tcW w:w="1279" w:type="dxa"/>
            <w:tcBorders>
              <w:top w:val="nil"/>
              <w:left w:val="nil"/>
              <w:bottom w:val="nil"/>
              <w:right w:val="nil"/>
            </w:tcBorders>
            <w:shd w:val="clear" w:color="auto" w:fill="auto"/>
            <w:noWrap/>
            <w:vAlign w:val="center"/>
            <w:hideMark/>
          </w:tcPr>
          <w:p w14:paraId="036ED0C6" w14:textId="77777777" w:rsidR="003970CA" w:rsidRPr="00671020" w:rsidRDefault="003970CA" w:rsidP="00446A4F">
            <w:pPr>
              <w:spacing w:after="0" w:line="240" w:lineRule="auto"/>
              <w:rPr>
                <w:rFonts w:ascii="Times New Roman" w:eastAsia="Times New Roman" w:hAnsi="Times New Roman" w:cs="Times New Roman"/>
                <w:color w:val="000000"/>
                <w:sz w:val="24"/>
                <w:szCs w:val="24"/>
              </w:rPr>
            </w:pPr>
          </w:p>
        </w:tc>
        <w:tc>
          <w:tcPr>
            <w:tcW w:w="3041" w:type="dxa"/>
            <w:tcBorders>
              <w:top w:val="nil"/>
              <w:left w:val="nil"/>
              <w:bottom w:val="nil"/>
              <w:right w:val="nil"/>
            </w:tcBorders>
            <w:shd w:val="clear" w:color="auto" w:fill="auto"/>
            <w:noWrap/>
            <w:vAlign w:val="center"/>
            <w:hideMark/>
          </w:tcPr>
          <w:p w14:paraId="4D4BE6A3" w14:textId="7A8BB12B" w:rsidR="003970CA" w:rsidRPr="00671020" w:rsidRDefault="003970CA" w:rsidP="00446A4F">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Range</w:t>
            </w:r>
          </w:p>
        </w:tc>
        <w:tc>
          <w:tcPr>
            <w:tcW w:w="916" w:type="dxa"/>
            <w:tcBorders>
              <w:top w:val="nil"/>
              <w:left w:val="nil"/>
              <w:bottom w:val="nil"/>
              <w:right w:val="nil"/>
            </w:tcBorders>
            <w:shd w:val="clear" w:color="auto" w:fill="auto"/>
            <w:noWrap/>
            <w:vAlign w:val="center"/>
            <w:hideMark/>
          </w:tcPr>
          <w:p w14:paraId="73DBE995" w14:textId="77777777" w:rsidR="003970CA" w:rsidRPr="00671020" w:rsidRDefault="003970CA"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76.1</w:t>
            </w:r>
          </w:p>
        </w:tc>
        <w:tc>
          <w:tcPr>
            <w:tcW w:w="1117" w:type="dxa"/>
            <w:tcBorders>
              <w:top w:val="nil"/>
              <w:left w:val="nil"/>
              <w:bottom w:val="nil"/>
              <w:right w:val="nil"/>
            </w:tcBorders>
            <w:shd w:val="clear" w:color="auto" w:fill="auto"/>
            <w:noWrap/>
            <w:vAlign w:val="bottom"/>
            <w:hideMark/>
          </w:tcPr>
          <w:p w14:paraId="569CE852" w14:textId="29306E92" w:rsidR="003970CA" w:rsidRPr="00671020" w:rsidRDefault="003970CA"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83.4</w:t>
            </w:r>
          </w:p>
        </w:tc>
        <w:tc>
          <w:tcPr>
            <w:tcW w:w="916" w:type="dxa"/>
            <w:tcBorders>
              <w:top w:val="nil"/>
              <w:left w:val="nil"/>
              <w:bottom w:val="nil"/>
              <w:right w:val="nil"/>
            </w:tcBorders>
            <w:shd w:val="clear" w:color="auto" w:fill="auto"/>
            <w:noWrap/>
            <w:vAlign w:val="bottom"/>
            <w:hideMark/>
          </w:tcPr>
          <w:p w14:paraId="5C8980E8" w14:textId="420E8DAA" w:rsidR="003970CA" w:rsidRPr="00671020" w:rsidRDefault="003970CA"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90.5</w:t>
            </w:r>
          </w:p>
        </w:tc>
        <w:tc>
          <w:tcPr>
            <w:tcW w:w="916" w:type="dxa"/>
            <w:tcBorders>
              <w:top w:val="nil"/>
              <w:left w:val="nil"/>
              <w:bottom w:val="nil"/>
              <w:right w:val="nil"/>
            </w:tcBorders>
            <w:shd w:val="clear" w:color="auto" w:fill="auto"/>
            <w:noWrap/>
            <w:vAlign w:val="bottom"/>
            <w:hideMark/>
          </w:tcPr>
          <w:p w14:paraId="22232C6F" w14:textId="435D8D32" w:rsidR="003970CA" w:rsidRPr="00671020" w:rsidRDefault="003970CA"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85.5</w:t>
            </w:r>
          </w:p>
        </w:tc>
        <w:tc>
          <w:tcPr>
            <w:tcW w:w="1085" w:type="dxa"/>
            <w:tcBorders>
              <w:top w:val="nil"/>
              <w:left w:val="nil"/>
              <w:bottom w:val="nil"/>
              <w:right w:val="nil"/>
            </w:tcBorders>
            <w:shd w:val="clear" w:color="auto" w:fill="auto"/>
            <w:noWrap/>
            <w:vAlign w:val="bottom"/>
            <w:hideMark/>
          </w:tcPr>
          <w:p w14:paraId="3A6C643C" w14:textId="76FE9A37" w:rsidR="003970CA" w:rsidRPr="00671020" w:rsidRDefault="003970CA"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74.1</w:t>
            </w:r>
          </w:p>
        </w:tc>
      </w:tr>
      <w:tr w:rsidR="005A79C3" w:rsidRPr="00671020" w14:paraId="786E3B07" w14:textId="77777777" w:rsidTr="003F5C98">
        <w:trPr>
          <w:trHeight w:val="296"/>
        </w:trPr>
        <w:tc>
          <w:tcPr>
            <w:tcW w:w="1279" w:type="dxa"/>
            <w:tcBorders>
              <w:top w:val="nil"/>
              <w:left w:val="nil"/>
              <w:bottom w:val="nil"/>
              <w:right w:val="nil"/>
            </w:tcBorders>
            <w:shd w:val="clear" w:color="auto" w:fill="auto"/>
            <w:noWrap/>
            <w:vAlign w:val="center"/>
            <w:hideMark/>
          </w:tcPr>
          <w:p w14:paraId="2DE1E0EF" w14:textId="77777777" w:rsidR="004517E8" w:rsidRPr="00671020" w:rsidRDefault="004517E8" w:rsidP="00446A4F">
            <w:pPr>
              <w:spacing w:after="0" w:line="240" w:lineRule="auto"/>
              <w:rPr>
                <w:rFonts w:ascii="Times New Roman" w:eastAsia="Times New Roman" w:hAnsi="Times New Roman" w:cs="Times New Roman"/>
                <w:sz w:val="24"/>
                <w:szCs w:val="24"/>
              </w:rPr>
            </w:pPr>
          </w:p>
        </w:tc>
        <w:tc>
          <w:tcPr>
            <w:tcW w:w="3041" w:type="dxa"/>
            <w:tcBorders>
              <w:top w:val="nil"/>
              <w:left w:val="nil"/>
              <w:bottom w:val="nil"/>
              <w:right w:val="nil"/>
            </w:tcBorders>
            <w:shd w:val="clear" w:color="auto" w:fill="auto"/>
            <w:noWrap/>
            <w:vAlign w:val="center"/>
            <w:hideMark/>
          </w:tcPr>
          <w:p w14:paraId="4D7F0E8F" w14:textId="77777777" w:rsidR="004517E8" w:rsidRPr="00671020" w:rsidRDefault="004517E8" w:rsidP="00446A4F">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Mean difference from 2000</w:t>
            </w:r>
          </w:p>
        </w:tc>
        <w:tc>
          <w:tcPr>
            <w:tcW w:w="916" w:type="dxa"/>
            <w:tcBorders>
              <w:top w:val="nil"/>
              <w:left w:val="nil"/>
              <w:bottom w:val="nil"/>
              <w:right w:val="nil"/>
            </w:tcBorders>
            <w:shd w:val="clear" w:color="auto" w:fill="auto"/>
            <w:noWrap/>
            <w:vAlign w:val="center"/>
            <w:hideMark/>
          </w:tcPr>
          <w:p w14:paraId="1E5E66B5" w14:textId="3B1B864E" w:rsidR="004517E8" w:rsidRPr="00671020" w:rsidRDefault="003970CA"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w:t>
            </w:r>
          </w:p>
        </w:tc>
        <w:tc>
          <w:tcPr>
            <w:tcW w:w="1117" w:type="dxa"/>
            <w:tcBorders>
              <w:top w:val="nil"/>
              <w:left w:val="nil"/>
              <w:bottom w:val="nil"/>
              <w:right w:val="nil"/>
            </w:tcBorders>
            <w:shd w:val="clear" w:color="auto" w:fill="auto"/>
            <w:noWrap/>
            <w:vAlign w:val="center"/>
            <w:hideMark/>
          </w:tcPr>
          <w:p w14:paraId="2696F0AB" w14:textId="77777777" w:rsidR="004517E8" w:rsidRPr="00671020" w:rsidRDefault="004517E8"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2.8</w:t>
            </w:r>
          </w:p>
        </w:tc>
        <w:tc>
          <w:tcPr>
            <w:tcW w:w="916" w:type="dxa"/>
            <w:tcBorders>
              <w:top w:val="nil"/>
              <w:left w:val="nil"/>
              <w:bottom w:val="nil"/>
              <w:right w:val="nil"/>
            </w:tcBorders>
            <w:shd w:val="clear" w:color="auto" w:fill="auto"/>
            <w:noWrap/>
            <w:vAlign w:val="center"/>
            <w:hideMark/>
          </w:tcPr>
          <w:p w14:paraId="079B8B78" w14:textId="77777777" w:rsidR="004517E8" w:rsidRPr="00671020" w:rsidRDefault="004517E8"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14.3</w:t>
            </w:r>
          </w:p>
        </w:tc>
        <w:tc>
          <w:tcPr>
            <w:tcW w:w="916" w:type="dxa"/>
            <w:tcBorders>
              <w:top w:val="nil"/>
              <w:left w:val="nil"/>
              <w:bottom w:val="nil"/>
              <w:right w:val="nil"/>
            </w:tcBorders>
            <w:shd w:val="clear" w:color="auto" w:fill="auto"/>
            <w:noWrap/>
            <w:vAlign w:val="center"/>
            <w:hideMark/>
          </w:tcPr>
          <w:p w14:paraId="754228AC" w14:textId="77777777" w:rsidR="004517E8" w:rsidRPr="00671020" w:rsidRDefault="004517E8"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23.2</w:t>
            </w:r>
          </w:p>
        </w:tc>
        <w:tc>
          <w:tcPr>
            <w:tcW w:w="1085" w:type="dxa"/>
            <w:tcBorders>
              <w:top w:val="nil"/>
              <w:left w:val="nil"/>
              <w:bottom w:val="nil"/>
              <w:right w:val="nil"/>
            </w:tcBorders>
            <w:shd w:val="clear" w:color="auto" w:fill="auto"/>
            <w:noWrap/>
            <w:vAlign w:val="center"/>
            <w:hideMark/>
          </w:tcPr>
          <w:p w14:paraId="061F4387" w14:textId="77777777" w:rsidR="004517E8" w:rsidRPr="00671020" w:rsidRDefault="004517E8"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29.6</w:t>
            </w:r>
          </w:p>
        </w:tc>
      </w:tr>
      <w:tr w:rsidR="005A79C3" w:rsidRPr="00671020" w14:paraId="09740C34" w14:textId="77777777" w:rsidTr="003F5C98">
        <w:trPr>
          <w:trHeight w:val="296"/>
        </w:trPr>
        <w:tc>
          <w:tcPr>
            <w:tcW w:w="1279" w:type="dxa"/>
            <w:tcBorders>
              <w:top w:val="nil"/>
              <w:left w:val="nil"/>
              <w:bottom w:val="single" w:sz="4" w:space="0" w:color="auto"/>
              <w:right w:val="nil"/>
            </w:tcBorders>
            <w:shd w:val="clear" w:color="auto" w:fill="auto"/>
            <w:noWrap/>
            <w:vAlign w:val="center"/>
            <w:hideMark/>
          </w:tcPr>
          <w:p w14:paraId="37DB6318" w14:textId="77777777" w:rsidR="004517E8" w:rsidRPr="00671020" w:rsidRDefault="004517E8" w:rsidP="00446A4F">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 </w:t>
            </w:r>
          </w:p>
        </w:tc>
        <w:tc>
          <w:tcPr>
            <w:tcW w:w="3041" w:type="dxa"/>
            <w:tcBorders>
              <w:top w:val="nil"/>
              <w:left w:val="nil"/>
              <w:bottom w:val="single" w:sz="4" w:space="0" w:color="auto"/>
              <w:right w:val="nil"/>
            </w:tcBorders>
            <w:shd w:val="clear" w:color="auto" w:fill="auto"/>
            <w:noWrap/>
            <w:vAlign w:val="center"/>
            <w:hideMark/>
          </w:tcPr>
          <w:p w14:paraId="76756AC1" w14:textId="77777777" w:rsidR="004517E8" w:rsidRPr="00671020" w:rsidRDefault="004517E8" w:rsidP="00446A4F">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Max difference from 2000</w:t>
            </w:r>
          </w:p>
        </w:tc>
        <w:tc>
          <w:tcPr>
            <w:tcW w:w="916" w:type="dxa"/>
            <w:tcBorders>
              <w:top w:val="nil"/>
              <w:left w:val="nil"/>
              <w:bottom w:val="single" w:sz="4" w:space="0" w:color="auto"/>
              <w:right w:val="nil"/>
            </w:tcBorders>
            <w:shd w:val="clear" w:color="auto" w:fill="auto"/>
            <w:noWrap/>
            <w:vAlign w:val="center"/>
            <w:hideMark/>
          </w:tcPr>
          <w:p w14:paraId="118D628E" w14:textId="29FC2D50" w:rsidR="004517E8" w:rsidRPr="00671020" w:rsidRDefault="003970CA"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w:t>
            </w:r>
          </w:p>
        </w:tc>
        <w:tc>
          <w:tcPr>
            <w:tcW w:w="1117" w:type="dxa"/>
            <w:tcBorders>
              <w:top w:val="nil"/>
              <w:left w:val="nil"/>
              <w:bottom w:val="single" w:sz="4" w:space="0" w:color="auto"/>
              <w:right w:val="nil"/>
            </w:tcBorders>
            <w:shd w:val="clear" w:color="auto" w:fill="auto"/>
            <w:noWrap/>
            <w:vAlign w:val="center"/>
            <w:hideMark/>
          </w:tcPr>
          <w:p w14:paraId="780A9F8C" w14:textId="77777777" w:rsidR="004517E8" w:rsidRPr="00671020" w:rsidRDefault="004517E8"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13.0</w:t>
            </w:r>
          </w:p>
        </w:tc>
        <w:tc>
          <w:tcPr>
            <w:tcW w:w="916" w:type="dxa"/>
            <w:tcBorders>
              <w:top w:val="nil"/>
              <w:left w:val="nil"/>
              <w:bottom w:val="single" w:sz="4" w:space="0" w:color="auto"/>
              <w:right w:val="nil"/>
            </w:tcBorders>
            <w:shd w:val="clear" w:color="auto" w:fill="auto"/>
            <w:noWrap/>
            <w:vAlign w:val="center"/>
            <w:hideMark/>
          </w:tcPr>
          <w:p w14:paraId="4A97C661" w14:textId="77777777" w:rsidR="004517E8" w:rsidRPr="00671020" w:rsidRDefault="004517E8"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33.5</w:t>
            </w:r>
          </w:p>
        </w:tc>
        <w:tc>
          <w:tcPr>
            <w:tcW w:w="916" w:type="dxa"/>
            <w:tcBorders>
              <w:top w:val="nil"/>
              <w:left w:val="nil"/>
              <w:bottom w:val="single" w:sz="4" w:space="0" w:color="auto"/>
              <w:right w:val="nil"/>
            </w:tcBorders>
            <w:shd w:val="clear" w:color="auto" w:fill="auto"/>
            <w:noWrap/>
            <w:vAlign w:val="center"/>
            <w:hideMark/>
          </w:tcPr>
          <w:p w14:paraId="3BA24F48" w14:textId="77777777" w:rsidR="004517E8" w:rsidRPr="00671020" w:rsidRDefault="004517E8"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40.3</w:t>
            </w:r>
          </w:p>
        </w:tc>
        <w:tc>
          <w:tcPr>
            <w:tcW w:w="1085" w:type="dxa"/>
            <w:tcBorders>
              <w:top w:val="nil"/>
              <w:left w:val="nil"/>
              <w:bottom w:val="single" w:sz="4" w:space="0" w:color="auto"/>
              <w:right w:val="nil"/>
            </w:tcBorders>
            <w:shd w:val="clear" w:color="auto" w:fill="auto"/>
            <w:noWrap/>
            <w:vAlign w:val="center"/>
            <w:hideMark/>
          </w:tcPr>
          <w:p w14:paraId="5CC8410A" w14:textId="77777777" w:rsidR="004517E8" w:rsidRPr="00671020" w:rsidRDefault="004517E8"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45.9</w:t>
            </w:r>
          </w:p>
        </w:tc>
      </w:tr>
      <w:tr w:rsidR="005A79C3" w:rsidRPr="00671020" w14:paraId="283C2FE5" w14:textId="77777777" w:rsidTr="003F5C98">
        <w:trPr>
          <w:trHeight w:val="296"/>
        </w:trPr>
        <w:tc>
          <w:tcPr>
            <w:tcW w:w="1279" w:type="dxa"/>
            <w:tcBorders>
              <w:top w:val="nil"/>
              <w:left w:val="nil"/>
              <w:bottom w:val="nil"/>
              <w:right w:val="nil"/>
            </w:tcBorders>
            <w:shd w:val="clear" w:color="auto" w:fill="auto"/>
            <w:noWrap/>
            <w:vAlign w:val="center"/>
            <w:hideMark/>
          </w:tcPr>
          <w:p w14:paraId="4404EC20" w14:textId="77777777" w:rsidR="00661689" w:rsidRPr="00671020" w:rsidRDefault="00661689" w:rsidP="00446A4F">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MJP</w:t>
            </w:r>
          </w:p>
        </w:tc>
        <w:tc>
          <w:tcPr>
            <w:tcW w:w="3041" w:type="dxa"/>
            <w:tcBorders>
              <w:top w:val="nil"/>
              <w:left w:val="nil"/>
              <w:bottom w:val="nil"/>
              <w:right w:val="nil"/>
            </w:tcBorders>
            <w:shd w:val="clear" w:color="auto" w:fill="auto"/>
            <w:noWrap/>
            <w:vAlign w:val="center"/>
            <w:hideMark/>
          </w:tcPr>
          <w:p w14:paraId="0BE35B2C" w14:textId="02FD97FD" w:rsidR="00661689" w:rsidRPr="00671020" w:rsidRDefault="00661689" w:rsidP="00446A4F">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Minimum</w:t>
            </w:r>
          </w:p>
        </w:tc>
        <w:tc>
          <w:tcPr>
            <w:tcW w:w="916" w:type="dxa"/>
            <w:tcBorders>
              <w:top w:val="nil"/>
              <w:left w:val="nil"/>
              <w:bottom w:val="nil"/>
              <w:right w:val="nil"/>
            </w:tcBorders>
            <w:shd w:val="clear" w:color="auto" w:fill="auto"/>
            <w:noWrap/>
            <w:vAlign w:val="center"/>
            <w:hideMark/>
          </w:tcPr>
          <w:p w14:paraId="2C2D6EC4" w14:textId="77777777" w:rsidR="00661689" w:rsidRPr="00671020" w:rsidRDefault="0066168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81.9</w:t>
            </w:r>
          </w:p>
        </w:tc>
        <w:tc>
          <w:tcPr>
            <w:tcW w:w="1117" w:type="dxa"/>
            <w:tcBorders>
              <w:top w:val="nil"/>
              <w:left w:val="nil"/>
              <w:bottom w:val="nil"/>
              <w:right w:val="nil"/>
            </w:tcBorders>
            <w:shd w:val="clear" w:color="auto" w:fill="auto"/>
            <w:noWrap/>
            <w:vAlign w:val="center"/>
            <w:hideMark/>
          </w:tcPr>
          <w:p w14:paraId="65FF2F7D" w14:textId="77777777" w:rsidR="00661689" w:rsidRPr="00671020" w:rsidRDefault="0066168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79.5</w:t>
            </w:r>
          </w:p>
        </w:tc>
        <w:tc>
          <w:tcPr>
            <w:tcW w:w="916" w:type="dxa"/>
            <w:tcBorders>
              <w:top w:val="nil"/>
              <w:left w:val="nil"/>
              <w:bottom w:val="nil"/>
              <w:right w:val="nil"/>
            </w:tcBorders>
            <w:shd w:val="clear" w:color="auto" w:fill="auto"/>
            <w:noWrap/>
            <w:vAlign w:val="center"/>
            <w:hideMark/>
          </w:tcPr>
          <w:p w14:paraId="09CDC9E5" w14:textId="77777777" w:rsidR="00661689" w:rsidRPr="00671020" w:rsidRDefault="0066168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83.3</w:t>
            </w:r>
          </w:p>
        </w:tc>
        <w:tc>
          <w:tcPr>
            <w:tcW w:w="916" w:type="dxa"/>
            <w:tcBorders>
              <w:top w:val="nil"/>
              <w:left w:val="nil"/>
              <w:bottom w:val="nil"/>
              <w:right w:val="nil"/>
            </w:tcBorders>
            <w:shd w:val="clear" w:color="auto" w:fill="auto"/>
            <w:noWrap/>
            <w:vAlign w:val="center"/>
            <w:hideMark/>
          </w:tcPr>
          <w:p w14:paraId="36C716DB" w14:textId="77777777" w:rsidR="00661689" w:rsidRPr="00671020" w:rsidRDefault="0066168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84.1</w:t>
            </w:r>
          </w:p>
        </w:tc>
        <w:tc>
          <w:tcPr>
            <w:tcW w:w="1085" w:type="dxa"/>
            <w:tcBorders>
              <w:top w:val="nil"/>
              <w:left w:val="nil"/>
              <w:bottom w:val="nil"/>
              <w:right w:val="nil"/>
            </w:tcBorders>
            <w:shd w:val="clear" w:color="auto" w:fill="auto"/>
            <w:noWrap/>
            <w:vAlign w:val="center"/>
            <w:hideMark/>
          </w:tcPr>
          <w:p w14:paraId="0EC4A009" w14:textId="77777777" w:rsidR="00661689" w:rsidRPr="00671020" w:rsidRDefault="0066168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87.9</w:t>
            </w:r>
          </w:p>
        </w:tc>
      </w:tr>
      <w:tr w:rsidR="005A79C3" w:rsidRPr="00671020" w14:paraId="6EB9C07C" w14:textId="77777777" w:rsidTr="003F5C98">
        <w:trPr>
          <w:trHeight w:val="296"/>
        </w:trPr>
        <w:tc>
          <w:tcPr>
            <w:tcW w:w="1279" w:type="dxa"/>
            <w:tcBorders>
              <w:top w:val="nil"/>
              <w:left w:val="nil"/>
              <w:bottom w:val="nil"/>
              <w:right w:val="nil"/>
            </w:tcBorders>
            <w:shd w:val="clear" w:color="auto" w:fill="auto"/>
            <w:noWrap/>
            <w:vAlign w:val="center"/>
            <w:hideMark/>
          </w:tcPr>
          <w:p w14:paraId="280627A1" w14:textId="77777777" w:rsidR="00661689" w:rsidRPr="00671020" w:rsidRDefault="00661689" w:rsidP="00446A4F">
            <w:pPr>
              <w:spacing w:after="0" w:line="240" w:lineRule="auto"/>
              <w:rPr>
                <w:rFonts w:ascii="Times New Roman" w:eastAsia="Times New Roman" w:hAnsi="Times New Roman" w:cs="Times New Roman"/>
                <w:color w:val="000000"/>
                <w:sz w:val="24"/>
                <w:szCs w:val="24"/>
              </w:rPr>
            </w:pPr>
          </w:p>
        </w:tc>
        <w:tc>
          <w:tcPr>
            <w:tcW w:w="3041" w:type="dxa"/>
            <w:tcBorders>
              <w:top w:val="nil"/>
              <w:left w:val="nil"/>
              <w:bottom w:val="nil"/>
              <w:right w:val="nil"/>
            </w:tcBorders>
            <w:shd w:val="clear" w:color="auto" w:fill="auto"/>
            <w:noWrap/>
            <w:vAlign w:val="center"/>
            <w:hideMark/>
          </w:tcPr>
          <w:p w14:paraId="0F2B1140" w14:textId="38CDF1E0" w:rsidR="00661689" w:rsidRPr="00671020" w:rsidRDefault="00661689" w:rsidP="00446A4F">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Maximum</w:t>
            </w:r>
          </w:p>
        </w:tc>
        <w:tc>
          <w:tcPr>
            <w:tcW w:w="916" w:type="dxa"/>
            <w:tcBorders>
              <w:top w:val="nil"/>
              <w:left w:val="nil"/>
              <w:bottom w:val="nil"/>
              <w:right w:val="nil"/>
            </w:tcBorders>
            <w:shd w:val="clear" w:color="auto" w:fill="auto"/>
            <w:noWrap/>
            <w:vAlign w:val="center"/>
            <w:hideMark/>
          </w:tcPr>
          <w:p w14:paraId="02417BDA" w14:textId="77777777" w:rsidR="00661689" w:rsidRPr="00671020" w:rsidRDefault="0066168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143.2</w:t>
            </w:r>
          </w:p>
        </w:tc>
        <w:tc>
          <w:tcPr>
            <w:tcW w:w="1117" w:type="dxa"/>
            <w:tcBorders>
              <w:top w:val="nil"/>
              <w:left w:val="nil"/>
              <w:bottom w:val="nil"/>
              <w:right w:val="nil"/>
            </w:tcBorders>
            <w:shd w:val="clear" w:color="auto" w:fill="auto"/>
            <w:noWrap/>
            <w:vAlign w:val="center"/>
            <w:hideMark/>
          </w:tcPr>
          <w:p w14:paraId="25390522" w14:textId="77777777" w:rsidR="00661689" w:rsidRPr="00671020" w:rsidRDefault="0066168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144.9</w:t>
            </w:r>
          </w:p>
        </w:tc>
        <w:tc>
          <w:tcPr>
            <w:tcW w:w="916" w:type="dxa"/>
            <w:tcBorders>
              <w:top w:val="nil"/>
              <w:left w:val="nil"/>
              <w:bottom w:val="nil"/>
              <w:right w:val="nil"/>
            </w:tcBorders>
            <w:shd w:val="clear" w:color="auto" w:fill="auto"/>
            <w:noWrap/>
            <w:vAlign w:val="center"/>
            <w:hideMark/>
          </w:tcPr>
          <w:p w14:paraId="17869FE8" w14:textId="77777777" w:rsidR="00661689" w:rsidRPr="00671020" w:rsidRDefault="0066168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157.8</w:t>
            </w:r>
          </w:p>
        </w:tc>
        <w:tc>
          <w:tcPr>
            <w:tcW w:w="916" w:type="dxa"/>
            <w:tcBorders>
              <w:top w:val="nil"/>
              <w:left w:val="nil"/>
              <w:bottom w:val="nil"/>
              <w:right w:val="nil"/>
            </w:tcBorders>
            <w:shd w:val="clear" w:color="auto" w:fill="auto"/>
            <w:noWrap/>
            <w:vAlign w:val="center"/>
            <w:hideMark/>
          </w:tcPr>
          <w:p w14:paraId="22B13464" w14:textId="77777777" w:rsidR="00661689" w:rsidRPr="00671020" w:rsidRDefault="0066168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164.8</w:t>
            </w:r>
          </w:p>
        </w:tc>
        <w:tc>
          <w:tcPr>
            <w:tcW w:w="1085" w:type="dxa"/>
            <w:tcBorders>
              <w:top w:val="nil"/>
              <w:left w:val="nil"/>
              <w:bottom w:val="nil"/>
              <w:right w:val="nil"/>
            </w:tcBorders>
            <w:shd w:val="clear" w:color="auto" w:fill="auto"/>
            <w:noWrap/>
            <w:vAlign w:val="center"/>
            <w:hideMark/>
          </w:tcPr>
          <w:p w14:paraId="0333A125" w14:textId="77777777" w:rsidR="00661689" w:rsidRPr="00671020" w:rsidRDefault="0066168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178.0</w:t>
            </w:r>
          </w:p>
        </w:tc>
      </w:tr>
      <w:tr w:rsidR="003970CA" w:rsidRPr="00671020" w14:paraId="79206C4D" w14:textId="77777777" w:rsidTr="003F5C98">
        <w:trPr>
          <w:trHeight w:val="296"/>
        </w:trPr>
        <w:tc>
          <w:tcPr>
            <w:tcW w:w="1279" w:type="dxa"/>
            <w:tcBorders>
              <w:top w:val="nil"/>
              <w:left w:val="nil"/>
              <w:bottom w:val="nil"/>
              <w:right w:val="nil"/>
            </w:tcBorders>
            <w:shd w:val="clear" w:color="auto" w:fill="auto"/>
            <w:noWrap/>
            <w:vAlign w:val="center"/>
            <w:hideMark/>
          </w:tcPr>
          <w:p w14:paraId="671A5028" w14:textId="77777777" w:rsidR="003970CA" w:rsidRPr="00671020" w:rsidRDefault="003970CA" w:rsidP="00446A4F">
            <w:pPr>
              <w:spacing w:after="0" w:line="240" w:lineRule="auto"/>
              <w:rPr>
                <w:rFonts w:ascii="Times New Roman" w:eastAsia="Times New Roman" w:hAnsi="Times New Roman" w:cs="Times New Roman"/>
                <w:color w:val="000000"/>
                <w:sz w:val="24"/>
                <w:szCs w:val="24"/>
              </w:rPr>
            </w:pPr>
          </w:p>
        </w:tc>
        <w:tc>
          <w:tcPr>
            <w:tcW w:w="3041" w:type="dxa"/>
            <w:tcBorders>
              <w:top w:val="nil"/>
              <w:left w:val="nil"/>
              <w:bottom w:val="nil"/>
              <w:right w:val="nil"/>
            </w:tcBorders>
            <w:shd w:val="clear" w:color="auto" w:fill="auto"/>
            <w:noWrap/>
            <w:vAlign w:val="center"/>
            <w:hideMark/>
          </w:tcPr>
          <w:p w14:paraId="7781E9B7" w14:textId="50EC393D" w:rsidR="003970CA" w:rsidRPr="00671020" w:rsidRDefault="003970CA" w:rsidP="00446A4F">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Range</w:t>
            </w:r>
          </w:p>
        </w:tc>
        <w:tc>
          <w:tcPr>
            <w:tcW w:w="916" w:type="dxa"/>
            <w:tcBorders>
              <w:top w:val="nil"/>
              <w:left w:val="nil"/>
              <w:bottom w:val="nil"/>
              <w:right w:val="nil"/>
            </w:tcBorders>
            <w:shd w:val="clear" w:color="auto" w:fill="auto"/>
            <w:noWrap/>
            <w:vAlign w:val="center"/>
            <w:hideMark/>
          </w:tcPr>
          <w:p w14:paraId="4DF013DB" w14:textId="77777777" w:rsidR="003970CA" w:rsidRPr="00671020" w:rsidRDefault="003970CA"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61.3</w:t>
            </w:r>
          </w:p>
        </w:tc>
        <w:tc>
          <w:tcPr>
            <w:tcW w:w="1117" w:type="dxa"/>
            <w:tcBorders>
              <w:top w:val="nil"/>
              <w:left w:val="nil"/>
              <w:bottom w:val="nil"/>
              <w:right w:val="nil"/>
            </w:tcBorders>
            <w:shd w:val="clear" w:color="auto" w:fill="auto"/>
            <w:noWrap/>
            <w:vAlign w:val="bottom"/>
            <w:hideMark/>
          </w:tcPr>
          <w:p w14:paraId="0E369480" w14:textId="52DD700D" w:rsidR="003970CA" w:rsidRPr="00671020" w:rsidRDefault="003970CA"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65.4</w:t>
            </w:r>
          </w:p>
        </w:tc>
        <w:tc>
          <w:tcPr>
            <w:tcW w:w="916" w:type="dxa"/>
            <w:tcBorders>
              <w:top w:val="nil"/>
              <w:left w:val="nil"/>
              <w:bottom w:val="nil"/>
              <w:right w:val="nil"/>
            </w:tcBorders>
            <w:shd w:val="clear" w:color="auto" w:fill="auto"/>
            <w:noWrap/>
            <w:vAlign w:val="bottom"/>
            <w:hideMark/>
          </w:tcPr>
          <w:p w14:paraId="5EEBA11B" w14:textId="14208675" w:rsidR="003970CA" w:rsidRPr="00671020" w:rsidRDefault="003970CA"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74.5</w:t>
            </w:r>
          </w:p>
        </w:tc>
        <w:tc>
          <w:tcPr>
            <w:tcW w:w="916" w:type="dxa"/>
            <w:tcBorders>
              <w:top w:val="nil"/>
              <w:left w:val="nil"/>
              <w:bottom w:val="nil"/>
              <w:right w:val="nil"/>
            </w:tcBorders>
            <w:shd w:val="clear" w:color="auto" w:fill="auto"/>
            <w:noWrap/>
            <w:vAlign w:val="bottom"/>
            <w:hideMark/>
          </w:tcPr>
          <w:p w14:paraId="109061E7" w14:textId="3ED2E0EA" w:rsidR="003970CA" w:rsidRPr="00671020" w:rsidRDefault="003970CA"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80.7</w:t>
            </w:r>
          </w:p>
        </w:tc>
        <w:tc>
          <w:tcPr>
            <w:tcW w:w="1085" w:type="dxa"/>
            <w:tcBorders>
              <w:top w:val="nil"/>
              <w:left w:val="nil"/>
              <w:bottom w:val="nil"/>
              <w:right w:val="nil"/>
            </w:tcBorders>
            <w:shd w:val="clear" w:color="auto" w:fill="auto"/>
            <w:noWrap/>
            <w:vAlign w:val="bottom"/>
            <w:hideMark/>
          </w:tcPr>
          <w:p w14:paraId="0E088D46" w14:textId="3B0B4381" w:rsidR="003970CA" w:rsidRPr="00671020" w:rsidRDefault="003970CA"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90.1</w:t>
            </w:r>
          </w:p>
        </w:tc>
      </w:tr>
      <w:tr w:rsidR="005A79C3" w:rsidRPr="00671020" w14:paraId="289D9C14" w14:textId="77777777" w:rsidTr="003F5C98">
        <w:trPr>
          <w:trHeight w:val="296"/>
        </w:trPr>
        <w:tc>
          <w:tcPr>
            <w:tcW w:w="1279" w:type="dxa"/>
            <w:tcBorders>
              <w:top w:val="nil"/>
              <w:left w:val="nil"/>
              <w:bottom w:val="nil"/>
              <w:right w:val="nil"/>
            </w:tcBorders>
            <w:shd w:val="clear" w:color="auto" w:fill="auto"/>
            <w:noWrap/>
            <w:vAlign w:val="center"/>
            <w:hideMark/>
          </w:tcPr>
          <w:p w14:paraId="6BE7B6D0" w14:textId="77777777" w:rsidR="004517E8" w:rsidRPr="00671020" w:rsidRDefault="004517E8" w:rsidP="00446A4F">
            <w:pPr>
              <w:spacing w:after="0" w:line="240" w:lineRule="auto"/>
              <w:rPr>
                <w:rFonts w:ascii="Times New Roman" w:eastAsia="Times New Roman" w:hAnsi="Times New Roman" w:cs="Times New Roman"/>
                <w:sz w:val="24"/>
                <w:szCs w:val="24"/>
              </w:rPr>
            </w:pPr>
          </w:p>
        </w:tc>
        <w:tc>
          <w:tcPr>
            <w:tcW w:w="3041" w:type="dxa"/>
            <w:tcBorders>
              <w:top w:val="nil"/>
              <w:left w:val="nil"/>
              <w:bottom w:val="nil"/>
              <w:right w:val="nil"/>
            </w:tcBorders>
            <w:shd w:val="clear" w:color="auto" w:fill="auto"/>
            <w:noWrap/>
            <w:vAlign w:val="center"/>
            <w:hideMark/>
          </w:tcPr>
          <w:p w14:paraId="335D38AF" w14:textId="77777777" w:rsidR="004517E8" w:rsidRPr="00671020" w:rsidRDefault="004517E8" w:rsidP="00446A4F">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Mean difference from 2000</w:t>
            </w:r>
          </w:p>
        </w:tc>
        <w:tc>
          <w:tcPr>
            <w:tcW w:w="916" w:type="dxa"/>
            <w:tcBorders>
              <w:top w:val="nil"/>
              <w:left w:val="nil"/>
              <w:bottom w:val="nil"/>
              <w:right w:val="nil"/>
            </w:tcBorders>
            <w:shd w:val="clear" w:color="auto" w:fill="auto"/>
            <w:noWrap/>
            <w:vAlign w:val="center"/>
            <w:hideMark/>
          </w:tcPr>
          <w:p w14:paraId="1A545370" w14:textId="4A631AC5" w:rsidR="004517E8" w:rsidRPr="00671020" w:rsidRDefault="003970CA"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w:t>
            </w:r>
          </w:p>
        </w:tc>
        <w:tc>
          <w:tcPr>
            <w:tcW w:w="1117" w:type="dxa"/>
            <w:tcBorders>
              <w:top w:val="nil"/>
              <w:left w:val="nil"/>
              <w:bottom w:val="nil"/>
              <w:right w:val="nil"/>
            </w:tcBorders>
            <w:shd w:val="clear" w:color="auto" w:fill="auto"/>
            <w:noWrap/>
            <w:vAlign w:val="center"/>
            <w:hideMark/>
          </w:tcPr>
          <w:p w14:paraId="3011BC91" w14:textId="77777777" w:rsidR="004517E8" w:rsidRPr="00671020" w:rsidRDefault="004517E8"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w:t>
            </w:r>
          </w:p>
        </w:tc>
        <w:tc>
          <w:tcPr>
            <w:tcW w:w="916" w:type="dxa"/>
            <w:tcBorders>
              <w:top w:val="nil"/>
              <w:left w:val="nil"/>
              <w:bottom w:val="nil"/>
              <w:right w:val="nil"/>
            </w:tcBorders>
            <w:shd w:val="clear" w:color="auto" w:fill="auto"/>
            <w:noWrap/>
            <w:vAlign w:val="center"/>
            <w:hideMark/>
          </w:tcPr>
          <w:p w14:paraId="337BC817" w14:textId="77777777" w:rsidR="004517E8" w:rsidRPr="00671020" w:rsidRDefault="004517E8"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6.6</w:t>
            </w:r>
          </w:p>
        </w:tc>
        <w:tc>
          <w:tcPr>
            <w:tcW w:w="916" w:type="dxa"/>
            <w:tcBorders>
              <w:top w:val="nil"/>
              <w:left w:val="nil"/>
              <w:bottom w:val="nil"/>
              <w:right w:val="nil"/>
            </w:tcBorders>
            <w:shd w:val="clear" w:color="auto" w:fill="auto"/>
            <w:noWrap/>
            <w:vAlign w:val="center"/>
            <w:hideMark/>
          </w:tcPr>
          <w:p w14:paraId="2EB7E3C9" w14:textId="77777777" w:rsidR="004517E8" w:rsidRPr="00671020" w:rsidRDefault="004517E8"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8.9</w:t>
            </w:r>
          </w:p>
        </w:tc>
        <w:tc>
          <w:tcPr>
            <w:tcW w:w="1085" w:type="dxa"/>
            <w:tcBorders>
              <w:top w:val="nil"/>
              <w:left w:val="nil"/>
              <w:bottom w:val="nil"/>
              <w:right w:val="nil"/>
            </w:tcBorders>
            <w:shd w:val="clear" w:color="auto" w:fill="auto"/>
            <w:noWrap/>
            <w:vAlign w:val="center"/>
            <w:hideMark/>
          </w:tcPr>
          <w:p w14:paraId="5FAA7028" w14:textId="77777777" w:rsidR="004517E8" w:rsidRPr="00671020" w:rsidRDefault="004517E8"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21.8</w:t>
            </w:r>
          </w:p>
        </w:tc>
      </w:tr>
      <w:tr w:rsidR="005A79C3" w:rsidRPr="00671020" w14:paraId="5F91EC92" w14:textId="77777777" w:rsidTr="003F5C98">
        <w:trPr>
          <w:trHeight w:val="296"/>
        </w:trPr>
        <w:tc>
          <w:tcPr>
            <w:tcW w:w="1279" w:type="dxa"/>
            <w:tcBorders>
              <w:top w:val="nil"/>
              <w:left w:val="nil"/>
              <w:bottom w:val="single" w:sz="4" w:space="0" w:color="auto"/>
              <w:right w:val="nil"/>
            </w:tcBorders>
            <w:shd w:val="clear" w:color="auto" w:fill="auto"/>
            <w:noWrap/>
            <w:vAlign w:val="center"/>
            <w:hideMark/>
          </w:tcPr>
          <w:p w14:paraId="4179742C" w14:textId="77777777" w:rsidR="004517E8" w:rsidRPr="00671020" w:rsidRDefault="004517E8" w:rsidP="00446A4F">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 </w:t>
            </w:r>
          </w:p>
        </w:tc>
        <w:tc>
          <w:tcPr>
            <w:tcW w:w="3041" w:type="dxa"/>
            <w:tcBorders>
              <w:top w:val="nil"/>
              <w:left w:val="nil"/>
              <w:bottom w:val="single" w:sz="4" w:space="0" w:color="auto"/>
              <w:right w:val="nil"/>
            </w:tcBorders>
            <w:shd w:val="clear" w:color="auto" w:fill="auto"/>
            <w:noWrap/>
            <w:vAlign w:val="center"/>
            <w:hideMark/>
          </w:tcPr>
          <w:p w14:paraId="6B6A8BB5" w14:textId="77777777" w:rsidR="004517E8" w:rsidRPr="00671020" w:rsidRDefault="004517E8" w:rsidP="00446A4F">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Max difference from 2000</w:t>
            </w:r>
          </w:p>
        </w:tc>
        <w:tc>
          <w:tcPr>
            <w:tcW w:w="916" w:type="dxa"/>
            <w:tcBorders>
              <w:top w:val="nil"/>
              <w:left w:val="nil"/>
              <w:bottom w:val="single" w:sz="4" w:space="0" w:color="auto"/>
              <w:right w:val="nil"/>
            </w:tcBorders>
            <w:shd w:val="clear" w:color="auto" w:fill="auto"/>
            <w:noWrap/>
            <w:vAlign w:val="center"/>
            <w:hideMark/>
          </w:tcPr>
          <w:p w14:paraId="717E82C8" w14:textId="5706E70F" w:rsidR="004517E8" w:rsidRPr="00671020" w:rsidRDefault="003970CA"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w:t>
            </w:r>
          </w:p>
        </w:tc>
        <w:tc>
          <w:tcPr>
            <w:tcW w:w="1117" w:type="dxa"/>
            <w:tcBorders>
              <w:top w:val="nil"/>
              <w:left w:val="nil"/>
              <w:bottom w:val="single" w:sz="4" w:space="0" w:color="auto"/>
              <w:right w:val="nil"/>
            </w:tcBorders>
            <w:shd w:val="clear" w:color="auto" w:fill="auto"/>
            <w:noWrap/>
            <w:vAlign w:val="center"/>
            <w:hideMark/>
          </w:tcPr>
          <w:p w14:paraId="1D6C1F61" w14:textId="77777777" w:rsidR="004517E8" w:rsidRPr="00671020" w:rsidRDefault="004517E8"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12.9</w:t>
            </w:r>
          </w:p>
        </w:tc>
        <w:tc>
          <w:tcPr>
            <w:tcW w:w="916" w:type="dxa"/>
            <w:tcBorders>
              <w:top w:val="nil"/>
              <w:left w:val="nil"/>
              <w:bottom w:val="single" w:sz="4" w:space="0" w:color="auto"/>
              <w:right w:val="nil"/>
            </w:tcBorders>
            <w:shd w:val="clear" w:color="auto" w:fill="auto"/>
            <w:noWrap/>
            <w:vAlign w:val="center"/>
            <w:hideMark/>
          </w:tcPr>
          <w:p w14:paraId="57FC954B" w14:textId="77777777" w:rsidR="004517E8" w:rsidRPr="00671020" w:rsidRDefault="004517E8"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20.9</w:t>
            </w:r>
          </w:p>
        </w:tc>
        <w:tc>
          <w:tcPr>
            <w:tcW w:w="916" w:type="dxa"/>
            <w:tcBorders>
              <w:top w:val="nil"/>
              <w:left w:val="nil"/>
              <w:bottom w:val="single" w:sz="4" w:space="0" w:color="auto"/>
              <w:right w:val="nil"/>
            </w:tcBorders>
            <w:shd w:val="clear" w:color="auto" w:fill="auto"/>
            <w:noWrap/>
            <w:vAlign w:val="center"/>
            <w:hideMark/>
          </w:tcPr>
          <w:p w14:paraId="0FF83BE9" w14:textId="77777777" w:rsidR="004517E8" w:rsidRPr="00671020" w:rsidRDefault="004517E8"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29.9</w:t>
            </w:r>
          </w:p>
        </w:tc>
        <w:tc>
          <w:tcPr>
            <w:tcW w:w="1085" w:type="dxa"/>
            <w:tcBorders>
              <w:top w:val="nil"/>
              <w:left w:val="nil"/>
              <w:bottom w:val="single" w:sz="4" w:space="0" w:color="auto"/>
              <w:right w:val="nil"/>
            </w:tcBorders>
            <w:shd w:val="clear" w:color="auto" w:fill="auto"/>
            <w:noWrap/>
            <w:vAlign w:val="center"/>
            <w:hideMark/>
          </w:tcPr>
          <w:p w14:paraId="411F0F12" w14:textId="77777777" w:rsidR="004517E8" w:rsidRPr="00671020" w:rsidRDefault="004517E8"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37.1</w:t>
            </w:r>
          </w:p>
        </w:tc>
      </w:tr>
      <w:tr w:rsidR="00A66079" w:rsidRPr="00671020" w14:paraId="7467465A" w14:textId="77777777" w:rsidTr="003F5C98">
        <w:trPr>
          <w:trHeight w:val="296"/>
        </w:trPr>
        <w:tc>
          <w:tcPr>
            <w:tcW w:w="1279" w:type="dxa"/>
            <w:tcBorders>
              <w:top w:val="nil"/>
              <w:left w:val="nil"/>
              <w:bottom w:val="nil"/>
              <w:right w:val="nil"/>
            </w:tcBorders>
            <w:shd w:val="clear" w:color="auto" w:fill="auto"/>
            <w:noWrap/>
            <w:vAlign w:val="center"/>
            <w:hideMark/>
          </w:tcPr>
          <w:p w14:paraId="7C2D7E5E" w14:textId="77777777" w:rsidR="00A66079" w:rsidRPr="00671020" w:rsidRDefault="00A66079" w:rsidP="00446A4F">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DF</w:t>
            </w:r>
          </w:p>
        </w:tc>
        <w:tc>
          <w:tcPr>
            <w:tcW w:w="3041" w:type="dxa"/>
            <w:tcBorders>
              <w:top w:val="nil"/>
              <w:left w:val="nil"/>
              <w:bottom w:val="nil"/>
              <w:right w:val="nil"/>
            </w:tcBorders>
            <w:shd w:val="clear" w:color="auto" w:fill="auto"/>
            <w:noWrap/>
            <w:vAlign w:val="center"/>
            <w:hideMark/>
          </w:tcPr>
          <w:p w14:paraId="7855DA79" w14:textId="37DDA560" w:rsidR="00A66079" w:rsidRPr="00671020" w:rsidRDefault="00A66079" w:rsidP="00446A4F">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Minimum</w:t>
            </w:r>
          </w:p>
        </w:tc>
        <w:tc>
          <w:tcPr>
            <w:tcW w:w="916" w:type="dxa"/>
            <w:tcBorders>
              <w:top w:val="nil"/>
              <w:left w:val="nil"/>
              <w:bottom w:val="nil"/>
              <w:right w:val="nil"/>
            </w:tcBorders>
            <w:shd w:val="clear" w:color="auto" w:fill="auto"/>
            <w:noWrap/>
            <w:vAlign w:val="center"/>
            <w:hideMark/>
          </w:tcPr>
          <w:p w14:paraId="10AB5DC1" w14:textId="77777777"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0.199</w:t>
            </w:r>
          </w:p>
        </w:tc>
        <w:tc>
          <w:tcPr>
            <w:tcW w:w="1117" w:type="dxa"/>
            <w:tcBorders>
              <w:top w:val="nil"/>
              <w:left w:val="nil"/>
              <w:bottom w:val="nil"/>
              <w:right w:val="nil"/>
            </w:tcBorders>
            <w:shd w:val="clear" w:color="auto" w:fill="auto"/>
            <w:noWrap/>
            <w:vAlign w:val="bottom"/>
            <w:hideMark/>
          </w:tcPr>
          <w:p w14:paraId="19386A17" w14:textId="5AA32089"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0.202</w:t>
            </w:r>
          </w:p>
        </w:tc>
        <w:tc>
          <w:tcPr>
            <w:tcW w:w="916" w:type="dxa"/>
            <w:tcBorders>
              <w:top w:val="nil"/>
              <w:left w:val="nil"/>
              <w:bottom w:val="nil"/>
              <w:right w:val="nil"/>
            </w:tcBorders>
            <w:shd w:val="clear" w:color="auto" w:fill="auto"/>
            <w:noWrap/>
            <w:vAlign w:val="bottom"/>
            <w:hideMark/>
          </w:tcPr>
          <w:p w14:paraId="244AB7F1" w14:textId="6677EBA6"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0.202</w:t>
            </w:r>
          </w:p>
        </w:tc>
        <w:tc>
          <w:tcPr>
            <w:tcW w:w="916" w:type="dxa"/>
            <w:tcBorders>
              <w:top w:val="nil"/>
              <w:left w:val="nil"/>
              <w:bottom w:val="nil"/>
              <w:right w:val="nil"/>
            </w:tcBorders>
            <w:shd w:val="clear" w:color="auto" w:fill="auto"/>
            <w:noWrap/>
            <w:vAlign w:val="bottom"/>
            <w:hideMark/>
          </w:tcPr>
          <w:p w14:paraId="617F6C3E" w14:textId="64FD9B9C"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0.153</w:t>
            </w:r>
          </w:p>
        </w:tc>
        <w:tc>
          <w:tcPr>
            <w:tcW w:w="1085" w:type="dxa"/>
            <w:tcBorders>
              <w:top w:val="nil"/>
              <w:left w:val="nil"/>
              <w:bottom w:val="nil"/>
              <w:right w:val="nil"/>
            </w:tcBorders>
            <w:shd w:val="clear" w:color="auto" w:fill="auto"/>
            <w:noWrap/>
            <w:vAlign w:val="bottom"/>
            <w:hideMark/>
          </w:tcPr>
          <w:p w14:paraId="7068829A" w14:textId="0528249C"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0.153</w:t>
            </w:r>
          </w:p>
        </w:tc>
      </w:tr>
      <w:tr w:rsidR="00A66079" w:rsidRPr="00671020" w14:paraId="72900C6C" w14:textId="77777777" w:rsidTr="003F5C98">
        <w:trPr>
          <w:trHeight w:val="296"/>
        </w:trPr>
        <w:tc>
          <w:tcPr>
            <w:tcW w:w="1279" w:type="dxa"/>
            <w:tcBorders>
              <w:top w:val="nil"/>
              <w:left w:val="nil"/>
              <w:bottom w:val="nil"/>
              <w:right w:val="nil"/>
            </w:tcBorders>
            <w:shd w:val="clear" w:color="auto" w:fill="auto"/>
            <w:noWrap/>
            <w:vAlign w:val="center"/>
            <w:hideMark/>
          </w:tcPr>
          <w:p w14:paraId="3902E701" w14:textId="77777777" w:rsidR="00A66079" w:rsidRPr="00671020" w:rsidRDefault="00A66079" w:rsidP="00446A4F">
            <w:pPr>
              <w:spacing w:after="0" w:line="240" w:lineRule="auto"/>
              <w:rPr>
                <w:rFonts w:ascii="Times New Roman" w:eastAsia="Times New Roman" w:hAnsi="Times New Roman" w:cs="Times New Roman"/>
                <w:color w:val="000000"/>
                <w:sz w:val="24"/>
                <w:szCs w:val="24"/>
              </w:rPr>
            </w:pPr>
          </w:p>
        </w:tc>
        <w:tc>
          <w:tcPr>
            <w:tcW w:w="3041" w:type="dxa"/>
            <w:tcBorders>
              <w:top w:val="nil"/>
              <w:left w:val="nil"/>
              <w:bottom w:val="nil"/>
              <w:right w:val="nil"/>
            </w:tcBorders>
            <w:shd w:val="clear" w:color="auto" w:fill="auto"/>
            <w:noWrap/>
            <w:vAlign w:val="center"/>
            <w:hideMark/>
          </w:tcPr>
          <w:p w14:paraId="3F64D207" w14:textId="1A848EE1" w:rsidR="00A66079" w:rsidRPr="00671020" w:rsidRDefault="00A66079" w:rsidP="00446A4F">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Maximum</w:t>
            </w:r>
          </w:p>
        </w:tc>
        <w:tc>
          <w:tcPr>
            <w:tcW w:w="916" w:type="dxa"/>
            <w:tcBorders>
              <w:top w:val="nil"/>
              <w:left w:val="nil"/>
              <w:bottom w:val="nil"/>
              <w:right w:val="nil"/>
            </w:tcBorders>
            <w:shd w:val="clear" w:color="auto" w:fill="auto"/>
            <w:noWrap/>
            <w:vAlign w:val="center"/>
            <w:hideMark/>
          </w:tcPr>
          <w:p w14:paraId="19DA2705" w14:textId="77777777"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0.968</w:t>
            </w:r>
          </w:p>
        </w:tc>
        <w:tc>
          <w:tcPr>
            <w:tcW w:w="1117" w:type="dxa"/>
            <w:tcBorders>
              <w:top w:val="nil"/>
              <w:left w:val="nil"/>
              <w:bottom w:val="nil"/>
              <w:right w:val="nil"/>
            </w:tcBorders>
            <w:shd w:val="clear" w:color="auto" w:fill="auto"/>
            <w:noWrap/>
            <w:vAlign w:val="bottom"/>
            <w:hideMark/>
          </w:tcPr>
          <w:p w14:paraId="6117A170" w14:textId="5B4FA1B8"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0.976</w:t>
            </w:r>
          </w:p>
        </w:tc>
        <w:tc>
          <w:tcPr>
            <w:tcW w:w="916" w:type="dxa"/>
            <w:tcBorders>
              <w:top w:val="nil"/>
              <w:left w:val="nil"/>
              <w:bottom w:val="nil"/>
              <w:right w:val="nil"/>
            </w:tcBorders>
            <w:shd w:val="clear" w:color="auto" w:fill="auto"/>
            <w:noWrap/>
            <w:vAlign w:val="bottom"/>
            <w:hideMark/>
          </w:tcPr>
          <w:p w14:paraId="62992F7C" w14:textId="15F29136"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0.976</w:t>
            </w:r>
          </w:p>
        </w:tc>
        <w:tc>
          <w:tcPr>
            <w:tcW w:w="916" w:type="dxa"/>
            <w:tcBorders>
              <w:top w:val="nil"/>
              <w:left w:val="nil"/>
              <w:bottom w:val="nil"/>
              <w:right w:val="nil"/>
            </w:tcBorders>
            <w:shd w:val="clear" w:color="auto" w:fill="auto"/>
            <w:noWrap/>
            <w:vAlign w:val="bottom"/>
            <w:hideMark/>
          </w:tcPr>
          <w:p w14:paraId="29BF942C" w14:textId="0871B4B0"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0.943</w:t>
            </w:r>
          </w:p>
        </w:tc>
        <w:tc>
          <w:tcPr>
            <w:tcW w:w="1085" w:type="dxa"/>
            <w:tcBorders>
              <w:top w:val="nil"/>
              <w:left w:val="nil"/>
              <w:bottom w:val="nil"/>
              <w:right w:val="nil"/>
            </w:tcBorders>
            <w:shd w:val="clear" w:color="auto" w:fill="auto"/>
            <w:noWrap/>
            <w:vAlign w:val="bottom"/>
            <w:hideMark/>
          </w:tcPr>
          <w:p w14:paraId="35A41395" w14:textId="22008990"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0.943</w:t>
            </w:r>
          </w:p>
        </w:tc>
      </w:tr>
      <w:tr w:rsidR="00A66079" w:rsidRPr="00671020" w14:paraId="0532DF72" w14:textId="77777777" w:rsidTr="003F5C98">
        <w:trPr>
          <w:trHeight w:val="296"/>
        </w:trPr>
        <w:tc>
          <w:tcPr>
            <w:tcW w:w="1279" w:type="dxa"/>
            <w:tcBorders>
              <w:top w:val="nil"/>
              <w:left w:val="nil"/>
              <w:bottom w:val="nil"/>
              <w:right w:val="nil"/>
            </w:tcBorders>
            <w:shd w:val="clear" w:color="auto" w:fill="auto"/>
            <w:noWrap/>
            <w:vAlign w:val="center"/>
            <w:hideMark/>
          </w:tcPr>
          <w:p w14:paraId="1B398E83" w14:textId="77777777" w:rsidR="00A66079" w:rsidRPr="00671020" w:rsidRDefault="00A66079" w:rsidP="00446A4F">
            <w:pPr>
              <w:spacing w:after="0" w:line="240" w:lineRule="auto"/>
              <w:rPr>
                <w:rFonts w:ascii="Times New Roman" w:eastAsia="Times New Roman" w:hAnsi="Times New Roman" w:cs="Times New Roman"/>
                <w:color w:val="000000"/>
                <w:sz w:val="24"/>
                <w:szCs w:val="24"/>
              </w:rPr>
            </w:pPr>
          </w:p>
        </w:tc>
        <w:tc>
          <w:tcPr>
            <w:tcW w:w="3041" w:type="dxa"/>
            <w:tcBorders>
              <w:top w:val="nil"/>
              <w:left w:val="nil"/>
              <w:bottom w:val="nil"/>
              <w:right w:val="nil"/>
            </w:tcBorders>
            <w:shd w:val="clear" w:color="auto" w:fill="auto"/>
            <w:noWrap/>
            <w:vAlign w:val="center"/>
            <w:hideMark/>
          </w:tcPr>
          <w:p w14:paraId="0A1CF410" w14:textId="00642528" w:rsidR="00A66079" w:rsidRPr="00671020" w:rsidRDefault="00A66079" w:rsidP="00446A4F">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Range</w:t>
            </w:r>
          </w:p>
        </w:tc>
        <w:tc>
          <w:tcPr>
            <w:tcW w:w="916" w:type="dxa"/>
            <w:tcBorders>
              <w:top w:val="nil"/>
              <w:left w:val="nil"/>
              <w:bottom w:val="nil"/>
              <w:right w:val="nil"/>
            </w:tcBorders>
            <w:shd w:val="clear" w:color="auto" w:fill="auto"/>
            <w:noWrap/>
            <w:vAlign w:val="center"/>
            <w:hideMark/>
          </w:tcPr>
          <w:p w14:paraId="13CBAD55" w14:textId="77777777"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0.769</w:t>
            </w:r>
          </w:p>
        </w:tc>
        <w:tc>
          <w:tcPr>
            <w:tcW w:w="1117" w:type="dxa"/>
            <w:tcBorders>
              <w:top w:val="nil"/>
              <w:left w:val="nil"/>
              <w:bottom w:val="nil"/>
              <w:right w:val="nil"/>
            </w:tcBorders>
            <w:shd w:val="clear" w:color="auto" w:fill="auto"/>
            <w:noWrap/>
            <w:vAlign w:val="bottom"/>
            <w:hideMark/>
          </w:tcPr>
          <w:p w14:paraId="07C54D1B" w14:textId="60E9774E"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0.774</w:t>
            </w:r>
          </w:p>
        </w:tc>
        <w:tc>
          <w:tcPr>
            <w:tcW w:w="916" w:type="dxa"/>
            <w:tcBorders>
              <w:top w:val="nil"/>
              <w:left w:val="nil"/>
              <w:bottom w:val="nil"/>
              <w:right w:val="nil"/>
            </w:tcBorders>
            <w:shd w:val="clear" w:color="auto" w:fill="auto"/>
            <w:noWrap/>
            <w:vAlign w:val="bottom"/>
            <w:hideMark/>
          </w:tcPr>
          <w:p w14:paraId="372BB344" w14:textId="56B40939"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0.774</w:t>
            </w:r>
          </w:p>
        </w:tc>
        <w:tc>
          <w:tcPr>
            <w:tcW w:w="916" w:type="dxa"/>
            <w:tcBorders>
              <w:top w:val="nil"/>
              <w:left w:val="nil"/>
              <w:bottom w:val="nil"/>
              <w:right w:val="nil"/>
            </w:tcBorders>
            <w:shd w:val="clear" w:color="auto" w:fill="auto"/>
            <w:noWrap/>
            <w:vAlign w:val="bottom"/>
            <w:hideMark/>
          </w:tcPr>
          <w:p w14:paraId="228902DC" w14:textId="550CA287"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0.790</w:t>
            </w:r>
          </w:p>
        </w:tc>
        <w:tc>
          <w:tcPr>
            <w:tcW w:w="1085" w:type="dxa"/>
            <w:tcBorders>
              <w:top w:val="nil"/>
              <w:left w:val="nil"/>
              <w:bottom w:val="nil"/>
              <w:right w:val="nil"/>
            </w:tcBorders>
            <w:shd w:val="clear" w:color="auto" w:fill="auto"/>
            <w:noWrap/>
            <w:vAlign w:val="bottom"/>
            <w:hideMark/>
          </w:tcPr>
          <w:p w14:paraId="7D3F6C83" w14:textId="5AB842DB"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0.790</w:t>
            </w:r>
          </w:p>
        </w:tc>
      </w:tr>
      <w:tr w:rsidR="00A66079" w:rsidRPr="00671020" w14:paraId="31C9F592" w14:textId="77777777" w:rsidTr="003F5C98">
        <w:trPr>
          <w:trHeight w:val="296"/>
        </w:trPr>
        <w:tc>
          <w:tcPr>
            <w:tcW w:w="1279" w:type="dxa"/>
            <w:tcBorders>
              <w:top w:val="nil"/>
              <w:left w:val="nil"/>
              <w:bottom w:val="nil"/>
              <w:right w:val="nil"/>
            </w:tcBorders>
            <w:shd w:val="clear" w:color="auto" w:fill="auto"/>
            <w:noWrap/>
            <w:vAlign w:val="center"/>
            <w:hideMark/>
          </w:tcPr>
          <w:p w14:paraId="0BB2C3A7" w14:textId="77777777" w:rsidR="00A66079" w:rsidRPr="00671020" w:rsidRDefault="00A66079" w:rsidP="00446A4F">
            <w:pPr>
              <w:spacing w:after="0" w:line="240" w:lineRule="auto"/>
              <w:rPr>
                <w:rFonts w:ascii="Times New Roman" w:eastAsia="Times New Roman" w:hAnsi="Times New Roman" w:cs="Times New Roman"/>
                <w:sz w:val="24"/>
                <w:szCs w:val="24"/>
              </w:rPr>
            </w:pPr>
          </w:p>
        </w:tc>
        <w:tc>
          <w:tcPr>
            <w:tcW w:w="3041" w:type="dxa"/>
            <w:tcBorders>
              <w:top w:val="nil"/>
              <w:left w:val="nil"/>
              <w:bottom w:val="nil"/>
              <w:right w:val="nil"/>
            </w:tcBorders>
            <w:shd w:val="clear" w:color="auto" w:fill="auto"/>
            <w:noWrap/>
            <w:vAlign w:val="center"/>
            <w:hideMark/>
          </w:tcPr>
          <w:p w14:paraId="640889B9" w14:textId="77777777" w:rsidR="00A66079" w:rsidRPr="00671020" w:rsidRDefault="00A66079" w:rsidP="00446A4F">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Mean difference from 2000</w:t>
            </w:r>
          </w:p>
        </w:tc>
        <w:tc>
          <w:tcPr>
            <w:tcW w:w="916" w:type="dxa"/>
            <w:tcBorders>
              <w:top w:val="nil"/>
              <w:left w:val="nil"/>
              <w:bottom w:val="nil"/>
              <w:right w:val="nil"/>
            </w:tcBorders>
            <w:shd w:val="clear" w:color="auto" w:fill="auto"/>
            <w:noWrap/>
            <w:vAlign w:val="center"/>
            <w:hideMark/>
          </w:tcPr>
          <w:p w14:paraId="369876EB" w14:textId="3EDB0F14"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w:t>
            </w:r>
          </w:p>
        </w:tc>
        <w:tc>
          <w:tcPr>
            <w:tcW w:w="1117" w:type="dxa"/>
            <w:tcBorders>
              <w:top w:val="nil"/>
              <w:left w:val="nil"/>
              <w:bottom w:val="nil"/>
              <w:right w:val="nil"/>
            </w:tcBorders>
            <w:shd w:val="clear" w:color="auto" w:fill="auto"/>
            <w:noWrap/>
            <w:vAlign w:val="bottom"/>
            <w:hideMark/>
          </w:tcPr>
          <w:p w14:paraId="1216E0C1" w14:textId="43640CC3"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-0.010</w:t>
            </w:r>
          </w:p>
        </w:tc>
        <w:tc>
          <w:tcPr>
            <w:tcW w:w="916" w:type="dxa"/>
            <w:tcBorders>
              <w:top w:val="nil"/>
              <w:left w:val="nil"/>
              <w:bottom w:val="nil"/>
              <w:right w:val="nil"/>
            </w:tcBorders>
            <w:shd w:val="clear" w:color="auto" w:fill="auto"/>
            <w:noWrap/>
            <w:vAlign w:val="bottom"/>
            <w:hideMark/>
          </w:tcPr>
          <w:p w14:paraId="12B8F541" w14:textId="71A4A4F8"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-0.010</w:t>
            </w:r>
          </w:p>
        </w:tc>
        <w:tc>
          <w:tcPr>
            <w:tcW w:w="916" w:type="dxa"/>
            <w:tcBorders>
              <w:top w:val="nil"/>
              <w:left w:val="nil"/>
              <w:bottom w:val="nil"/>
              <w:right w:val="nil"/>
            </w:tcBorders>
            <w:shd w:val="clear" w:color="auto" w:fill="auto"/>
            <w:noWrap/>
            <w:vAlign w:val="bottom"/>
            <w:hideMark/>
          </w:tcPr>
          <w:p w14:paraId="5CA5675F" w14:textId="0E42E543"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-0.084</w:t>
            </w:r>
          </w:p>
        </w:tc>
        <w:tc>
          <w:tcPr>
            <w:tcW w:w="1085" w:type="dxa"/>
            <w:tcBorders>
              <w:top w:val="nil"/>
              <w:left w:val="nil"/>
              <w:bottom w:val="nil"/>
              <w:right w:val="nil"/>
            </w:tcBorders>
            <w:shd w:val="clear" w:color="auto" w:fill="auto"/>
            <w:noWrap/>
            <w:vAlign w:val="bottom"/>
            <w:hideMark/>
          </w:tcPr>
          <w:p w14:paraId="507BA085" w14:textId="42EE3B47"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-0.084</w:t>
            </w:r>
          </w:p>
        </w:tc>
      </w:tr>
      <w:tr w:rsidR="00A66079" w:rsidRPr="00671020" w14:paraId="1F0A9D49" w14:textId="77777777" w:rsidTr="003F5C98">
        <w:trPr>
          <w:trHeight w:val="296"/>
        </w:trPr>
        <w:tc>
          <w:tcPr>
            <w:tcW w:w="1279" w:type="dxa"/>
            <w:tcBorders>
              <w:top w:val="nil"/>
              <w:left w:val="nil"/>
              <w:bottom w:val="single" w:sz="4" w:space="0" w:color="auto"/>
              <w:right w:val="nil"/>
            </w:tcBorders>
            <w:shd w:val="clear" w:color="auto" w:fill="auto"/>
            <w:noWrap/>
            <w:vAlign w:val="center"/>
            <w:hideMark/>
          </w:tcPr>
          <w:p w14:paraId="2BDEA10E" w14:textId="77777777" w:rsidR="00A66079" w:rsidRPr="00671020" w:rsidRDefault="00A66079" w:rsidP="00446A4F">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 </w:t>
            </w:r>
          </w:p>
        </w:tc>
        <w:tc>
          <w:tcPr>
            <w:tcW w:w="3041" w:type="dxa"/>
            <w:tcBorders>
              <w:top w:val="nil"/>
              <w:left w:val="nil"/>
              <w:bottom w:val="single" w:sz="4" w:space="0" w:color="auto"/>
              <w:right w:val="nil"/>
            </w:tcBorders>
            <w:shd w:val="clear" w:color="auto" w:fill="auto"/>
            <w:noWrap/>
            <w:vAlign w:val="center"/>
            <w:hideMark/>
          </w:tcPr>
          <w:p w14:paraId="16D566B6" w14:textId="77777777" w:rsidR="00A66079" w:rsidRPr="00671020" w:rsidRDefault="00A66079" w:rsidP="00446A4F">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Max difference from 2000</w:t>
            </w:r>
          </w:p>
        </w:tc>
        <w:tc>
          <w:tcPr>
            <w:tcW w:w="916" w:type="dxa"/>
            <w:tcBorders>
              <w:top w:val="nil"/>
              <w:left w:val="nil"/>
              <w:bottom w:val="single" w:sz="4" w:space="0" w:color="auto"/>
              <w:right w:val="nil"/>
            </w:tcBorders>
            <w:shd w:val="clear" w:color="auto" w:fill="auto"/>
            <w:noWrap/>
            <w:vAlign w:val="center"/>
            <w:hideMark/>
          </w:tcPr>
          <w:p w14:paraId="13D218AE" w14:textId="74DE49EE"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w:t>
            </w:r>
          </w:p>
        </w:tc>
        <w:tc>
          <w:tcPr>
            <w:tcW w:w="1117" w:type="dxa"/>
            <w:tcBorders>
              <w:top w:val="nil"/>
              <w:left w:val="nil"/>
              <w:bottom w:val="single" w:sz="4" w:space="0" w:color="auto"/>
              <w:right w:val="nil"/>
            </w:tcBorders>
            <w:shd w:val="clear" w:color="auto" w:fill="auto"/>
            <w:noWrap/>
            <w:vAlign w:val="bottom"/>
            <w:hideMark/>
          </w:tcPr>
          <w:p w14:paraId="7E098667" w14:textId="650D1B0B"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0.075</w:t>
            </w:r>
          </w:p>
        </w:tc>
        <w:tc>
          <w:tcPr>
            <w:tcW w:w="916" w:type="dxa"/>
            <w:tcBorders>
              <w:top w:val="nil"/>
              <w:left w:val="nil"/>
              <w:bottom w:val="single" w:sz="4" w:space="0" w:color="auto"/>
              <w:right w:val="nil"/>
            </w:tcBorders>
            <w:shd w:val="clear" w:color="auto" w:fill="auto"/>
            <w:noWrap/>
            <w:vAlign w:val="bottom"/>
            <w:hideMark/>
          </w:tcPr>
          <w:p w14:paraId="4E760A4A" w14:textId="444422B6"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0.075</w:t>
            </w:r>
          </w:p>
        </w:tc>
        <w:tc>
          <w:tcPr>
            <w:tcW w:w="916" w:type="dxa"/>
            <w:tcBorders>
              <w:top w:val="nil"/>
              <w:left w:val="nil"/>
              <w:bottom w:val="single" w:sz="4" w:space="0" w:color="auto"/>
              <w:right w:val="nil"/>
            </w:tcBorders>
            <w:shd w:val="clear" w:color="auto" w:fill="auto"/>
            <w:noWrap/>
            <w:vAlign w:val="bottom"/>
            <w:hideMark/>
          </w:tcPr>
          <w:p w14:paraId="21758FE0" w14:textId="2F5F7B8D"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0.035</w:t>
            </w:r>
          </w:p>
        </w:tc>
        <w:tc>
          <w:tcPr>
            <w:tcW w:w="1085" w:type="dxa"/>
            <w:tcBorders>
              <w:top w:val="nil"/>
              <w:left w:val="nil"/>
              <w:bottom w:val="single" w:sz="4" w:space="0" w:color="auto"/>
              <w:right w:val="nil"/>
            </w:tcBorders>
            <w:shd w:val="clear" w:color="auto" w:fill="auto"/>
            <w:noWrap/>
            <w:vAlign w:val="bottom"/>
            <w:hideMark/>
          </w:tcPr>
          <w:p w14:paraId="361D59CB" w14:textId="754DA68B"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0.035</w:t>
            </w:r>
          </w:p>
        </w:tc>
      </w:tr>
      <w:tr w:rsidR="00A66079" w:rsidRPr="00671020" w14:paraId="03C12078" w14:textId="77777777" w:rsidTr="003F5C98">
        <w:trPr>
          <w:trHeight w:val="296"/>
        </w:trPr>
        <w:tc>
          <w:tcPr>
            <w:tcW w:w="1279" w:type="dxa"/>
            <w:tcBorders>
              <w:top w:val="nil"/>
              <w:left w:val="nil"/>
              <w:bottom w:val="nil"/>
              <w:right w:val="nil"/>
            </w:tcBorders>
            <w:shd w:val="clear" w:color="auto" w:fill="auto"/>
            <w:noWrap/>
            <w:vAlign w:val="center"/>
            <w:hideMark/>
          </w:tcPr>
          <w:p w14:paraId="7540B981" w14:textId="77777777" w:rsidR="00A66079" w:rsidRPr="00671020" w:rsidRDefault="00A66079" w:rsidP="00446A4F">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CF</w:t>
            </w:r>
          </w:p>
        </w:tc>
        <w:tc>
          <w:tcPr>
            <w:tcW w:w="3041" w:type="dxa"/>
            <w:tcBorders>
              <w:top w:val="nil"/>
              <w:left w:val="nil"/>
              <w:bottom w:val="nil"/>
              <w:right w:val="nil"/>
            </w:tcBorders>
            <w:shd w:val="clear" w:color="auto" w:fill="auto"/>
            <w:noWrap/>
            <w:vAlign w:val="center"/>
            <w:hideMark/>
          </w:tcPr>
          <w:p w14:paraId="4F198EB6" w14:textId="304B9477" w:rsidR="00A66079" w:rsidRPr="00671020" w:rsidRDefault="00A66079" w:rsidP="00446A4F">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Minimum</w:t>
            </w:r>
          </w:p>
        </w:tc>
        <w:tc>
          <w:tcPr>
            <w:tcW w:w="916" w:type="dxa"/>
            <w:tcBorders>
              <w:top w:val="nil"/>
              <w:left w:val="nil"/>
              <w:bottom w:val="nil"/>
              <w:right w:val="nil"/>
            </w:tcBorders>
            <w:shd w:val="clear" w:color="auto" w:fill="auto"/>
            <w:noWrap/>
            <w:vAlign w:val="center"/>
            <w:hideMark/>
          </w:tcPr>
          <w:p w14:paraId="2284B7E8" w14:textId="77777777"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0.002</w:t>
            </w:r>
          </w:p>
        </w:tc>
        <w:tc>
          <w:tcPr>
            <w:tcW w:w="1117" w:type="dxa"/>
            <w:tcBorders>
              <w:top w:val="nil"/>
              <w:left w:val="nil"/>
              <w:bottom w:val="nil"/>
              <w:right w:val="nil"/>
            </w:tcBorders>
            <w:shd w:val="clear" w:color="auto" w:fill="auto"/>
            <w:noWrap/>
            <w:vAlign w:val="bottom"/>
            <w:hideMark/>
          </w:tcPr>
          <w:p w14:paraId="58900650" w14:textId="42834961"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0.002</w:t>
            </w:r>
          </w:p>
        </w:tc>
        <w:tc>
          <w:tcPr>
            <w:tcW w:w="916" w:type="dxa"/>
            <w:tcBorders>
              <w:top w:val="nil"/>
              <w:left w:val="nil"/>
              <w:bottom w:val="nil"/>
              <w:right w:val="nil"/>
            </w:tcBorders>
            <w:shd w:val="clear" w:color="auto" w:fill="auto"/>
            <w:noWrap/>
            <w:vAlign w:val="bottom"/>
            <w:hideMark/>
          </w:tcPr>
          <w:p w14:paraId="284F0C65" w14:textId="218E7A5D"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0.002</w:t>
            </w:r>
          </w:p>
        </w:tc>
        <w:tc>
          <w:tcPr>
            <w:tcW w:w="916" w:type="dxa"/>
            <w:tcBorders>
              <w:top w:val="nil"/>
              <w:left w:val="nil"/>
              <w:bottom w:val="nil"/>
              <w:right w:val="nil"/>
            </w:tcBorders>
            <w:shd w:val="clear" w:color="auto" w:fill="auto"/>
            <w:noWrap/>
            <w:vAlign w:val="bottom"/>
            <w:hideMark/>
          </w:tcPr>
          <w:p w14:paraId="7B9B56A7" w14:textId="77DFF1C2"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0.002</w:t>
            </w:r>
          </w:p>
        </w:tc>
        <w:tc>
          <w:tcPr>
            <w:tcW w:w="1085" w:type="dxa"/>
            <w:tcBorders>
              <w:top w:val="nil"/>
              <w:left w:val="nil"/>
              <w:bottom w:val="nil"/>
              <w:right w:val="nil"/>
            </w:tcBorders>
            <w:shd w:val="clear" w:color="auto" w:fill="auto"/>
            <w:noWrap/>
            <w:vAlign w:val="bottom"/>
            <w:hideMark/>
          </w:tcPr>
          <w:p w14:paraId="11584E50" w14:textId="78D17F7E"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0.002</w:t>
            </w:r>
          </w:p>
        </w:tc>
      </w:tr>
      <w:tr w:rsidR="00A66079" w:rsidRPr="00671020" w14:paraId="117FC723" w14:textId="77777777" w:rsidTr="003F5C98">
        <w:trPr>
          <w:trHeight w:val="296"/>
        </w:trPr>
        <w:tc>
          <w:tcPr>
            <w:tcW w:w="1279" w:type="dxa"/>
            <w:tcBorders>
              <w:top w:val="nil"/>
              <w:left w:val="nil"/>
              <w:bottom w:val="nil"/>
              <w:right w:val="nil"/>
            </w:tcBorders>
            <w:shd w:val="clear" w:color="auto" w:fill="auto"/>
            <w:noWrap/>
            <w:vAlign w:val="center"/>
            <w:hideMark/>
          </w:tcPr>
          <w:p w14:paraId="2307410F" w14:textId="77777777" w:rsidR="00A66079" w:rsidRPr="00671020" w:rsidRDefault="00A66079" w:rsidP="00446A4F">
            <w:pPr>
              <w:spacing w:after="0" w:line="240" w:lineRule="auto"/>
              <w:rPr>
                <w:rFonts w:ascii="Times New Roman" w:eastAsia="Times New Roman" w:hAnsi="Times New Roman" w:cs="Times New Roman"/>
                <w:color w:val="000000"/>
                <w:sz w:val="24"/>
                <w:szCs w:val="24"/>
              </w:rPr>
            </w:pPr>
          </w:p>
        </w:tc>
        <w:tc>
          <w:tcPr>
            <w:tcW w:w="3041" w:type="dxa"/>
            <w:tcBorders>
              <w:top w:val="nil"/>
              <w:left w:val="nil"/>
              <w:bottom w:val="nil"/>
              <w:right w:val="nil"/>
            </w:tcBorders>
            <w:shd w:val="clear" w:color="auto" w:fill="auto"/>
            <w:noWrap/>
            <w:vAlign w:val="center"/>
            <w:hideMark/>
          </w:tcPr>
          <w:p w14:paraId="6857AF65" w14:textId="24FB8009" w:rsidR="00A66079" w:rsidRPr="00671020" w:rsidRDefault="00A66079" w:rsidP="00446A4F">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Maximum</w:t>
            </w:r>
          </w:p>
        </w:tc>
        <w:tc>
          <w:tcPr>
            <w:tcW w:w="916" w:type="dxa"/>
            <w:tcBorders>
              <w:top w:val="nil"/>
              <w:left w:val="nil"/>
              <w:bottom w:val="nil"/>
              <w:right w:val="nil"/>
            </w:tcBorders>
            <w:shd w:val="clear" w:color="auto" w:fill="auto"/>
            <w:noWrap/>
            <w:vAlign w:val="center"/>
            <w:hideMark/>
          </w:tcPr>
          <w:p w14:paraId="06F09275" w14:textId="77777777"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0.297</w:t>
            </w:r>
          </w:p>
        </w:tc>
        <w:tc>
          <w:tcPr>
            <w:tcW w:w="1117" w:type="dxa"/>
            <w:tcBorders>
              <w:top w:val="nil"/>
              <w:left w:val="nil"/>
              <w:bottom w:val="nil"/>
              <w:right w:val="nil"/>
            </w:tcBorders>
            <w:shd w:val="clear" w:color="auto" w:fill="auto"/>
            <w:noWrap/>
            <w:vAlign w:val="bottom"/>
            <w:hideMark/>
          </w:tcPr>
          <w:p w14:paraId="562F4109" w14:textId="77D1AEFC"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0.302</w:t>
            </w:r>
          </w:p>
        </w:tc>
        <w:tc>
          <w:tcPr>
            <w:tcW w:w="916" w:type="dxa"/>
            <w:tcBorders>
              <w:top w:val="nil"/>
              <w:left w:val="nil"/>
              <w:bottom w:val="nil"/>
              <w:right w:val="nil"/>
            </w:tcBorders>
            <w:shd w:val="clear" w:color="auto" w:fill="auto"/>
            <w:noWrap/>
            <w:vAlign w:val="bottom"/>
            <w:hideMark/>
          </w:tcPr>
          <w:p w14:paraId="6DDEC863" w14:textId="34E6D7A3"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0.302</w:t>
            </w:r>
          </w:p>
        </w:tc>
        <w:tc>
          <w:tcPr>
            <w:tcW w:w="916" w:type="dxa"/>
            <w:tcBorders>
              <w:top w:val="nil"/>
              <w:left w:val="nil"/>
              <w:bottom w:val="nil"/>
              <w:right w:val="nil"/>
            </w:tcBorders>
            <w:shd w:val="clear" w:color="auto" w:fill="auto"/>
            <w:noWrap/>
            <w:vAlign w:val="bottom"/>
            <w:hideMark/>
          </w:tcPr>
          <w:p w14:paraId="16BA812B" w14:textId="5FD29C9C"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0.277</w:t>
            </w:r>
          </w:p>
        </w:tc>
        <w:tc>
          <w:tcPr>
            <w:tcW w:w="1085" w:type="dxa"/>
            <w:tcBorders>
              <w:top w:val="nil"/>
              <w:left w:val="nil"/>
              <w:bottom w:val="nil"/>
              <w:right w:val="nil"/>
            </w:tcBorders>
            <w:shd w:val="clear" w:color="auto" w:fill="auto"/>
            <w:noWrap/>
            <w:vAlign w:val="bottom"/>
            <w:hideMark/>
          </w:tcPr>
          <w:p w14:paraId="0BFA0433" w14:textId="76B2D2A5"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0.277</w:t>
            </w:r>
          </w:p>
        </w:tc>
      </w:tr>
      <w:tr w:rsidR="00A66079" w:rsidRPr="00671020" w14:paraId="1F4D9032" w14:textId="77777777" w:rsidTr="003F5C98">
        <w:trPr>
          <w:trHeight w:val="296"/>
        </w:trPr>
        <w:tc>
          <w:tcPr>
            <w:tcW w:w="1279" w:type="dxa"/>
            <w:tcBorders>
              <w:top w:val="nil"/>
              <w:left w:val="nil"/>
              <w:bottom w:val="nil"/>
              <w:right w:val="nil"/>
            </w:tcBorders>
            <w:shd w:val="clear" w:color="auto" w:fill="auto"/>
            <w:noWrap/>
            <w:vAlign w:val="center"/>
            <w:hideMark/>
          </w:tcPr>
          <w:p w14:paraId="6E073C70" w14:textId="77777777" w:rsidR="00A66079" w:rsidRPr="00671020" w:rsidRDefault="00A66079" w:rsidP="00446A4F">
            <w:pPr>
              <w:spacing w:after="0" w:line="240" w:lineRule="auto"/>
              <w:rPr>
                <w:rFonts w:ascii="Times New Roman" w:eastAsia="Times New Roman" w:hAnsi="Times New Roman" w:cs="Times New Roman"/>
                <w:color w:val="000000"/>
                <w:sz w:val="24"/>
                <w:szCs w:val="24"/>
              </w:rPr>
            </w:pPr>
          </w:p>
        </w:tc>
        <w:tc>
          <w:tcPr>
            <w:tcW w:w="3041" w:type="dxa"/>
            <w:tcBorders>
              <w:top w:val="nil"/>
              <w:left w:val="nil"/>
              <w:bottom w:val="nil"/>
              <w:right w:val="nil"/>
            </w:tcBorders>
            <w:shd w:val="clear" w:color="auto" w:fill="auto"/>
            <w:noWrap/>
            <w:vAlign w:val="center"/>
            <w:hideMark/>
          </w:tcPr>
          <w:p w14:paraId="26A693C5" w14:textId="3DA41A4F" w:rsidR="00A66079" w:rsidRPr="00671020" w:rsidRDefault="00A66079" w:rsidP="00446A4F">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Range</w:t>
            </w:r>
          </w:p>
        </w:tc>
        <w:tc>
          <w:tcPr>
            <w:tcW w:w="916" w:type="dxa"/>
            <w:tcBorders>
              <w:top w:val="nil"/>
              <w:left w:val="nil"/>
              <w:bottom w:val="nil"/>
              <w:right w:val="nil"/>
            </w:tcBorders>
            <w:shd w:val="clear" w:color="auto" w:fill="auto"/>
            <w:noWrap/>
            <w:vAlign w:val="center"/>
            <w:hideMark/>
          </w:tcPr>
          <w:p w14:paraId="5F7FA270" w14:textId="77777777"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0.295</w:t>
            </w:r>
          </w:p>
        </w:tc>
        <w:tc>
          <w:tcPr>
            <w:tcW w:w="1117" w:type="dxa"/>
            <w:tcBorders>
              <w:top w:val="nil"/>
              <w:left w:val="nil"/>
              <w:bottom w:val="nil"/>
              <w:right w:val="nil"/>
            </w:tcBorders>
            <w:shd w:val="clear" w:color="auto" w:fill="auto"/>
            <w:noWrap/>
            <w:vAlign w:val="bottom"/>
            <w:hideMark/>
          </w:tcPr>
          <w:p w14:paraId="3E879388" w14:textId="75F67B38"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0.301</w:t>
            </w:r>
          </w:p>
        </w:tc>
        <w:tc>
          <w:tcPr>
            <w:tcW w:w="916" w:type="dxa"/>
            <w:tcBorders>
              <w:top w:val="nil"/>
              <w:left w:val="nil"/>
              <w:bottom w:val="nil"/>
              <w:right w:val="nil"/>
            </w:tcBorders>
            <w:shd w:val="clear" w:color="auto" w:fill="auto"/>
            <w:noWrap/>
            <w:vAlign w:val="bottom"/>
            <w:hideMark/>
          </w:tcPr>
          <w:p w14:paraId="72339102" w14:textId="78E9ECA3"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0.301</w:t>
            </w:r>
          </w:p>
        </w:tc>
        <w:tc>
          <w:tcPr>
            <w:tcW w:w="916" w:type="dxa"/>
            <w:tcBorders>
              <w:top w:val="nil"/>
              <w:left w:val="nil"/>
              <w:bottom w:val="nil"/>
              <w:right w:val="nil"/>
            </w:tcBorders>
            <w:shd w:val="clear" w:color="auto" w:fill="auto"/>
            <w:noWrap/>
            <w:vAlign w:val="bottom"/>
            <w:hideMark/>
          </w:tcPr>
          <w:p w14:paraId="3F4EFA4E" w14:textId="3D455A22"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0.275</w:t>
            </w:r>
          </w:p>
        </w:tc>
        <w:tc>
          <w:tcPr>
            <w:tcW w:w="1085" w:type="dxa"/>
            <w:tcBorders>
              <w:top w:val="nil"/>
              <w:left w:val="nil"/>
              <w:bottom w:val="nil"/>
              <w:right w:val="nil"/>
            </w:tcBorders>
            <w:shd w:val="clear" w:color="auto" w:fill="auto"/>
            <w:noWrap/>
            <w:vAlign w:val="bottom"/>
            <w:hideMark/>
          </w:tcPr>
          <w:p w14:paraId="53E5507C" w14:textId="0DE0EF32"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0.275</w:t>
            </w:r>
          </w:p>
        </w:tc>
      </w:tr>
      <w:tr w:rsidR="00A66079" w:rsidRPr="00671020" w14:paraId="04DEBE40" w14:textId="77777777" w:rsidTr="003F5C98">
        <w:trPr>
          <w:trHeight w:val="296"/>
        </w:trPr>
        <w:tc>
          <w:tcPr>
            <w:tcW w:w="1279" w:type="dxa"/>
            <w:tcBorders>
              <w:top w:val="nil"/>
              <w:left w:val="nil"/>
              <w:bottom w:val="nil"/>
              <w:right w:val="nil"/>
            </w:tcBorders>
            <w:shd w:val="clear" w:color="auto" w:fill="auto"/>
            <w:noWrap/>
            <w:vAlign w:val="center"/>
            <w:hideMark/>
          </w:tcPr>
          <w:p w14:paraId="7DA19E42" w14:textId="77777777" w:rsidR="00A66079" w:rsidRPr="00671020" w:rsidRDefault="00A66079" w:rsidP="00446A4F">
            <w:pPr>
              <w:spacing w:after="0" w:line="240" w:lineRule="auto"/>
              <w:rPr>
                <w:rFonts w:ascii="Times New Roman" w:eastAsia="Times New Roman" w:hAnsi="Times New Roman" w:cs="Times New Roman"/>
                <w:sz w:val="24"/>
                <w:szCs w:val="24"/>
              </w:rPr>
            </w:pPr>
          </w:p>
        </w:tc>
        <w:tc>
          <w:tcPr>
            <w:tcW w:w="3041" w:type="dxa"/>
            <w:tcBorders>
              <w:top w:val="nil"/>
              <w:left w:val="nil"/>
              <w:bottom w:val="nil"/>
              <w:right w:val="nil"/>
            </w:tcBorders>
            <w:shd w:val="clear" w:color="auto" w:fill="auto"/>
            <w:noWrap/>
            <w:vAlign w:val="center"/>
            <w:hideMark/>
          </w:tcPr>
          <w:p w14:paraId="3C4150D9" w14:textId="77777777" w:rsidR="00A66079" w:rsidRPr="00671020" w:rsidRDefault="00A66079" w:rsidP="00446A4F">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Mean difference from 2000</w:t>
            </w:r>
          </w:p>
        </w:tc>
        <w:tc>
          <w:tcPr>
            <w:tcW w:w="916" w:type="dxa"/>
            <w:tcBorders>
              <w:top w:val="nil"/>
              <w:left w:val="nil"/>
              <w:bottom w:val="nil"/>
              <w:right w:val="nil"/>
            </w:tcBorders>
            <w:shd w:val="clear" w:color="auto" w:fill="auto"/>
            <w:noWrap/>
            <w:vAlign w:val="center"/>
            <w:hideMark/>
          </w:tcPr>
          <w:p w14:paraId="30C76CE0" w14:textId="0EC71D3C"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w:t>
            </w:r>
          </w:p>
        </w:tc>
        <w:tc>
          <w:tcPr>
            <w:tcW w:w="1117" w:type="dxa"/>
            <w:tcBorders>
              <w:top w:val="nil"/>
              <w:left w:val="nil"/>
              <w:bottom w:val="nil"/>
              <w:right w:val="nil"/>
            </w:tcBorders>
            <w:shd w:val="clear" w:color="auto" w:fill="auto"/>
            <w:noWrap/>
            <w:vAlign w:val="bottom"/>
            <w:hideMark/>
          </w:tcPr>
          <w:p w14:paraId="6DA89142" w14:textId="361DCCC7"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-0.002</w:t>
            </w:r>
          </w:p>
        </w:tc>
        <w:tc>
          <w:tcPr>
            <w:tcW w:w="916" w:type="dxa"/>
            <w:tcBorders>
              <w:top w:val="nil"/>
              <w:left w:val="nil"/>
              <w:bottom w:val="nil"/>
              <w:right w:val="nil"/>
            </w:tcBorders>
            <w:shd w:val="clear" w:color="auto" w:fill="auto"/>
            <w:noWrap/>
            <w:vAlign w:val="bottom"/>
            <w:hideMark/>
          </w:tcPr>
          <w:p w14:paraId="76D9808B" w14:textId="014F2431"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-0.002</w:t>
            </w:r>
          </w:p>
        </w:tc>
        <w:tc>
          <w:tcPr>
            <w:tcW w:w="916" w:type="dxa"/>
            <w:tcBorders>
              <w:top w:val="nil"/>
              <w:left w:val="nil"/>
              <w:bottom w:val="nil"/>
              <w:right w:val="nil"/>
            </w:tcBorders>
            <w:shd w:val="clear" w:color="auto" w:fill="auto"/>
            <w:noWrap/>
            <w:vAlign w:val="bottom"/>
            <w:hideMark/>
          </w:tcPr>
          <w:p w14:paraId="1125402C" w14:textId="38D039F6"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-0.011</w:t>
            </w:r>
          </w:p>
        </w:tc>
        <w:tc>
          <w:tcPr>
            <w:tcW w:w="1085" w:type="dxa"/>
            <w:tcBorders>
              <w:top w:val="nil"/>
              <w:left w:val="nil"/>
              <w:bottom w:val="nil"/>
              <w:right w:val="nil"/>
            </w:tcBorders>
            <w:shd w:val="clear" w:color="auto" w:fill="auto"/>
            <w:noWrap/>
            <w:vAlign w:val="bottom"/>
            <w:hideMark/>
          </w:tcPr>
          <w:p w14:paraId="5D1B8C35" w14:textId="3A80F7AF"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-0.011</w:t>
            </w:r>
          </w:p>
        </w:tc>
      </w:tr>
      <w:tr w:rsidR="00A66079" w:rsidRPr="00671020" w14:paraId="5353FFDC" w14:textId="77777777" w:rsidTr="003F5C98">
        <w:trPr>
          <w:trHeight w:val="296"/>
        </w:trPr>
        <w:tc>
          <w:tcPr>
            <w:tcW w:w="1279" w:type="dxa"/>
            <w:tcBorders>
              <w:top w:val="nil"/>
              <w:left w:val="nil"/>
              <w:bottom w:val="single" w:sz="4" w:space="0" w:color="auto"/>
              <w:right w:val="nil"/>
            </w:tcBorders>
            <w:shd w:val="clear" w:color="auto" w:fill="auto"/>
            <w:noWrap/>
            <w:vAlign w:val="center"/>
            <w:hideMark/>
          </w:tcPr>
          <w:p w14:paraId="70354D6D" w14:textId="77777777" w:rsidR="00A66079" w:rsidRPr="00671020" w:rsidRDefault="00A66079" w:rsidP="00446A4F">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 </w:t>
            </w:r>
          </w:p>
        </w:tc>
        <w:tc>
          <w:tcPr>
            <w:tcW w:w="3041" w:type="dxa"/>
            <w:tcBorders>
              <w:top w:val="nil"/>
              <w:left w:val="nil"/>
              <w:bottom w:val="single" w:sz="4" w:space="0" w:color="auto"/>
              <w:right w:val="nil"/>
            </w:tcBorders>
            <w:shd w:val="clear" w:color="auto" w:fill="auto"/>
            <w:noWrap/>
            <w:vAlign w:val="center"/>
            <w:hideMark/>
          </w:tcPr>
          <w:p w14:paraId="47E846EF" w14:textId="77777777" w:rsidR="00A66079" w:rsidRPr="00671020" w:rsidRDefault="00A66079" w:rsidP="00446A4F">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Max difference from 2000</w:t>
            </w:r>
          </w:p>
        </w:tc>
        <w:tc>
          <w:tcPr>
            <w:tcW w:w="916" w:type="dxa"/>
            <w:tcBorders>
              <w:top w:val="nil"/>
              <w:left w:val="nil"/>
              <w:bottom w:val="single" w:sz="4" w:space="0" w:color="auto"/>
              <w:right w:val="nil"/>
            </w:tcBorders>
            <w:shd w:val="clear" w:color="auto" w:fill="auto"/>
            <w:noWrap/>
            <w:vAlign w:val="center"/>
            <w:hideMark/>
          </w:tcPr>
          <w:p w14:paraId="34F60DE0" w14:textId="07B93E53"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w:t>
            </w:r>
          </w:p>
        </w:tc>
        <w:tc>
          <w:tcPr>
            <w:tcW w:w="1117" w:type="dxa"/>
            <w:tcBorders>
              <w:top w:val="nil"/>
              <w:left w:val="nil"/>
              <w:bottom w:val="single" w:sz="4" w:space="0" w:color="auto"/>
              <w:right w:val="nil"/>
            </w:tcBorders>
            <w:shd w:val="clear" w:color="auto" w:fill="auto"/>
            <w:noWrap/>
            <w:vAlign w:val="bottom"/>
            <w:hideMark/>
          </w:tcPr>
          <w:p w14:paraId="5E7F160D" w14:textId="33954BFE"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0.024</w:t>
            </w:r>
          </w:p>
        </w:tc>
        <w:tc>
          <w:tcPr>
            <w:tcW w:w="916" w:type="dxa"/>
            <w:tcBorders>
              <w:top w:val="nil"/>
              <w:left w:val="nil"/>
              <w:bottom w:val="single" w:sz="4" w:space="0" w:color="auto"/>
              <w:right w:val="nil"/>
            </w:tcBorders>
            <w:shd w:val="clear" w:color="auto" w:fill="auto"/>
            <w:noWrap/>
            <w:vAlign w:val="bottom"/>
            <w:hideMark/>
          </w:tcPr>
          <w:p w14:paraId="4C7DDC18" w14:textId="35F7BC56"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0.024</w:t>
            </w:r>
          </w:p>
        </w:tc>
        <w:tc>
          <w:tcPr>
            <w:tcW w:w="916" w:type="dxa"/>
            <w:tcBorders>
              <w:top w:val="nil"/>
              <w:left w:val="nil"/>
              <w:bottom w:val="single" w:sz="4" w:space="0" w:color="auto"/>
              <w:right w:val="nil"/>
            </w:tcBorders>
            <w:shd w:val="clear" w:color="auto" w:fill="auto"/>
            <w:noWrap/>
            <w:vAlign w:val="bottom"/>
            <w:hideMark/>
          </w:tcPr>
          <w:p w14:paraId="137169BA" w14:textId="4ABFC62A"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0.004</w:t>
            </w:r>
          </w:p>
        </w:tc>
        <w:tc>
          <w:tcPr>
            <w:tcW w:w="1085" w:type="dxa"/>
            <w:tcBorders>
              <w:top w:val="nil"/>
              <w:left w:val="nil"/>
              <w:bottom w:val="single" w:sz="4" w:space="0" w:color="auto"/>
              <w:right w:val="nil"/>
            </w:tcBorders>
            <w:shd w:val="clear" w:color="auto" w:fill="auto"/>
            <w:noWrap/>
            <w:vAlign w:val="bottom"/>
            <w:hideMark/>
          </w:tcPr>
          <w:p w14:paraId="00F1B25B" w14:textId="4A76DE68"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0.004</w:t>
            </w:r>
          </w:p>
        </w:tc>
      </w:tr>
      <w:tr w:rsidR="00A66079" w:rsidRPr="00671020" w14:paraId="3116760A" w14:textId="77777777" w:rsidTr="003F5C98">
        <w:trPr>
          <w:trHeight w:val="296"/>
        </w:trPr>
        <w:tc>
          <w:tcPr>
            <w:tcW w:w="1279" w:type="dxa"/>
            <w:tcBorders>
              <w:top w:val="nil"/>
              <w:left w:val="nil"/>
              <w:bottom w:val="nil"/>
              <w:right w:val="nil"/>
            </w:tcBorders>
            <w:shd w:val="clear" w:color="auto" w:fill="auto"/>
            <w:noWrap/>
            <w:vAlign w:val="center"/>
            <w:hideMark/>
          </w:tcPr>
          <w:p w14:paraId="588B7A9B" w14:textId="77777777" w:rsidR="00A66079" w:rsidRPr="00671020" w:rsidRDefault="00A66079" w:rsidP="00446A4F">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DL</w:t>
            </w:r>
          </w:p>
        </w:tc>
        <w:tc>
          <w:tcPr>
            <w:tcW w:w="3041" w:type="dxa"/>
            <w:tcBorders>
              <w:top w:val="nil"/>
              <w:left w:val="nil"/>
              <w:bottom w:val="nil"/>
              <w:right w:val="nil"/>
            </w:tcBorders>
            <w:shd w:val="clear" w:color="auto" w:fill="auto"/>
            <w:noWrap/>
            <w:vAlign w:val="center"/>
            <w:hideMark/>
          </w:tcPr>
          <w:p w14:paraId="79EB6FE3" w14:textId="58957BCB" w:rsidR="00A66079" w:rsidRPr="00671020" w:rsidRDefault="00A66079" w:rsidP="00446A4F">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Minimum</w:t>
            </w:r>
          </w:p>
        </w:tc>
        <w:tc>
          <w:tcPr>
            <w:tcW w:w="916" w:type="dxa"/>
            <w:tcBorders>
              <w:top w:val="nil"/>
              <w:left w:val="nil"/>
              <w:bottom w:val="nil"/>
              <w:right w:val="nil"/>
            </w:tcBorders>
            <w:shd w:val="clear" w:color="auto" w:fill="auto"/>
            <w:noWrap/>
            <w:vAlign w:val="center"/>
            <w:hideMark/>
          </w:tcPr>
          <w:p w14:paraId="583040AA" w14:textId="77777777"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0.001</w:t>
            </w:r>
          </w:p>
        </w:tc>
        <w:tc>
          <w:tcPr>
            <w:tcW w:w="1117" w:type="dxa"/>
            <w:tcBorders>
              <w:top w:val="nil"/>
              <w:left w:val="nil"/>
              <w:bottom w:val="nil"/>
              <w:right w:val="nil"/>
            </w:tcBorders>
            <w:shd w:val="clear" w:color="auto" w:fill="auto"/>
            <w:noWrap/>
            <w:vAlign w:val="bottom"/>
            <w:hideMark/>
          </w:tcPr>
          <w:p w14:paraId="4E2D947F" w14:textId="07CB8AD6"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0.001</w:t>
            </w:r>
          </w:p>
        </w:tc>
        <w:tc>
          <w:tcPr>
            <w:tcW w:w="916" w:type="dxa"/>
            <w:tcBorders>
              <w:top w:val="nil"/>
              <w:left w:val="nil"/>
              <w:bottom w:val="nil"/>
              <w:right w:val="nil"/>
            </w:tcBorders>
            <w:shd w:val="clear" w:color="auto" w:fill="auto"/>
            <w:noWrap/>
            <w:vAlign w:val="bottom"/>
            <w:hideMark/>
          </w:tcPr>
          <w:p w14:paraId="45A6A4B4" w14:textId="773738CF"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0.001</w:t>
            </w:r>
          </w:p>
        </w:tc>
        <w:tc>
          <w:tcPr>
            <w:tcW w:w="916" w:type="dxa"/>
            <w:tcBorders>
              <w:top w:val="nil"/>
              <w:left w:val="nil"/>
              <w:bottom w:val="nil"/>
              <w:right w:val="nil"/>
            </w:tcBorders>
            <w:shd w:val="clear" w:color="auto" w:fill="auto"/>
            <w:noWrap/>
            <w:vAlign w:val="bottom"/>
            <w:hideMark/>
          </w:tcPr>
          <w:p w14:paraId="25095BB1" w14:textId="2820DA76"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0.001</w:t>
            </w:r>
          </w:p>
        </w:tc>
        <w:tc>
          <w:tcPr>
            <w:tcW w:w="1085" w:type="dxa"/>
            <w:tcBorders>
              <w:top w:val="nil"/>
              <w:left w:val="nil"/>
              <w:bottom w:val="nil"/>
              <w:right w:val="nil"/>
            </w:tcBorders>
            <w:shd w:val="clear" w:color="auto" w:fill="auto"/>
            <w:noWrap/>
            <w:vAlign w:val="bottom"/>
            <w:hideMark/>
          </w:tcPr>
          <w:p w14:paraId="730F6805" w14:textId="647A76F4"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0.001</w:t>
            </w:r>
          </w:p>
        </w:tc>
      </w:tr>
      <w:tr w:rsidR="00A66079" w:rsidRPr="00671020" w14:paraId="28AFC504" w14:textId="77777777" w:rsidTr="003F5C98">
        <w:trPr>
          <w:trHeight w:val="296"/>
        </w:trPr>
        <w:tc>
          <w:tcPr>
            <w:tcW w:w="1279" w:type="dxa"/>
            <w:tcBorders>
              <w:top w:val="nil"/>
              <w:left w:val="nil"/>
              <w:bottom w:val="nil"/>
              <w:right w:val="nil"/>
            </w:tcBorders>
            <w:shd w:val="clear" w:color="auto" w:fill="auto"/>
            <w:noWrap/>
            <w:vAlign w:val="center"/>
            <w:hideMark/>
          </w:tcPr>
          <w:p w14:paraId="45BB189A" w14:textId="77777777" w:rsidR="00A66079" w:rsidRPr="00671020" w:rsidRDefault="00A66079" w:rsidP="00446A4F">
            <w:pPr>
              <w:spacing w:after="0" w:line="240" w:lineRule="auto"/>
              <w:rPr>
                <w:rFonts w:ascii="Times New Roman" w:eastAsia="Times New Roman" w:hAnsi="Times New Roman" w:cs="Times New Roman"/>
                <w:color w:val="000000"/>
                <w:sz w:val="24"/>
                <w:szCs w:val="24"/>
              </w:rPr>
            </w:pPr>
          </w:p>
        </w:tc>
        <w:tc>
          <w:tcPr>
            <w:tcW w:w="3041" w:type="dxa"/>
            <w:tcBorders>
              <w:top w:val="nil"/>
              <w:left w:val="nil"/>
              <w:bottom w:val="nil"/>
              <w:right w:val="nil"/>
            </w:tcBorders>
            <w:shd w:val="clear" w:color="auto" w:fill="auto"/>
            <w:noWrap/>
            <w:vAlign w:val="center"/>
            <w:hideMark/>
          </w:tcPr>
          <w:p w14:paraId="35ABA3E9" w14:textId="16739714" w:rsidR="00A66079" w:rsidRPr="00671020" w:rsidRDefault="00A66079" w:rsidP="00446A4F">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Maximum</w:t>
            </w:r>
          </w:p>
        </w:tc>
        <w:tc>
          <w:tcPr>
            <w:tcW w:w="916" w:type="dxa"/>
            <w:tcBorders>
              <w:top w:val="nil"/>
              <w:left w:val="nil"/>
              <w:bottom w:val="nil"/>
              <w:right w:val="nil"/>
            </w:tcBorders>
            <w:shd w:val="clear" w:color="auto" w:fill="auto"/>
            <w:noWrap/>
            <w:vAlign w:val="center"/>
            <w:hideMark/>
          </w:tcPr>
          <w:p w14:paraId="14BC04ED" w14:textId="77777777"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0.493</w:t>
            </w:r>
          </w:p>
        </w:tc>
        <w:tc>
          <w:tcPr>
            <w:tcW w:w="1117" w:type="dxa"/>
            <w:tcBorders>
              <w:top w:val="nil"/>
              <w:left w:val="nil"/>
              <w:bottom w:val="nil"/>
              <w:right w:val="nil"/>
            </w:tcBorders>
            <w:shd w:val="clear" w:color="auto" w:fill="auto"/>
            <w:noWrap/>
            <w:vAlign w:val="bottom"/>
            <w:hideMark/>
          </w:tcPr>
          <w:p w14:paraId="0C15C56D" w14:textId="2A46FA85"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0.627</w:t>
            </w:r>
          </w:p>
        </w:tc>
        <w:tc>
          <w:tcPr>
            <w:tcW w:w="916" w:type="dxa"/>
            <w:tcBorders>
              <w:top w:val="nil"/>
              <w:left w:val="nil"/>
              <w:bottom w:val="nil"/>
              <w:right w:val="nil"/>
            </w:tcBorders>
            <w:shd w:val="clear" w:color="auto" w:fill="auto"/>
            <w:noWrap/>
            <w:vAlign w:val="bottom"/>
            <w:hideMark/>
          </w:tcPr>
          <w:p w14:paraId="3A43AB75" w14:textId="6F0F43B2"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0.627</w:t>
            </w:r>
          </w:p>
        </w:tc>
        <w:tc>
          <w:tcPr>
            <w:tcW w:w="916" w:type="dxa"/>
            <w:tcBorders>
              <w:top w:val="nil"/>
              <w:left w:val="nil"/>
              <w:bottom w:val="nil"/>
              <w:right w:val="nil"/>
            </w:tcBorders>
            <w:shd w:val="clear" w:color="auto" w:fill="auto"/>
            <w:noWrap/>
            <w:vAlign w:val="bottom"/>
            <w:hideMark/>
          </w:tcPr>
          <w:p w14:paraId="51157E92" w14:textId="4F7B67CD"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0.771</w:t>
            </w:r>
          </w:p>
        </w:tc>
        <w:tc>
          <w:tcPr>
            <w:tcW w:w="1085" w:type="dxa"/>
            <w:tcBorders>
              <w:top w:val="nil"/>
              <w:left w:val="nil"/>
              <w:bottom w:val="nil"/>
              <w:right w:val="nil"/>
            </w:tcBorders>
            <w:shd w:val="clear" w:color="auto" w:fill="auto"/>
            <w:noWrap/>
            <w:vAlign w:val="bottom"/>
            <w:hideMark/>
          </w:tcPr>
          <w:p w14:paraId="40A5836D" w14:textId="4EA44AEE"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0.771</w:t>
            </w:r>
          </w:p>
        </w:tc>
      </w:tr>
      <w:tr w:rsidR="00A66079" w:rsidRPr="00671020" w14:paraId="22DC8885" w14:textId="77777777" w:rsidTr="003F5C98">
        <w:trPr>
          <w:trHeight w:val="296"/>
        </w:trPr>
        <w:tc>
          <w:tcPr>
            <w:tcW w:w="1279" w:type="dxa"/>
            <w:tcBorders>
              <w:top w:val="nil"/>
              <w:left w:val="nil"/>
              <w:bottom w:val="nil"/>
              <w:right w:val="nil"/>
            </w:tcBorders>
            <w:shd w:val="clear" w:color="auto" w:fill="auto"/>
            <w:noWrap/>
            <w:vAlign w:val="center"/>
            <w:hideMark/>
          </w:tcPr>
          <w:p w14:paraId="7A25EAD0" w14:textId="77777777" w:rsidR="00A66079" w:rsidRPr="00671020" w:rsidRDefault="00A66079" w:rsidP="00446A4F">
            <w:pPr>
              <w:spacing w:after="0" w:line="240" w:lineRule="auto"/>
              <w:rPr>
                <w:rFonts w:ascii="Times New Roman" w:eastAsia="Times New Roman" w:hAnsi="Times New Roman" w:cs="Times New Roman"/>
                <w:color w:val="000000"/>
                <w:sz w:val="24"/>
                <w:szCs w:val="24"/>
              </w:rPr>
            </w:pPr>
          </w:p>
        </w:tc>
        <w:tc>
          <w:tcPr>
            <w:tcW w:w="3041" w:type="dxa"/>
            <w:tcBorders>
              <w:top w:val="nil"/>
              <w:left w:val="nil"/>
              <w:bottom w:val="nil"/>
              <w:right w:val="nil"/>
            </w:tcBorders>
            <w:shd w:val="clear" w:color="auto" w:fill="auto"/>
            <w:noWrap/>
            <w:vAlign w:val="center"/>
            <w:hideMark/>
          </w:tcPr>
          <w:p w14:paraId="1BAE2EE4" w14:textId="655FF9DD" w:rsidR="00A66079" w:rsidRPr="00671020" w:rsidRDefault="00A66079" w:rsidP="00446A4F">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Range</w:t>
            </w:r>
          </w:p>
        </w:tc>
        <w:tc>
          <w:tcPr>
            <w:tcW w:w="916" w:type="dxa"/>
            <w:tcBorders>
              <w:top w:val="nil"/>
              <w:left w:val="nil"/>
              <w:bottom w:val="nil"/>
              <w:right w:val="nil"/>
            </w:tcBorders>
            <w:shd w:val="clear" w:color="auto" w:fill="auto"/>
            <w:noWrap/>
            <w:vAlign w:val="center"/>
            <w:hideMark/>
          </w:tcPr>
          <w:p w14:paraId="0449A817" w14:textId="77777777"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0.493</w:t>
            </w:r>
          </w:p>
        </w:tc>
        <w:tc>
          <w:tcPr>
            <w:tcW w:w="1117" w:type="dxa"/>
            <w:tcBorders>
              <w:top w:val="nil"/>
              <w:left w:val="nil"/>
              <w:bottom w:val="nil"/>
              <w:right w:val="nil"/>
            </w:tcBorders>
            <w:shd w:val="clear" w:color="auto" w:fill="auto"/>
            <w:noWrap/>
            <w:vAlign w:val="bottom"/>
            <w:hideMark/>
          </w:tcPr>
          <w:p w14:paraId="18C223DE" w14:textId="70F8B23C"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0.626</w:t>
            </w:r>
          </w:p>
        </w:tc>
        <w:tc>
          <w:tcPr>
            <w:tcW w:w="916" w:type="dxa"/>
            <w:tcBorders>
              <w:top w:val="nil"/>
              <w:left w:val="nil"/>
              <w:bottom w:val="nil"/>
              <w:right w:val="nil"/>
            </w:tcBorders>
            <w:shd w:val="clear" w:color="auto" w:fill="auto"/>
            <w:noWrap/>
            <w:vAlign w:val="bottom"/>
            <w:hideMark/>
          </w:tcPr>
          <w:p w14:paraId="6AE6C740" w14:textId="4FCE17F4"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0.626</w:t>
            </w:r>
          </w:p>
        </w:tc>
        <w:tc>
          <w:tcPr>
            <w:tcW w:w="916" w:type="dxa"/>
            <w:tcBorders>
              <w:top w:val="nil"/>
              <w:left w:val="nil"/>
              <w:bottom w:val="nil"/>
              <w:right w:val="nil"/>
            </w:tcBorders>
            <w:shd w:val="clear" w:color="auto" w:fill="auto"/>
            <w:noWrap/>
            <w:vAlign w:val="bottom"/>
            <w:hideMark/>
          </w:tcPr>
          <w:p w14:paraId="3276C6A8" w14:textId="4CCA5823"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0.771</w:t>
            </w:r>
          </w:p>
        </w:tc>
        <w:tc>
          <w:tcPr>
            <w:tcW w:w="1085" w:type="dxa"/>
            <w:tcBorders>
              <w:top w:val="nil"/>
              <w:left w:val="nil"/>
              <w:bottom w:val="nil"/>
              <w:right w:val="nil"/>
            </w:tcBorders>
            <w:shd w:val="clear" w:color="auto" w:fill="auto"/>
            <w:noWrap/>
            <w:vAlign w:val="bottom"/>
            <w:hideMark/>
          </w:tcPr>
          <w:p w14:paraId="11AFDDCC" w14:textId="7658468A"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0.771</w:t>
            </w:r>
          </w:p>
        </w:tc>
      </w:tr>
      <w:tr w:rsidR="00A66079" w:rsidRPr="00671020" w14:paraId="7D32B154" w14:textId="77777777" w:rsidTr="003F5C98">
        <w:trPr>
          <w:trHeight w:val="296"/>
        </w:trPr>
        <w:tc>
          <w:tcPr>
            <w:tcW w:w="1279" w:type="dxa"/>
            <w:tcBorders>
              <w:top w:val="nil"/>
              <w:left w:val="nil"/>
              <w:bottom w:val="nil"/>
              <w:right w:val="nil"/>
            </w:tcBorders>
            <w:shd w:val="clear" w:color="auto" w:fill="auto"/>
            <w:noWrap/>
            <w:vAlign w:val="center"/>
            <w:hideMark/>
          </w:tcPr>
          <w:p w14:paraId="016E0CA5" w14:textId="77777777" w:rsidR="00A66079" w:rsidRPr="00671020" w:rsidRDefault="00A66079" w:rsidP="00446A4F">
            <w:pPr>
              <w:spacing w:after="0" w:line="240" w:lineRule="auto"/>
              <w:rPr>
                <w:rFonts w:ascii="Times New Roman" w:eastAsia="Times New Roman" w:hAnsi="Times New Roman" w:cs="Times New Roman"/>
                <w:sz w:val="24"/>
                <w:szCs w:val="24"/>
              </w:rPr>
            </w:pPr>
          </w:p>
        </w:tc>
        <w:tc>
          <w:tcPr>
            <w:tcW w:w="3041" w:type="dxa"/>
            <w:tcBorders>
              <w:top w:val="nil"/>
              <w:left w:val="nil"/>
              <w:bottom w:val="nil"/>
              <w:right w:val="nil"/>
            </w:tcBorders>
            <w:shd w:val="clear" w:color="auto" w:fill="auto"/>
            <w:noWrap/>
            <w:vAlign w:val="center"/>
            <w:hideMark/>
          </w:tcPr>
          <w:p w14:paraId="75E7BD80" w14:textId="77777777" w:rsidR="00A66079" w:rsidRPr="00671020" w:rsidRDefault="00A66079" w:rsidP="00446A4F">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Mean difference from 2000</w:t>
            </w:r>
          </w:p>
        </w:tc>
        <w:tc>
          <w:tcPr>
            <w:tcW w:w="916" w:type="dxa"/>
            <w:tcBorders>
              <w:top w:val="nil"/>
              <w:left w:val="nil"/>
              <w:bottom w:val="nil"/>
              <w:right w:val="nil"/>
            </w:tcBorders>
            <w:shd w:val="clear" w:color="auto" w:fill="auto"/>
            <w:noWrap/>
            <w:vAlign w:val="center"/>
            <w:hideMark/>
          </w:tcPr>
          <w:p w14:paraId="565DD41B" w14:textId="68989A1E"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w:t>
            </w:r>
          </w:p>
        </w:tc>
        <w:tc>
          <w:tcPr>
            <w:tcW w:w="1117" w:type="dxa"/>
            <w:tcBorders>
              <w:top w:val="nil"/>
              <w:left w:val="nil"/>
              <w:bottom w:val="nil"/>
              <w:right w:val="nil"/>
            </w:tcBorders>
            <w:shd w:val="clear" w:color="auto" w:fill="auto"/>
            <w:noWrap/>
            <w:vAlign w:val="bottom"/>
            <w:hideMark/>
          </w:tcPr>
          <w:p w14:paraId="689EF7E2" w14:textId="459D12C8"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0.028</w:t>
            </w:r>
          </w:p>
        </w:tc>
        <w:tc>
          <w:tcPr>
            <w:tcW w:w="916" w:type="dxa"/>
            <w:tcBorders>
              <w:top w:val="nil"/>
              <w:left w:val="nil"/>
              <w:bottom w:val="nil"/>
              <w:right w:val="nil"/>
            </w:tcBorders>
            <w:shd w:val="clear" w:color="auto" w:fill="auto"/>
            <w:noWrap/>
            <w:vAlign w:val="bottom"/>
            <w:hideMark/>
          </w:tcPr>
          <w:p w14:paraId="35987E68" w14:textId="61DBE148"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0.028</w:t>
            </w:r>
          </w:p>
        </w:tc>
        <w:tc>
          <w:tcPr>
            <w:tcW w:w="916" w:type="dxa"/>
            <w:tcBorders>
              <w:top w:val="nil"/>
              <w:left w:val="nil"/>
              <w:bottom w:val="nil"/>
              <w:right w:val="nil"/>
            </w:tcBorders>
            <w:shd w:val="clear" w:color="auto" w:fill="auto"/>
            <w:noWrap/>
            <w:vAlign w:val="bottom"/>
            <w:hideMark/>
          </w:tcPr>
          <w:p w14:paraId="36362570" w14:textId="000C392F"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0.050</w:t>
            </w:r>
          </w:p>
        </w:tc>
        <w:tc>
          <w:tcPr>
            <w:tcW w:w="1085" w:type="dxa"/>
            <w:tcBorders>
              <w:top w:val="nil"/>
              <w:left w:val="nil"/>
              <w:bottom w:val="nil"/>
              <w:right w:val="nil"/>
            </w:tcBorders>
            <w:shd w:val="clear" w:color="auto" w:fill="auto"/>
            <w:noWrap/>
            <w:vAlign w:val="bottom"/>
            <w:hideMark/>
          </w:tcPr>
          <w:p w14:paraId="5647025E" w14:textId="72DA004E"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0.050</w:t>
            </w:r>
          </w:p>
        </w:tc>
      </w:tr>
      <w:tr w:rsidR="00A66079" w:rsidRPr="00671020" w14:paraId="79DCFC98" w14:textId="77777777" w:rsidTr="003F5C98">
        <w:trPr>
          <w:trHeight w:val="296"/>
        </w:trPr>
        <w:tc>
          <w:tcPr>
            <w:tcW w:w="1279" w:type="dxa"/>
            <w:tcBorders>
              <w:top w:val="nil"/>
              <w:left w:val="nil"/>
              <w:bottom w:val="single" w:sz="4" w:space="0" w:color="auto"/>
              <w:right w:val="nil"/>
            </w:tcBorders>
            <w:shd w:val="clear" w:color="auto" w:fill="auto"/>
            <w:noWrap/>
            <w:vAlign w:val="center"/>
            <w:hideMark/>
          </w:tcPr>
          <w:p w14:paraId="1CC9D3E9" w14:textId="77777777" w:rsidR="00A66079" w:rsidRPr="00671020" w:rsidRDefault="00A66079" w:rsidP="00446A4F">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 </w:t>
            </w:r>
          </w:p>
        </w:tc>
        <w:tc>
          <w:tcPr>
            <w:tcW w:w="3041" w:type="dxa"/>
            <w:tcBorders>
              <w:top w:val="nil"/>
              <w:left w:val="nil"/>
              <w:bottom w:val="single" w:sz="4" w:space="0" w:color="auto"/>
              <w:right w:val="nil"/>
            </w:tcBorders>
            <w:shd w:val="clear" w:color="auto" w:fill="auto"/>
            <w:noWrap/>
            <w:vAlign w:val="center"/>
            <w:hideMark/>
          </w:tcPr>
          <w:p w14:paraId="05D356CF" w14:textId="77777777" w:rsidR="00A66079" w:rsidRPr="00671020" w:rsidRDefault="00A66079" w:rsidP="00446A4F">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Max difference from 2000</w:t>
            </w:r>
          </w:p>
        </w:tc>
        <w:tc>
          <w:tcPr>
            <w:tcW w:w="916" w:type="dxa"/>
            <w:tcBorders>
              <w:top w:val="nil"/>
              <w:left w:val="nil"/>
              <w:bottom w:val="single" w:sz="4" w:space="0" w:color="auto"/>
              <w:right w:val="nil"/>
            </w:tcBorders>
            <w:shd w:val="clear" w:color="auto" w:fill="auto"/>
            <w:noWrap/>
            <w:vAlign w:val="center"/>
            <w:hideMark/>
          </w:tcPr>
          <w:p w14:paraId="17B5E96A" w14:textId="415D51EE"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w:t>
            </w:r>
          </w:p>
        </w:tc>
        <w:tc>
          <w:tcPr>
            <w:tcW w:w="1117" w:type="dxa"/>
            <w:tcBorders>
              <w:top w:val="nil"/>
              <w:left w:val="nil"/>
              <w:bottom w:val="single" w:sz="4" w:space="0" w:color="auto"/>
              <w:right w:val="nil"/>
            </w:tcBorders>
            <w:shd w:val="clear" w:color="auto" w:fill="auto"/>
            <w:noWrap/>
            <w:vAlign w:val="bottom"/>
            <w:hideMark/>
          </w:tcPr>
          <w:p w14:paraId="38C85369" w14:textId="3813A18B"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0.358</w:t>
            </w:r>
          </w:p>
        </w:tc>
        <w:tc>
          <w:tcPr>
            <w:tcW w:w="916" w:type="dxa"/>
            <w:tcBorders>
              <w:top w:val="nil"/>
              <w:left w:val="nil"/>
              <w:bottom w:val="single" w:sz="4" w:space="0" w:color="auto"/>
              <w:right w:val="nil"/>
            </w:tcBorders>
            <w:shd w:val="clear" w:color="auto" w:fill="auto"/>
            <w:noWrap/>
            <w:vAlign w:val="bottom"/>
            <w:hideMark/>
          </w:tcPr>
          <w:p w14:paraId="7834BD0E" w14:textId="171A9A54"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0.358</w:t>
            </w:r>
          </w:p>
        </w:tc>
        <w:tc>
          <w:tcPr>
            <w:tcW w:w="916" w:type="dxa"/>
            <w:tcBorders>
              <w:top w:val="nil"/>
              <w:left w:val="nil"/>
              <w:bottom w:val="single" w:sz="4" w:space="0" w:color="auto"/>
              <w:right w:val="nil"/>
            </w:tcBorders>
            <w:shd w:val="clear" w:color="auto" w:fill="auto"/>
            <w:noWrap/>
            <w:vAlign w:val="bottom"/>
            <w:hideMark/>
          </w:tcPr>
          <w:p w14:paraId="1A45C118" w14:textId="612F380E"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0.489</w:t>
            </w:r>
          </w:p>
        </w:tc>
        <w:tc>
          <w:tcPr>
            <w:tcW w:w="1085" w:type="dxa"/>
            <w:tcBorders>
              <w:top w:val="nil"/>
              <w:left w:val="nil"/>
              <w:bottom w:val="single" w:sz="4" w:space="0" w:color="auto"/>
              <w:right w:val="nil"/>
            </w:tcBorders>
            <w:shd w:val="clear" w:color="auto" w:fill="auto"/>
            <w:noWrap/>
            <w:vAlign w:val="bottom"/>
            <w:hideMark/>
          </w:tcPr>
          <w:p w14:paraId="010D64B4" w14:textId="1F1F7C48"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0.489</w:t>
            </w:r>
          </w:p>
        </w:tc>
      </w:tr>
    </w:tbl>
    <w:p w14:paraId="44C4A785" w14:textId="7D3F986B" w:rsidR="00811E60" w:rsidRPr="00671020" w:rsidRDefault="00811E60" w:rsidP="00446A4F">
      <w:pPr>
        <w:spacing w:line="240" w:lineRule="auto"/>
        <w:rPr>
          <w:rFonts w:ascii="Times New Roman" w:hAnsi="Times New Roman" w:cs="Times New Roman"/>
          <w:sz w:val="24"/>
          <w:szCs w:val="24"/>
        </w:rPr>
      </w:pPr>
      <w:bookmarkStart w:id="68" w:name="_Hlk114488783"/>
      <w:bookmarkEnd w:id="66"/>
      <w:bookmarkEnd w:id="67"/>
      <w:r w:rsidRPr="00671020">
        <w:rPr>
          <w:rFonts w:ascii="Times New Roman" w:hAnsi="Times New Roman" w:cs="Times New Roman"/>
          <w:sz w:val="24"/>
          <w:szCs w:val="24"/>
        </w:rPr>
        <w:lastRenderedPageBreak/>
        <w:t xml:space="preserve">Table </w:t>
      </w:r>
      <w:r w:rsidR="00CC6BCE">
        <w:rPr>
          <w:rFonts w:ascii="Times New Roman" w:hAnsi="Times New Roman" w:cs="Times New Roman"/>
          <w:sz w:val="24"/>
          <w:szCs w:val="24"/>
        </w:rPr>
        <w:t>7</w:t>
      </w:r>
      <w:r w:rsidRPr="00671020">
        <w:rPr>
          <w:rFonts w:ascii="Times New Roman" w:hAnsi="Times New Roman" w:cs="Times New Roman"/>
          <w:sz w:val="24"/>
          <w:szCs w:val="24"/>
        </w:rPr>
        <w:t xml:space="preserve">. Total projected count of individuals </w:t>
      </w:r>
      <w:r w:rsidR="00446A4F">
        <w:rPr>
          <w:rFonts w:ascii="Times New Roman" w:hAnsi="Times New Roman" w:cs="Times New Roman"/>
          <w:sz w:val="24"/>
          <w:szCs w:val="24"/>
        </w:rPr>
        <w:t xml:space="preserve">for each species (see Table 1 for species codes) </w:t>
      </w:r>
      <w:r w:rsidRPr="00671020">
        <w:rPr>
          <w:rFonts w:ascii="Times New Roman" w:hAnsi="Times New Roman" w:cs="Times New Roman"/>
          <w:sz w:val="24"/>
          <w:szCs w:val="24"/>
        </w:rPr>
        <w:t xml:space="preserve">across the entire study region (“Count”) in 2000 and 2100, based on the </w:t>
      </w:r>
      <w:r w:rsidR="00416105">
        <w:rPr>
          <w:rFonts w:ascii="Times New Roman" w:hAnsi="Times New Roman" w:cs="Times New Roman"/>
          <w:sz w:val="24"/>
          <w:szCs w:val="24"/>
        </w:rPr>
        <w:t>4</w:t>
      </w:r>
      <w:r w:rsidRPr="00671020">
        <w:rPr>
          <w:rFonts w:ascii="Times New Roman" w:hAnsi="Times New Roman" w:cs="Times New Roman"/>
          <w:sz w:val="24"/>
          <w:szCs w:val="24"/>
        </w:rPr>
        <w:t xml:space="preserve"> </w:t>
      </w:r>
      <w:r w:rsidR="003B0545" w:rsidRPr="00671020">
        <w:rPr>
          <w:rFonts w:ascii="Times New Roman" w:hAnsi="Times New Roman" w:cs="Times New Roman"/>
          <w:sz w:val="24"/>
        </w:rPr>
        <w:t xml:space="preserve">future climate and land cover </w:t>
      </w:r>
      <w:r w:rsidR="003B0545">
        <w:rPr>
          <w:rFonts w:ascii="Times New Roman" w:hAnsi="Times New Roman" w:cs="Times New Roman"/>
          <w:sz w:val="24"/>
        </w:rPr>
        <w:t xml:space="preserve">combination </w:t>
      </w:r>
      <w:r w:rsidR="003B0545" w:rsidRPr="00671020">
        <w:rPr>
          <w:rFonts w:ascii="Times New Roman" w:hAnsi="Times New Roman" w:cs="Times New Roman"/>
          <w:sz w:val="24"/>
        </w:rPr>
        <w:t>scenarios</w:t>
      </w:r>
      <w:r w:rsidR="003B0545" w:rsidRPr="00671020">
        <w:rPr>
          <w:rFonts w:ascii="Times New Roman" w:hAnsi="Times New Roman" w:cs="Times New Roman"/>
          <w:sz w:val="24"/>
          <w:szCs w:val="24"/>
        </w:rPr>
        <w:t xml:space="preserve"> </w:t>
      </w:r>
      <w:r w:rsidRPr="00671020">
        <w:rPr>
          <w:rFonts w:ascii="Times New Roman" w:hAnsi="Times New Roman" w:cs="Times New Roman"/>
          <w:sz w:val="24"/>
          <w:szCs w:val="24"/>
        </w:rPr>
        <w:t>(</w:t>
      </w:r>
      <w:r w:rsidR="001D267B" w:rsidRPr="00671020">
        <w:rPr>
          <w:rFonts w:ascii="Times New Roman" w:hAnsi="Times New Roman" w:cs="Times New Roman"/>
          <w:sz w:val="24"/>
          <w:szCs w:val="24"/>
        </w:rPr>
        <w:t>COOL</w:t>
      </w:r>
      <w:r w:rsidRPr="00671020">
        <w:rPr>
          <w:rFonts w:ascii="Times New Roman" w:hAnsi="Times New Roman" w:cs="Times New Roman"/>
          <w:sz w:val="24"/>
          <w:szCs w:val="24"/>
        </w:rPr>
        <w:t xml:space="preserve">: </w:t>
      </w:r>
      <w:r w:rsidRPr="00671020">
        <w:rPr>
          <w:rFonts w:ascii="Times New Roman" w:hAnsi="Times New Roman" w:cs="Times New Roman"/>
          <w:color w:val="000000"/>
          <w:sz w:val="24"/>
          <w:szCs w:val="24"/>
        </w:rPr>
        <w:t>CCSM-4.5 RCP</w:t>
      </w:r>
      <w:r w:rsidRPr="00671020">
        <w:rPr>
          <w:rFonts w:ascii="Times New Roman" w:hAnsi="Times New Roman" w:cs="Times New Roman"/>
          <w:sz w:val="24"/>
          <w:szCs w:val="24"/>
        </w:rPr>
        <w:t xml:space="preserve">, </w:t>
      </w:r>
      <w:r w:rsidR="001D267B" w:rsidRPr="00671020">
        <w:rPr>
          <w:rFonts w:ascii="Times New Roman" w:hAnsi="Times New Roman" w:cs="Times New Roman"/>
          <w:sz w:val="24"/>
          <w:szCs w:val="24"/>
        </w:rPr>
        <w:t xml:space="preserve">ALE: </w:t>
      </w:r>
      <w:r w:rsidRPr="00671020">
        <w:rPr>
          <w:rFonts w:ascii="Times New Roman" w:hAnsi="Times New Roman" w:cs="Times New Roman"/>
          <w:sz w:val="24"/>
          <w:szCs w:val="24"/>
        </w:rPr>
        <w:t xml:space="preserve">average of lower emissions, </w:t>
      </w:r>
      <w:r w:rsidR="00B94D4E" w:rsidRPr="00671020">
        <w:rPr>
          <w:rFonts w:ascii="Times New Roman" w:hAnsi="Times New Roman" w:cs="Times New Roman"/>
          <w:sz w:val="24"/>
          <w:szCs w:val="24"/>
        </w:rPr>
        <w:t xml:space="preserve">AHE: </w:t>
      </w:r>
      <w:r w:rsidRPr="00671020">
        <w:rPr>
          <w:rFonts w:ascii="Times New Roman" w:hAnsi="Times New Roman" w:cs="Times New Roman"/>
          <w:sz w:val="24"/>
          <w:szCs w:val="24"/>
        </w:rPr>
        <w:t xml:space="preserve">average of higher emissions, and </w:t>
      </w:r>
      <w:r w:rsidR="00B94D4E" w:rsidRPr="00671020">
        <w:rPr>
          <w:rFonts w:ascii="Times New Roman" w:hAnsi="Times New Roman" w:cs="Times New Roman"/>
          <w:sz w:val="24"/>
          <w:szCs w:val="24"/>
        </w:rPr>
        <w:t>WARM</w:t>
      </w:r>
      <w:r w:rsidRPr="00671020">
        <w:rPr>
          <w:rFonts w:ascii="Times New Roman" w:hAnsi="Times New Roman" w:cs="Times New Roman"/>
          <w:sz w:val="24"/>
          <w:szCs w:val="24"/>
        </w:rPr>
        <w:t>: GFDL-8.5 RCP), as well as the percent change from 2000 to 2100 (“%”). An asterisk by the percent change value indicates a statistically significant difference between years.</w:t>
      </w:r>
      <w:r w:rsidR="00BD1A4E" w:rsidRPr="00671020">
        <w:rPr>
          <w:rFonts w:ascii="Times New Roman" w:hAnsi="Times New Roman" w:cs="Times New Roman"/>
          <w:sz w:val="24"/>
          <w:szCs w:val="24"/>
        </w:rPr>
        <w:t xml:space="preserve"> Horizontal lines delineate the cold-associated species (N = 5), warm-associated species (N = 4), and climate generalists (N = 5).</w:t>
      </w:r>
    </w:p>
    <w:tbl>
      <w:tblPr>
        <w:tblStyle w:val="TableGrid"/>
        <w:tblW w:w="5192"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27"/>
        <w:gridCol w:w="803"/>
        <w:gridCol w:w="803"/>
        <w:gridCol w:w="1127"/>
        <w:gridCol w:w="803"/>
        <w:gridCol w:w="1193"/>
        <w:gridCol w:w="861"/>
        <w:gridCol w:w="1028"/>
        <w:gridCol w:w="824"/>
        <w:gridCol w:w="1050"/>
      </w:tblGrid>
      <w:tr w:rsidR="00811E60" w:rsidRPr="00671020" w14:paraId="01B36418" w14:textId="77777777" w:rsidTr="00727660">
        <w:tc>
          <w:tcPr>
            <w:tcW w:w="631" w:type="pct"/>
            <w:tcBorders>
              <w:top w:val="double" w:sz="4" w:space="0" w:color="auto"/>
              <w:bottom w:val="double" w:sz="4" w:space="0" w:color="auto"/>
            </w:tcBorders>
          </w:tcPr>
          <w:p w14:paraId="475B6226" w14:textId="77777777" w:rsidR="00811E60" w:rsidRPr="00671020" w:rsidRDefault="00811E60" w:rsidP="00446A4F">
            <w:pPr>
              <w:rPr>
                <w:rFonts w:ascii="Times New Roman" w:hAnsi="Times New Roman" w:cs="Times New Roman"/>
                <w:b/>
                <w:bCs/>
                <w:sz w:val="24"/>
                <w:szCs w:val="24"/>
              </w:rPr>
            </w:pPr>
          </w:p>
        </w:tc>
        <w:tc>
          <w:tcPr>
            <w:tcW w:w="413" w:type="pct"/>
            <w:tcBorders>
              <w:top w:val="double" w:sz="4" w:space="0" w:color="auto"/>
              <w:bottom w:val="double" w:sz="4" w:space="0" w:color="auto"/>
            </w:tcBorders>
          </w:tcPr>
          <w:p w14:paraId="17D11490" w14:textId="77777777" w:rsidR="00811E60" w:rsidRPr="00671020" w:rsidRDefault="00811E60" w:rsidP="00446A4F">
            <w:pPr>
              <w:jc w:val="center"/>
              <w:rPr>
                <w:rFonts w:ascii="Times New Roman" w:hAnsi="Times New Roman" w:cs="Times New Roman"/>
                <w:b/>
                <w:bCs/>
                <w:sz w:val="24"/>
                <w:szCs w:val="24"/>
              </w:rPr>
            </w:pPr>
            <w:r w:rsidRPr="00671020">
              <w:rPr>
                <w:rFonts w:ascii="Times New Roman" w:hAnsi="Times New Roman" w:cs="Times New Roman"/>
                <w:b/>
                <w:bCs/>
                <w:sz w:val="24"/>
                <w:szCs w:val="24"/>
              </w:rPr>
              <w:t>2000</w:t>
            </w:r>
          </w:p>
        </w:tc>
        <w:tc>
          <w:tcPr>
            <w:tcW w:w="993" w:type="pct"/>
            <w:gridSpan w:val="2"/>
            <w:tcBorders>
              <w:top w:val="double" w:sz="4" w:space="0" w:color="auto"/>
              <w:bottom w:val="double" w:sz="4" w:space="0" w:color="auto"/>
            </w:tcBorders>
          </w:tcPr>
          <w:p w14:paraId="4B0E9A19" w14:textId="0813286C" w:rsidR="00811E60" w:rsidRPr="00671020" w:rsidRDefault="001D267B" w:rsidP="00446A4F">
            <w:pPr>
              <w:jc w:val="center"/>
              <w:rPr>
                <w:rFonts w:ascii="Times New Roman" w:hAnsi="Times New Roman" w:cs="Times New Roman"/>
                <w:b/>
                <w:bCs/>
                <w:sz w:val="24"/>
                <w:szCs w:val="24"/>
              </w:rPr>
            </w:pPr>
            <w:r w:rsidRPr="00671020">
              <w:rPr>
                <w:rFonts w:ascii="Times New Roman" w:hAnsi="Times New Roman" w:cs="Times New Roman"/>
                <w:b/>
                <w:bCs/>
                <w:color w:val="000000"/>
                <w:sz w:val="24"/>
                <w:szCs w:val="24"/>
              </w:rPr>
              <w:t>COOL</w:t>
            </w:r>
          </w:p>
        </w:tc>
        <w:tc>
          <w:tcPr>
            <w:tcW w:w="1027" w:type="pct"/>
            <w:gridSpan w:val="2"/>
            <w:tcBorders>
              <w:top w:val="double" w:sz="4" w:space="0" w:color="auto"/>
              <w:bottom w:val="double" w:sz="4" w:space="0" w:color="auto"/>
            </w:tcBorders>
          </w:tcPr>
          <w:p w14:paraId="0A3A9D5B" w14:textId="3222F28F" w:rsidR="00811E60" w:rsidRPr="00671020" w:rsidRDefault="001D267B" w:rsidP="00446A4F">
            <w:pPr>
              <w:jc w:val="center"/>
              <w:rPr>
                <w:rFonts w:ascii="Times New Roman" w:hAnsi="Times New Roman" w:cs="Times New Roman"/>
                <w:b/>
                <w:bCs/>
                <w:sz w:val="24"/>
                <w:szCs w:val="24"/>
              </w:rPr>
            </w:pPr>
            <w:r w:rsidRPr="00671020">
              <w:rPr>
                <w:rFonts w:ascii="Times New Roman" w:hAnsi="Times New Roman" w:cs="Times New Roman"/>
                <w:b/>
                <w:bCs/>
                <w:color w:val="000000"/>
                <w:sz w:val="24"/>
                <w:szCs w:val="24"/>
              </w:rPr>
              <w:t>ALE</w:t>
            </w:r>
          </w:p>
        </w:tc>
        <w:tc>
          <w:tcPr>
            <w:tcW w:w="972" w:type="pct"/>
            <w:gridSpan w:val="2"/>
            <w:tcBorders>
              <w:top w:val="double" w:sz="4" w:space="0" w:color="auto"/>
              <w:bottom w:val="double" w:sz="4" w:space="0" w:color="auto"/>
            </w:tcBorders>
          </w:tcPr>
          <w:p w14:paraId="05B37199" w14:textId="34A686B6" w:rsidR="00811E60" w:rsidRPr="00671020" w:rsidRDefault="00B94D4E" w:rsidP="00446A4F">
            <w:pPr>
              <w:jc w:val="center"/>
              <w:rPr>
                <w:rFonts w:ascii="Times New Roman" w:hAnsi="Times New Roman" w:cs="Times New Roman"/>
                <w:b/>
                <w:bCs/>
                <w:sz w:val="24"/>
                <w:szCs w:val="24"/>
              </w:rPr>
            </w:pPr>
            <w:r w:rsidRPr="00671020">
              <w:rPr>
                <w:rFonts w:ascii="Times New Roman" w:hAnsi="Times New Roman" w:cs="Times New Roman"/>
                <w:b/>
                <w:bCs/>
                <w:color w:val="000000"/>
                <w:sz w:val="24"/>
                <w:szCs w:val="24"/>
              </w:rPr>
              <w:t>AHE</w:t>
            </w:r>
          </w:p>
        </w:tc>
        <w:tc>
          <w:tcPr>
            <w:tcW w:w="964" w:type="pct"/>
            <w:gridSpan w:val="2"/>
            <w:tcBorders>
              <w:top w:val="double" w:sz="4" w:space="0" w:color="auto"/>
              <w:bottom w:val="double" w:sz="4" w:space="0" w:color="auto"/>
            </w:tcBorders>
          </w:tcPr>
          <w:p w14:paraId="50199D46" w14:textId="27ACF91E" w:rsidR="00811E60" w:rsidRPr="00671020" w:rsidRDefault="00B94D4E" w:rsidP="00446A4F">
            <w:pPr>
              <w:jc w:val="center"/>
              <w:rPr>
                <w:rFonts w:ascii="Times New Roman" w:hAnsi="Times New Roman" w:cs="Times New Roman"/>
                <w:b/>
                <w:bCs/>
                <w:sz w:val="24"/>
                <w:szCs w:val="24"/>
              </w:rPr>
            </w:pPr>
            <w:r w:rsidRPr="00671020">
              <w:rPr>
                <w:rFonts w:ascii="Times New Roman" w:hAnsi="Times New Roman" w:cs="Times New Roman"/>
                <w:b/>
                <w:bCs/>
                <w:color w:val="000000"/>
                <w:sz w:val="24"/>
                <w:szCs w:val="24"/>
              </w:rPr>
              <w:t>WARM</w:t>
            </w:r>
          </w:p>
        </w:tc>
      </w:tr>
      <w:tr w:rsidR="00811E60" w:rsidRPr="00671020" w14:paraId="6C547D53" w14:textId="77777777" w:rsidTr="00EF0527">
        <w:tc>
          <w:tcPr>
            <w:tcW w:w="631" w:type="pct"/>
            <w:tcBorders>
              <w:top w:val="double" w:sz="4" w:space="0" w:color="auto"/>
              <w:bottom w:val="single" w:sz="12" w:space="0" w:color="auto"/>
            </w:tcBorders>
          </w:tcPr>
          <w:p w14:paraId="5A13A224" w14:textId="77777777" w:rsidR="00811E60" w:rsidRPr="00671020" w:rsidRDefault="00811E60" w:rsidP="00446A4F">
            <w:pPr>
              <w:rPr>
                <w:rFonts w:ascii="Times New Roman" w:hAnsi="Times New Roman" w:cs="Times New Roman"/>
                <w:b/>
                <w:bCs/>
                <w:sz w:val="24"/>
                <w:szCs w:val="24"/>
              </w:rPr>
            </w:pPr>
            <w:r w:rsidRPr="00671020">
              <w:rPr>
                <w:rFonts w:ascii="Times New Roman" w:hAnsi="Times New Roman" w:cs="Times New Roman"/>
                <w:b/>
                <w:bCs/>
                <w:sz w:val="24"/>
                <w:szCs w:val="24"/>
              </w:rPr>
              <w:t>Species</w:t>
            </w:r>
          </w:p>
        </w:tc>
        <w:tc>
          <w:tcPr>
            <w:tcW w:w="413" w:type="pct"/>
            <w:tcBorders>
              <w:top w:val="double" w:sz="4" w:space="0" w:color="auto"/>
              <w:bottom w:val="single" w:sz="12" w:space="0" w:color="auto"/>
            </w:tcBorders>
          </w:tcPr>
          <w:p w14:paraId="3E402C7A" w14:textId="77777777" w:rsidR="00811E60" w:rsidRPr="00671020" w:rsidRDefault="00811E60" w:rsidP="00446A4F">
            <w:pPr>
              <w:jc w:val="center"/>
              <w:rPr>
                <w:rFonts w:ascii="Times New Roman" w:hAnsi="Times New Roman" w:cs="Times New Roman"/>
                <w:i/>
                <w:iCs/>
                <w:sz w:val="24"/>
                <w:szCs w:val="24"/>
              </w:rPr>
            </w:pPr>
            <w:r w:rsidRPr="00671020">
              <w:rPr>
                <w:rFonts w:ascii="Times New Roman" w:hAnsi="Times New Roman" w:cs="Times New Roman"/>
                <w:i/>
                <w:iCs/>
                <w:sz w:val="24"/>
                <w:szCs w:val="24"/>
              </w:rPr>
              <w:t>Count</w:t>
            </w:r>
          </w:p>
        </w:tc>
        <w:tc>
          <w:tcPr>
            <w:tcW w:w="413" w:type="pct"/>
            <w:tcBorders>
              <w:top w:val="double" w:sz="4" w:space="0" w:color="auto"/>
              <w:bottom w:val="single" w:sz="12" w:space="0" w:color="auto"/>
            </w:tcBorders>
          </w:tcPr>
          <w:p w14:paraId="3EF7164B" w14:textId="77777777" w:rsidR="00811E60" w:rsidRPr="00671020" w:rsidRDefault="00811E60" w:rsidP="00446A4F">
            <w:pPr>
              <w:jc w:val="center"/>
              <w:rPr>
                <w:rFonts w:ascii="Times New Roman" w:hAnsi="Times New Roman" w:cs="Times New Roman"/>
                <w:i/>
                <w:iCs/>
                <w:sz w:val="24"/>
                <w:szCs w:val="24"/>
              </w:rPr>
            </w:pPr>
            <w:r w:rsidRPr="00671020">
              <w:rPr>
                <w:rFonts w:ascii="Times New Roman" w:hAnsi="Times New Roman" w:cs="Times New Roman"/>
                <w:i/>
                <w:iCs/>
                <w:sz w:val="24"/>
                <w:szCs w:val="24"/>
              </w:rPr>
              <w:t>Count</w:t>
            </w:r>
          </w:p>
        </w:tc>
        <w:tc>
          <w:tcPr>
            <w:tcW w:w="580" w:type="pct"/>
            <w:tcBorders>
              <w:top w:val="double" w:sz="4" w:space="0" w:color="auto"/>
              <w:bottom w:val="single" w:sz="12" w:space="0" w:color="auto"/>
            </w:tcBorders>
          </w:tcPr>
          <w:p w14:paraId="281F0A26" w14:textId="77777777" w:rsidR="00811E60" w:rsidRPr="00671020" w:rsidRDefault="00811E60" w:rsidP="00446A4F">
            <w:pPr>
              <w:jc w:val="center"/>
              <w:rPr>
                <w:rFonts w:ascii="Times New Roman" w:hAnsi="Times New Roman" w:cs="Times New Roman"/>
                <w:i/>
                <w:iCs/>
                <w:sz w:val="24"/>
                <w:szCs w:val="24"/>
              </w:rPr>
            </w:pPr>
            <w:r w:rsidRPr="00671020">
              <w:rPr>
                <w:rFonts w:ascii="Times New Roman" w:hAnsi="Times New Roman" w:cs="Times New Roman"/>
                <w:i/>
                <w:iCs/>
                <w:sz w:val="24"/>
                <w:szCs w:val="24"/>
              </w:rPr>
              <w:t>%</w:t>
            </w:r>
          </w:p>
        </w:tc>
        <w:tc>
          <w:tcPr>
            <w:tcW w:w="413" w:type="pct"/>
            <w:tcBorders>
              <w:top w:val="double" w:sz="4" w:space="0" w:color="auto"/>
              <w:bottom w:val="single" w:sz="12" w:space="0" w:color="auto"/>
            </w:tcBorders>
          </w:tcPr>
          <w:p w14:paraId="49D5118C" w14:textId="77777777" w:rsidR="00811E60" w:rsidRPr="00671020" w:rsidRDefault="00811E60" w:rsidP="00446A4F">
            <w:pPr>
              <w:jc w:val="center"/>
              <w:rPr>
                <w:rFonts w:ascii="Times New Roman" w:hAnsi="Times New Roman" w:cs="Times New Roman"/>
                <w:i/>
                <w:iCs/>
                <w:sz w:val="24"/>
                <w:szCs w:val="24"/>
              </w:rPr>
            </w:pPr>
            <w:r w:rsidRPr="00671020">
              <w:rPr>
                <w:rFonts w:ascii="Times New Roman" w:hAnsi="Times New Roman" w:cs="Times New Roman"/>
                <w:i/>
                <w:iCs/>
                <w:sz w:val="24"/>
                <w:szCs w:val="24"/>
              </w:rPr>
              <w:t>Count</w:t>
            </w:r>
          </w:p>
        </w:tc>
        <w:tc>
          <w:tcPr>
            <w:tcW w:w="614" w:type="pct"/>
            <w:tcBorders>
              <w:top w:val="double" w:sz="4" w:space="0" w:color="auto"/>
              <w:bottom w:val="single" w:sz="12" w:space="0" w:color="auto"/>
            </w:tcBorders>
          </w:tcPr>
          <w:p w14:paraId="0E0EF51D" w14:textId="77777777" w:rsidR="00811E60" w:rsidRPr="00671020" w:rsidRDefault="00811E60" w:rsidP="00446A4F">
            <w:pPr>
              <w:jc w:val="center"/>
              <w:rPr>
                <w:rFonts w:ascii="Times New Roman" w:hAnsi="Times New Roman" w:cs="Times New Roman"/>
                <w:i/>
                <w:iCs/>
                <w:sz w:val="24"/>
                <w:szCs w:val="24"/>
              </w:rPr>
            </w:pPr>
            <w:r w:rsidRPr="00671020">
              <w:rPr>
                <w:rFonts w:ascii="Times New Roman" w:hAnsi="Times New Roman" w:cs="Times New Roman"/>
                <w:i/>
                <w:iCs/>
                <w:sz w:val="24"/>
                <w:szCs w:val="24"/>
              </w:rPr>
              <w:t>%</w:t>
            </w:r>
          </w:p>
        </w:tc>
        <w:tc>
          <w:tcPr>
            <w:tcW w:w="443" w:type="pct"/>
            <w:tcBorders>
              <w:top w:val="double" w:sz="4" w:space="0" w:color="auto"/>
              <w:bottom w:val="single" w:sz="12" w:space="0" w:color="auto"/>
            </w:tcBorders>
          </w:tcPr>
          <w:p w14:paraId="6EDE176C" w14:textId="77777777" w:rsidR="00811E60" w:rsidRPr="00671020" w:rsidRDefault="00811E60" w:rsidP="00446A4F">
            <w:pPr>
              <w:jc w:val="center"/>
              <w:rPr>
                <w:rFonts w:ascii="Times New Roman" w:hAnsi="Times New Roman" w:cs="Times New Roman"/>
                <w:i/>
                <w:iCs/>
                <w:sz w:val="24"/>
                <w:szCs w:val="24"/>
              </w:rPr>
            </w:pPr>
            <w:r w:rsidRPr="00671020">
              <w:rPr>
                <w:rFonts w:ascii="Times New Roman" w:hAnsi="Times New Roman" w:cs="Times New Roman"/>
                <w:i/>
                <w:iCs/>
                <w:sz w:val="24"/>
                <w:szCs w:val="24"/>
              </w:rPr>
              <w:t>Count</w:t>
            </w:r>
          </w:p>
        </w:tc>
        <w:tc>
          <w:tcPr>
            <w:tcW w:w="529" w:type="pct"/>
            <w:tcBorders>
              <w:top w:val="double" w:sz="4" w:space="0" w:color="auto"/>
              <w:bottom w:val="single" w:sz="12" w:space="0" w:color="auto"/>
            </w:tcBorders>
          </w:tcPr>
          <w:p w14:paraId="59358BC9" w14:textId="77777777" w:rsidR="00811E60" w:rsidRPr="00671020" w:rsidRDefault="00811E60" w:rsidP="00446A4F">
            <w:pPr>
              <w:jc w:val="center"/>
              <w:rPr>
                <w:rFonts w:ascii="Times New Roman" w:hAnsi="Times New Roman" w:cs="Times New Roman"/>
                <w:i/>
                <w:iCs/>
                <w:sz w:val="24"/>
                <w:szCs w:val="24"/>
              </w:rPr>
            </w:pPr>
            <w:r w:rsidRPr="00671020">
              <w:rPr>
                <w:rFonts w:ascii="Times New Roman" w:hAnsi="Times New Roman" w:cs="Times New Roman"/>
                <w:i/>
                <w:iCs/>
                <w:sz w:val="24"/>
                <w:szCs w:val="24"/>
              </w:rPr>
              <w:t>%</w:t>
            </w:r>
          </w:p>
        </w:tc>
        <w:tc>
          <w:tcPr>
            <w:tcW w:w="424" w:type="pct"/>
            <w:tcBorders>
              <w:top w:val="double" w:sz="4" w:space="0" w:color="auto"/>
              <w:bottom w:val="single" w:sz="12" w:space="0" w:color="auto"/>
            </w:tcBorders>
          </w:tcPr>
          <w:p w14:paraId="76407A1A" w14:textId="77777777" w:rsidR="00811E60" w:rsidRPr="00671020" w:rsidRDefault="00811E60" w:rsidP="00446A4F">
            <w:pPr>
              <w:jc w:val="center"/>
              <w:rPr>
                <w:rFonts w:ascii="Times New Roman" w:hAnsi="Times New Roman" w:cs="Times New Roman"/>
                <w:i/>
                <w:iCs/>
                <w:sz w:val="24"/>
                <w:szCs w:val="24"/>
              </w:rPr>
            </w:pPr>
            <w:r w:rsidRPr="00671020">
              <w:rPr>
                <w:rFonts w:ascii="Times New Roman" w:hAnsi="Times New Roman" w:cs="Times New Roman"/>
                <w:i/>
                <w:iCs/>
                <w:sz w:val="24"/>
                <w:szCs w:val="24"/>
              </w:rPr>
              <w:t>Count</w:t>
            </w:r>
          </w:p>
        </w:tc>
        <w:tc>
          <w:tcPr>
            <w:tcW w:w="540" w:type="pct"/>
            <w:tcBorders>
              <w:top w:val="double" w:sz="4" w:space="0" w:color="auto"/>
              <w:bottom w:val="single" w:sz="12" w:space="0" w:color="auto"/>
            </w:tcBorders>
          </w:tcPr>
          <w:p w14:paraId="229940B7" w14:textId="77777777" w:rsidR="00811E60" w:rsidRPr="00671020" w:rsidRDefault="00811E60" w:rsidP="00446A4F">
            <w:pPr>
              <w:jc w:val="center"/>
              <w:rPr>
                <w:rFonts w:ascii="Times New Roman" w:hAnsi="Times New Roman" w:cs="Times New Roman"/>
                <w:i/>
                <w:iCs/>
                <w:sz w:val="24"/>
                <w:szCs w:val="24"/>
              </w:rPr>
            </w:pPr>
            <w:r w:rsidRPr="00671020">
              <w:rPr>
                <w:rFonts w:ascii="Times New Roman" w:hAnsi="Times New Roman" w:cs="Times New Roman"/>
                <w:i/>
                <w:iCs/>
                <w:sz w:val="24"/>
                <w:szCs w:val="24"/>
              </w:rPr>
              <w:t>%</w:t>
            </w:r>
          </w:p>
        </w:tc>
      </w:tr>
      <w:tr w:rsidR="003B76CD" w:rsidRPr="00671020" w14:paraId="0C05199F" w14:textId="77777777" w:rsidTr="00EF0527">
        <w:tc>
          <w:tcPr>
            <w:tcW w:w="631" w:type="pct"/>
            <w:tcBorders>
              <w:top w:val="single" w:sz="12" w:space="0" w:color="auto"/>
            </w:tcBorders>
          </w:tcPr>
          <w:p w14:paraId="0058D8FC" w14:textId="2A1CE445"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BTBW</w:t>
            </w:r>
          </w:p>
        </w:tc>
        <w:tc>
          <w:tcPr>
            <w:tcW w:w="413" w:type="pct"/>
            <w:tcBorders>
              <w:top w:val="single" w:sz="12" w:space="0" w:color="auto"/>
            </w:tcBorders>
          </w:tcPr>
          <w:p w14:paraId="6B88EA86" w14:textId="316E0655"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471</w:t>
            </w:r>
          </w:p>
        </w:tc>
        <w:tc>
          <w:tcPr>
            <w:tcW w:w="413" w:type="pct"/>
            <w:tcBorders>
              <w:top w:val="single" w:sz="12" w:space="0" w:color="auto"/>
            </w:tcBorders>
          </w:tcPr>
          <w:p w14:paraId="7E9A129C" w14:textId="64F5A77E"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416</w:t>
            </w:r>
          </w:p>
        </w:tc>
        <w:tc>
          <w:tcPr>
            <w:tcW w:w="580" w:type="pct"/>
            <w:tcBorders>
              <w:top w:val="single" w:sz="12" w:space="0" w:color="auto"/>
            </w:tcBorders>
          </w:tcPr>
          <w:p w14:paraId="77C8E387" w14:textId="3F278AF4"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-11.68</w:t>
            </w:r>
          </w:p>
        </w:tc>
        <w:tc>
          <w:tcPr>
            <w:tcW w:w="413" w:type="pct"/>
            <w:tcBorders>
              <w:top w:val="single" w:sz="12" w:space="0" w:color="auto"/>
            </w:tcBorders>
          </w:tcPr>
          <w:p w14:paraId="70CDB1CB" w14:textId="6B0A87FB"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417</w:t>
            </w:r>
          </w:p>
        </w:tc>
        <w:tc>
          <w:tcPr>
            <w:tcW w:w="614" w:type="pct"/>
            <w:tcBorders>
              <w:top w:val="single" w:sz="12" w:space="0" w:color="auto"/>
            </w:tcBorders>
          </w:tcPr>
          <w:p w14:paraId="1E2AAD69" w14:textId="0E0FA41E"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-11.46</w:t>
            </w:r>
          </w:p>
        </w:tc>
        <w:tc>
          <w:tcPr>
            <w:tcW w:w="443" w:type="pct"/>
            <w:tcBorders>
              <w:top w:val="single" w:sz="12" w:space="0" w:color="auto"/>
            </w:tcBorders>
          </w:tcPr>
          <w:p w14:paraId="664B67F0" w14:textId="0917D729"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410</w:t>
            </w:r>
          </w:p>
        </w:tc>
        <w:tc>
          <w:tcPr>
            <w:tcW w:w="529" w:type="pct"/>
            <w:tcBorders>
              <w:top w:val="single" w:sz="12" w:space="0" w:color="auto"/>
            </w:tcBorders>
          </w:tcPr>
          <w:p w14:paraId="75DF575F" w14:textId="72A60593"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-12.95</w:t>
            </w:r>
          </w:p>
        </w:tc>
        <w:tc>
          <w:tcPr>
            <w:tcW w:w="424" w:type="pct"/>
            <w:tcBorders>
              <w:top w:val="single" w:sz="12" w:space="0" w:color="auto"/>
            </w:tcBorders>
          </w:tcPr>
          <w:p w14:paraId="1427DB04" w14:textId="6630D5C1"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408</w:t>
            </w:r>
          </w:p>
        </w:tc>
        <w:tc>
          <w:tcPr>
            <w:tcW w:w="540" w:type="pct"/>
            <w:tcBorders>
              <w:top w:val="single" w:sz="12" w:space="0" w:color="auto"/>
            </w:tcBorders>
          </w:tcPr>
          <w:p w14:paraId="5809D389" w14:textId="7A8548F7"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-13.38</w:t>
            </w:r>
          </w:p>
        </w:tc>
      </w:tr>
      <w:tr w:rsidR="003B76CD" w:rsidRPr="00671020" w14:paraId="66DD4A10" w14:textId="77777777" w:rsidTr="00EF0527">
        <w:tc>
          <w:tcPr>
            <w:tcW w:w="631" w:type="pct"/>
          </w:tcPr>
          <w:p w14:paraId="4C9BCCEF" w14:textId="22CB7C59"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BHVI</w:t>
            </w:r>
          </w:p>
        </w:tc>
        <w:tc>
          <w:tcPr>
            <w:tcW w:w="413" w:type="pct"/>
          </w:tcPr>
          <w:p w14:paraId="1011D5E0" w14:textId="736E1BCD"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711</w:t>
            </w:r>
          </w:p>
        </w:tc>
        <w:tc>
          <w:tcPr>
            <w:tcW w:w="413" w:type="pct"/>
          </w:tcPr>
          <w:p w14:paraId="1746BF2E" w14:textId="622D6D86"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696</w:t>
            </w:r>
          </w:p>
        </w:tc>
        <w:tc>
          <w:tcPr>
            <w:tcW w:w="580" w:type="pct"/>
          </w:tcPr>
          <w:p w14:paraId="10210229" w14:textId="03CF96CF"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-2.11</w:t>
            </w:r>
          </w:p>
        </w:tc>
        <w:tc>
          <w:tcPr>
            <w:tcW w:w="413" w:type="pct"/>
          </w:tcPr>
          <w:p w14:paraId="5D5C8615" w14:textId="4DD9309B"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695</w:t>
            </w:r>
          </w:p>
        </w:tc>
        <w:tc>
          <w:tcPr>
            <w:tcW w:w="614" w:type="pct"/>
          </w:tcPr>
          <w:p w14:paraId="4190AD65" w14:textId="202A86FF"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-2.25</w:t>
            </w:r>
          </w:p>
        </w:tc>
        <w:tc>
          <w:tcPr>
            <w:tcW w:w="443" w:type="pct"/>
          </w:tcPr>
          <w:p w14:paraId="6658C665" w14:textId="1A89B291"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762</w:t>
            </w:r>
          </w:p>
        </w:tc>
        <w:tc>
          <w:tcPr>
            <w:tcW w:w="529" w:type="pct"/>
          </w:tcPr>
          <w:p w14:paraId="76BFEE33" w14:textId="2F94148E"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+7.17*</w:t>
            </w:r>
          </w:p>
        </w:tc>
        <w:tc>
          <w:tcPr>
            <w:tcW w:w="424" w:type="pct"/>
          </w:tcPr>
          <w:p w14:paraId="3C220EBE" w14:textId="5EE5680C"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736</w:t>
            </w:r>
          </w:p>
        </w:tc>
        <w:tc>
          <w:tcPr>
            <w:tcW w:w="540" w:type="pct"/>
          </w:tcPr>
          <w:p w14:paraId="019C5E60" w14:textId="21D573BF"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+3.52</w:t>
            </w:r>
          </w:p>
        </w:tc>
      </w:tr>
      <w:tr w:rsidR="003B76CD" w:rsidRPr="00671020" w14:paraId="483EC0EB" w14:textId="77777777" w:rsidTr="00EF0527">
        <w:tc>
          <w:tcPr>
            <w:tcW w:w="631" w:type="pct"/>
          </w:tcPr>
          <w:p w14:paraId="3AB49CFD" w14:textId="5D38B56B"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CAWA</w:t>
            </w:r>
          </w:p>
        </w:tc>
        <w:tc>
          <w:tcPr>
            <w:tcW w:w="413" w:type="pct"/>
          </w:tcPr>
          <w:p w14:paraId="3DF7608A" w14:textId="6394C068"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2,048</w:t>
            </w:r>
          </w:p>
        </w:tc>
        <w:tc>
          <w:tcPr>
            <w:tcW w:w="413" w:type="pct"/>
          </w:tcPr>
          <w:p w14:paraId="563F64AD" w14:textId="5CA63D41"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2071</w:t>
            </w:r>
          </w:p>
        </w:tc>
        <w:tc>
          <w:tcPr>
            <w:tcW w:w="580" w:type="pct"/>
          </w:tcPr>
          <w:p w14:paraId="590612D1" w14:textId="7088E0E5"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+1.12</w:t>
            </w:r>
          </w:p>
        </w:tc>
        <w:tc>
          <w:tcPr>
            <w:tcW w:w="413" w:type="pct"/>
          </w:tcPr>
          <w:p w14:paraId="590CD130" w14:textId="4E289BD0"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2,072</w:t>
            </w:r>
          </w:p>
        </w:tc>
        <w:tc>
          <w:tcPr>
            <w:tcW w:w="614" w:type="pct"/>
          </w:tcPr>
          <w:p w14:paraId="5BC2028A" w14:textId="06EE66B0"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+1.17</w:t>
            </w:r>
          </w:p>
        </w:tc>
        <w:tc>
          <w:tcPr>
            <w:tcW w:w="443" w:type="pct"/>
          </w:tcPr>
          <w:p w14:paraId="3CE85BBF" w14:textId="02E6258A"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1,855</w:t>
            </w:r>
          </w:p>
        </w:tc>
        <w:tc>
          <w:tcPr>
            <w:tcW w:w="529" w:type="pct"/>
          </w:tcPr>
          <w:p w14:paraId="391492A4" w14:textId="523ACA11"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-9.42</w:t>
            </w:r>
          </w:p>
        </w:tc>
        <w:tc>
          <w:tcPr>
            <w:tcW w:w="424" w:type="pct"/>
          </w:tcPr>
          <w:p w14:paraId="654A78C4" w14:textId="3466CB17"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1,891</w:t>
            </w:r>
          </w:p>
        </w:tc>
        <w:tc>
          <w:tcPr>
            <w:tcW w:w="540" w:type="pct"/>
          </w:tcPr>
          <w:p w14:paraId="7507D336" w14:textId="668A04D3"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-7.67</w:t>
            </w:r>
          </w:p>
        </w:tc>
      </w:tr>
      <w:tr w:rsidR="003B76CD" w:rsidRPr="00671020" w14:paraId="59886BCB" w14:textId="77777777" w:rsidTr="00EF0527">
        <w:tc>
          <w:tcPr>
            <w:tcW w:w="631" w:type="pct"/>
          </w:tcPr>
          <w:p w14:paraId="2A7BCC6B" w14:textId="08F9A5A1"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LEFL</w:t>
            </w:r>
          </w:p>
        </w:tc>
        <w:tc>
          <w:tcPr>
            <w:tcW w:w="413" w:type="pct"/>
          </w:tcPr>
          <w:p w14:paraId="6A5DDE90" w14:textId="6C53C5F0"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348</w:t>
            </w:r>
          </w:p>
        </w:tc>
        <w:tc>
          <w:tcPr>
            <w:tcW w:w="413" w:type="pct"/>
          </w:tcPr>
          <w:p w14:paraId="2E303545" w14:textId="64DD67B8"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374</w:t>
            </w:r>
          </w:p>
        </w:tc>
        <w:tc>
          <w:tcPr>
            <w:tcW w:w="580" w:type="pct"/>
          </w:tcPr>
          <w:p w14:paraId="0A7874AE" w14:textId="1CE0EE77"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+7.47*</w:t>
            </w:r>
          </w:p>
        </w:tc>
        <w:tc>
          <w:tcPr>
            <w:tcW w:w="413" w:type="pct"/>
          </w:tcPr>
          <w:p w14:paraId="4A20FE2B" w14:textId="7C28FEED"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375</w:t>
            </w:r>
          </w:p>
        </w:tc>
        <w:tc>
          <w:tcPr>
            <w:tcW w:w="614" w:type="pct"/>
          </w:tcPr>
          <w:p w14:paraId="6EC391FB" w14:textId="4BC8D70A"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+7.76*</w:t>
            </w:r>
          </w:p>
        </w:tc>
        <w:tc>
          <w:tcPr>
            <w:tcW w:w="443" w:type="pct"/>
          </w:tcPr>
          <w:p w14:paraId="5FC44CA2" w14:textId="72EE67BB"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379</w:t>
            </w:r>
          </w:p>
        </w:tc>
        <w:tc>
          <w:tcPr>
            <w:tcW w:w="529" w:type="pct"/>
          </w:tcPr>
          <w:p w14:paraId="08BCC5D6" w14:textId="3F0E6D9D"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+8.91*</w:t>
            </w:r>
          </w:p>
        </w:tc>
        <w:tc>
          <w:tcPr>
            <w:tcW w:w="424" w:type="pct"/>
          </w:tcPr>
          <w:p w14:paraId="4CFE5432" w14:textId="27900378"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391</w:t>
            </w:r>
          </w:p>
        </w:tc>
        <w:tc>
          <w:tcPr>
            <w:tcW w:w="540" w:type="pct"/>
          </w:tcPr>
          <w:p w14:paraId="53F0D782" w14:textId="5AE1C77E"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+12.36*</w:t>
            </w:r>
          </w:p>
        </w:tc>
      </w:tr>
      <w:tr w:rsidR="003B76CD" w:rsidRPr="00671020" w14:paraId="5F793442" w14:textId="77777777" w:rsidTr="00EF0527">
        <w:tc>
          <w:tcPr>
            <w:tcW w:w="631" w:type="pct"/>
          </w:tcPr>
          <w:p w14:paraId="1A304D5B" w14:textId="02DECBFE"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VEER</w:t>
            </w:r>
          </w:p>
        </w:tc>
        <w:tc>
          <w:tcPr>
            <w:tcW w:w="413" w:type="pct"/>
          </w:tcPr>
          <w:p w14:paraId="4A146D6E" w14:textId="38448CDE"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1,179</w:t>
            </w:r>
          </w:p>
        </w:tc>
        <w:tc>
          <w:tcPr>
            <w:tcW w:w="413" w:type="pct"/>
          </w:tcPr>
          <w:p w14:paraId="0CB6F8D8" w14:textId="38DCDFF7"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1,015</w:t>
            </w:r>
          </w:p>
        </w:tc>
        <w:tc>
          <w:tcPr>
            <w:tcW w:w="580" w:type="pct"/>
          </w:tcPr>
          <w:p w14:paraId="62752ED0" w14:textId="0C88E3DF"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-13.91</w:t>
            </w:r>
          </w:p>
        </w:tc>
        <w:tc>
          <w:tcPr>
            <w:tcW w:w="413" w:type="pct"/>
          </w:tcPr>
          <w:p w14:paraId="4491D22E" w14:textId="7A9A8D04"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1,014</w:t>
            </w:r>
          </w:p>
        </w:tc>
        <w:tc>
          <w:tcPr>
            <w:tcW w:w="614" w:type="pct"/>
          </w:tcPr>
          <w:p w14:paraId="293908C7" w14:textId="1620DCB3"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-13.99</w:t>
            </w:r>
          </w:p>
        </w:tc>
        <w:tc>
          <w:tcPr>
            <w:tcW w:w="443" w:type="pct"/>
          </w:tcPr>
          <w:p w14:paraId="0C127A83" w14:textId="05BF7774"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1,098</w:t>
            </w:r>
          </w:p>
        </w:tc>
        <w:tc>
          <w:tcPr>
            <w:tcW w:w="529" w:type="pct"/>
          </w:tcPr>
          <w:p w14:paraId="3BF29A41" w14:textId="1D564801"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-6.87</w:t>
            </w:r>
          </w:p>
        </w:tc>
        <w:tc>
          <w:tcPr>
            <w:tcW w:w="424" w:type="pct"/>
          </w:tcPr>
          <w:p w14:paraId="65147EF6" w14:textId="1214FDF2"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1,100</w:t>
            </w:r>
          </w:p>
        </w:tc>
        <w:tc>
          <w:tcPr>
            <w:tcW w:w="540" w:type="pct"/>
          </w:tcPr>
          <w:p w14:paraId="5E578AEB" w14:textId="4A5EED80"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-6.7</w:t>
            </w:r>
          </w:p>
        </w:tc>
      </w:tr>
      <w:tr w:rsidR="003B76CD" w:rsidRPr="00671020" w14:paraId="7C28A8B7" w14:textId="77777777" w:rsidTr="00EF0527">
        <w:tc>
          <w:tcPr>
            <w:tcW w:w="631" w:type="pct"/>
            <w:tcBorders>
              <w:top w:val="single" w:sz="4" w:space="0" w:color="auto"/>
            </w:tcBorders>
          </w:tcPr>
          <w:p w14:paraId="0048E862" w14:textId="18F53BD6"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CERW</w:t>
            </w:r>
          </w:p>
        </w:tc>
        <w:tc>
          <w:tcPr>
            <w:tcW w:w="413" w:type="pct"/>
            <w:tcBorders>
              <w:top w:val="single" w:sz="4" w:space="0" w:color="auto"/>
            </w:tcBorders>
          </w:tcPr>
          <w:p w14:paraId="0807AA55" w14:textId="13052F0D"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72</w:t>
            </w:r>
          </w:p>
        </w:tc>
        <w:tc>
          <w:tcPr>
            <w:tcW w:w="413" w:type="pct"/>
            <w:tcBorders>
              <w:top w:val="single" w:sz="4" w:space="0" w:color="auto"/>
            </w:tcBorders>
          </w:tcPr>
          <w:p w14:paraId="291E313C" w14:textId="48EAC2F0"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71</w:t>
            </w:r>
          </w:p>
        </w:tc>
        <w:tc>
          <w:tcPr>
            <w:tcW w:w="580" w:type="pct"/>
            <w:tcBorders>
              <w:top w:val="single" w:sz="4" w:space="0" w:color="auto"/>
            </w:tcBorders>
          </w:tcPr>
          <w:p w14:paraId="06538F0D" w14:textId="71455A62"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-1.39</w:t>
            </w:r>
          </w:p>
        </w:tc>
        <w:tc>
          <w:tcPr>
            <w:tcW w:w="413" w:type="pct"/>
            <w:tcBorders>
              <w:top w:val="single" w:sz="4" w:space="0" w:color="auto"/>
            </w:tcBorders>
          </w:tcPr>
          <w:p w14:paraId="4EA39C28" w14:textId="0CA962B5"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71</w:t>
            </w:r>
          </w:p>
        </w:tc>
        <w:tc>
          <w:tcPr>
            <w:tcW w:w="614" w:type="pct"/>
            <w:tcBorders>
              <w:top w:val="single" w:sz="4" w:space="0" w:color="auto"/>
            </w:tcBorders>
          </w:tcPr>
          <w:p w14:paraId="75AA9616" w14:textId="593C6C08"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-1.39</w:t>
            </w:r>
          </w:p>
        </w:tc>
        <w:tc>
          <w:tcPr>
            <w:tcW w:w="443" w:type="pct"/>
            <w:tcBorders>
              <w:top w:val="single" w:sz="4" w:space="0" w:color="auto"/>
            </w:tcBorders>
          </w:tcPr>
          <w:p w14:paraId="2C4CD390" w14:textId="7E09442C"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71</w:t>
            </w:r>
          </w:p>
        </w:tc>
        <w:tc>
          <w:tcPr>
            <w:tcW w:w="529" w:type="pct"/>
            <w:tcBorders>
              <w:top w:val="single" w:sz="4" w:space="0" w:color="auto"/>
            </w:tcBorders>
          </w:tcPr>
          <w:p w14:paraId="1A5D01AC" w14:textId="448940F3"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-1.39</w:t>
            </w:r>
          </w:p>
        </w:tc>
        <w:tc>
          <w:tcPr>
            <w:tcW w:w="424" w:type="pct"/>
            <w:tcBorders>
              <w:top w:val="single" w:sz="4" w:space="0" w:color="auto"/>
            </w:tcBorders>
          </w:tcPr>
          <w:p w14:paraId="7D15EC76" w14:textId="608D7295"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72</w:t>
            </w:r>
          </w:p>
        </w:tc>
        <w:tc>
          <w:tcPr>
            <w:tcW w:w="540" w:type="pct"/>
            <w:tcBorders>
              <w:top w:val="single" w:sz="4" w:space="0" w:color="auto"/>
            </w:tcBorders>
          </w:tcPr>
          <w:p w14:paraId="4D1D67EC" w14:textId="2D71A2D6"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0.00</w:t>
            </w:r>
          </w:p>
        </w:tc>
      </w:tr>
      <w:tr w:rsidR="003B76CD" w:rsidRPr="00671020" w14:paraId="191F366E" w14:textId="77777777" w:rsidTr="00EF0527">
        <w:tc>
          <w:tcPr>
            <w:tcW w:w="631" w:type="pct"/>
          </w:tcPr>
          <w:p w14:paraId="42C606A8" w14:textId="176FE40A"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KEWA</w:t>
            </w:r>
          </w:p>
        </w:tc>
        <w:tc>
          <w:tcPr>
            <w:tcW w:w="413" w:type="pct"/>
          </w:tcPr>
          <w:p w14:paraId="41FA33D2" w14:textId="3A8C0B28"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110</w:t>
            </w:r>
          </w:p>
        </w:tc>
        <w:tc>
          <w:tcPr>
            <w:tcW w:w="413" w:type="pct"/>
          </w:tcPr>
          <w:p w14:paraId="36A2E27F" w14:textId="2994C7DD"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108</w:t>
            </w:r>
          </w:p>
        </w:tc>
        <w:tc>
          <w:tcPr>
            <w:tcW w:w="580" w:type="pct"/>
          </w:tcPr>
          <w:p w14:paraId="21D7E87F" w14:textId="4BC423F4"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-1.82*</w:t>
            </w:r>
          </w:p>
        </w:tc>
        <w:tc>
          <w:tcPr>
            <w:tcW w:w="413" w:type="pct"/>
          </w:tcPr>
          <w:p w14:paraId="72FF191D" w14:textId="3EA42A19"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108</w:t>
            </w:r>
          </w:p>
        </w:tc>
        <w:tc>
          <w:tcPr>
            <w:tcW w:w="614" w:type="pct"/>
          </w:tcPr>
          <w:p w14:paraId="3F736A97" w14:textId="3AEFCE7C"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-1.82*</w:t>
            </w:r>
          </w:p>
        </w:tc>
        <w:tc>
          <w:tcPr>
            <w:tcW w:w="443" w:type="pct"/>
          </w:tcPr>
          <w:p w14:paraId="49CD02D7" w14:textId="1CD136E0"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109</w:t>
            </w:r>
          </w:p>
        </w:tc>
        <w:tc>
          <w:tcPr>
            <w:tcW w:w="529" w:type="pct"/>
          </w:tcPr>
          <w:p w14:paraId="58F2BFBB" w14:textId="21330253"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-0.91*</w:t>
            </w:r>
          </w:p>
        </w:tc>
        <w:tc>
          <w:tcPr>
            <w:tcW w:w="424" w:type="pct"/>
          </w:tcPr>
          <w:p w14:paraId="73B249AA" w14:textId="3CECE08D"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109</w:t>
            </w:r>
          </w:p>
        </w:tc>
        <w:tc>
          <w:tcPr>
            <w:tcW w:w="540" w:type="pct"/>
          </w:tcPr>
          <w:p w14:paraId="19C0EBB5" w14:textId="666F561D" w:rsidR="003B76CD" w:rsidRPr="00671020" w:rsidRDefault="003B76CD" w:rsidP="00446A4F">
            <w:pPr>
              <w:ind w:right="-105"/>
              <w:rPr>
                <w:rFonts w:ascii="Times New Roman" w:hAnsi="Times New Roman" w:cs="Times New Roman"/>
                <w:sz w:val="24"/>
                <w:szCs w:val="24"/>
              </w:rPr>
            </w:pPr>
            <w:r w:rsidRPr="00671020">
              <w:rPr>
                <w:rFonts w:ascii="Times New Roman" w:hAnsi="Times New Roman" w:cs="Times New Roman"/>
                <w:sz w:val="24"/>
                <w:szCs w:val="24"/>
              </w:rPr>
              <w:t>-0.91*</w:t>
            </w:r>
          </w:p>
        </w:tc>
      </w:tr>
      <w:tr w:rsidR="003B76CD" w:rsidRPr="00671020" w14:paraId="418837A3" w14:textId="77777777" w:rsidTr="00EF0527">
        <w:tc>
          <w:tcPr>
            <w:tcW w:w="631" w:type="pct"/>
          </w:tcPr>
          <w:p w14:paraId="3EDD6878" w14:textId="77777777"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SUTA</w:t>
            </w:r>
          </w:p>
        </w:tc>
        <w:tc>
          <w:tcPr>
            <w:tcW w:w="413" w:type="pct"/>
          </w:tcPr>
          <w:p w14:paraId="4EFDA453" w14:textId="77777777"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1,393</w:t>
            </w:r>
          </w:p>
        </w:tc>
        <w:tc>
          <w:tcPr>
            <w:tcW w:w="413" w:type="pct"/>
          </w:tcPr>
          <w:p w14:paraId="7395F118" w14:textId="77777777"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1,206</w:t>
            </w:r>
          </w:p>
        </w:tc>
        <w:tc>
          <w:tcPr>
            <w:tcW w:w="580" w:type="pct"/>
          </w:tcPr>
          <w:p w14:paraId="5A4F29F7" w14:textId="77777777"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-13.42*</w:t>
            </w:r>
          </w:p>
        </w:tc>
        <w:tc>
          <w:tcPr>
            <w:tcW w:w="413" w:type="pct"/>
          </w:tcPr>
          <w:p w14:paraId="2A09D980" w14:textId="77777777"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1,244</w:t>
            </w:r>
          </w:p>
        </w:tc>
        <w:tc>
          <w:tcPr>
            <w:tcW w:w="614" w:type="pct"/>
          </w:tcPr>
          <w:p w14:paraId="56E9C523" w14:textId="77777777"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-10.70*</w:t>
            </w:r>
          </w:p>
        </w:tc>
        <w:tc>
          <w:tcPr>
            <w:tcW w:w="443" w:type="pct"/>
          </w:tcPr>
          <w:p w14:paraId="613CAE0C" w14:textId="77777777"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1,189</w:t>
            </w:r>
          </w:p>
        </w:tc>
        <w:tc>
          <w:tcPr>
            <w:tcW w:w="529" w:type="pct"/>
          </w:tcPr>
          <w:p w14:paraId="6FEDF67F" w14:textId="77777777"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-14.64*</w:t>
            </w:r>
          </w:p>
        </w:tc>
        <w:tc>
          <w:tcPr>
            <w:tcW w:w="424" w:type="pct"/>
          </w:tcPr>
          <w:p w14:paraId="171654CF" w14:textId="77777777"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1,236</w:t>
            </w:r>
          </w:p>
        </w:tc>
        <w:tc>
          <w:tcPr>
            <w:tcW w:w="540" w:type="pct"/>
          </w:tcPr>
          <w:p w14:paraId="4EC0479D" w14:textId="77777777" w:rsidR="003B76CD" w:rsidRPr="00671020" w:rsidRDefault="003B76CD" w:rsidP="00446A4F">
            <w:pPr>
              <w:ind w:right="-105"/>
              <w:rPr>
                <w:rFonts w:ascii="Times New Roman" w:hAnsi="Times New Roman" w:cs="Times New Roman"/>
                <w:sz w:val="24"/>
                <w:szCs w:val="24"/>
              </w:rPr>
            </w:pPr>
            <w:r w:rsidRPr="00671020">
              <w:rPr>
                <w:rFonts w:ascii="Times New Roman" w:hAnsi="Times New Roman" w:cs="Times New Roman"/>
                <w:sz w:val="24"/>
                <w:szCs w:val="24"/>
              </w:rPr>
              <w:t>-11.27*</w:t>
            </w:r>
          </w:p>
        </w:tc>
      </w:tr>
      <w:tr w:rsidR="003B76CD" w:rsidRPr="00671020" w14:paraId="298FF371" w14:textId="77777777" w:rsidTr="00EF0527">
        <w:tc>
          <w:tcPr>
            <w:tcW w:w="631" w:type="pct"/>
            <w:tcBorders>
              <w:bottom w:val="single" w:sz="4" w:space="0" w:color="auto"/>
            </w:tcBorders>
          </w:tcPr>
          <w:p w14:paraId="6302EE3C" w14:textId="77777777"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SWWA</w:t>
            </w:r>
          </w:p>
        </w:tc>
        <w:tc>
          <w:tcPr>
            <w:tcW w:w="413" w:type="pct"/>
            <w:tcBorders>
              <w:bottom w:val="single" w:sz="4" w:space="0" w:color="auto"/>
            </w:tcBorders>
          </w:tcPr>
          <w:p w14:paraId="027A6731" w14:textId="77777777"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1</w:t>
            </w:r>
          </w:p>
        </w:tc>
        <w:tc>
          <w:tcPr>
            <w:tcW w:w="413" w:type="pct"/>
            <w:tcBorders>
              <w:bottom w:val="single" w:sz="4" w:space="0" w:color="auto"/>
            </w:tcBorders>
          </w:tcPr>
          <w:p w14:paraId="2CD56BCA" w14:textId="77777777"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1</w:t>
            </w:r>
          </w:p>
        </w:tc>
        <w:tc>
          <w:tcPr>
            <w:tcW w:w="580" w:type="pct"/>
            <w:tcBorders>
              <w:bottom w:val="single" w:sz="4" w:space="0" w:color="auto"/>
            </w:tcBorders>
          </w:tcPr>
          <w:p w14:paraId="1294E593" w14:textId="77777777"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0.00</w:t>
            </w:r>
          </w:p>
        </w:tc>
        <w:tc>
          <w:tcPr>
            <w:tcW w:w="413" w:type="pct"/>
            <w:tcBorders>
              <w:bottom w:val="single" w:sz="4" w:space="0" w:color="auto"/>
            </w:tcBorders>
          </w:tcPr>
          <w:p w14:paraId="753803ED" w14:textId="77777777"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1</w:t>
            </w:r>
          </w:p>
        </w:tc>
        <w:tc>
          <w:tcPr>
            <w:tcW w:w="614" w:type="pct"/>
            <w:tcBorders>
              <w:bottom w:val="single" w:sz="4" w:space="0" w:color="auto"/>
            </w:tcBorders>
          </w:tcPr>
          <w:p w14:paraId="00FB9EE7" w14:textId="77777777"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0.00</w:t>
            </w:r>
          </w:p>
        </w:tc>
        <w:tc>
          <w:tcPr>
            <w:tcW w:w="443" w:type="pct"/>
            <w:tcBorders>
              <w:bottom w:val="single" w:sz="4" w:space="0" w:color="auto"/>
            </w:tcBorders>
          </w:tcPr>
          <w:p w14:paraId="500BA483" w14:textId="77777777"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1</w:t>
            </w:r>
          </w:p>
        </w:tc>
        <w:tc>
          <w:tcPr>
            <w:tcW w:w="529" w:type="pct"/>
            <w:tcBorders>
              <w:bottom w:val="single" w:sz="4" w:space="0" w:color="auto"/>
            </w:tcBorders>
          </w:tcPr>
          <w:p w14:paraId="69B30FF4" w14:textId="77777777"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0.00</w:t>
            </w:r>
          </w:p>
        </w:tc>
        <w:tc>
          <w:tcPr>
            <w:tcW w:w="424" w:type="pct"/>
            <w:tcBorders>
              <w:bottom w:val="single" w:sz="4" w:space="0" w:color="auto"/>
            </w:tcBorders>
          </w:tcPr>
          <w:p w14:paraId="1577EB32" w14:textId="77777777"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1</w:t>
            </w:r>
          </w:p>
        </w:tc>
        <w:tc>
          <w:tcPr>
            <w:tcW w:w="540" w:type="pct"/>
            <w:tcBorders>
              <w:bottom w:val="single" w:sz="4" w:space="0" w:color="auto"/>
            </w:tcBorders>
          </w:tcPr>
          <w:p w14:paraId="348691B1" w14:textId="77777777"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0.00</w:t>
            </w:r>
          </w:p>
        </w:tc>
      </w:tr>
      <w:tr w:rsidR="003B76CD" w:rsidRPr="00671020" w14:paraId="3F9E71BB" w14:textId="77777777" w:rsidTr="00EF0527">
        <w:tc>
          <w:tcPr>
            <w:tcW w:w="631" w:type="pct"/>
            <w:tcBorders>
              <w:top w:val="single" w:sz="4" w:space="0" w:color="auto"/>
            </w:tcBorders>
          </w:tcPr>
          <w:p w14:paraId="127AFC1D" w14:textId="628552AC"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EAWP</w:t>
            </w:r>
          </w:p>
        </w:tc>
        <w:tc>
          <w:tcPr>
            <w:tcW w:w="413" w:type="pct"/>
            <w:tcBorders>
              <w:top w:val="single" w:sz="4" w:space="0" w:color="auto"/>
            </w:tcBorders>
          </w:tcPr>
          <w:p w14:paraId="132691A5" w14:textId="2FC18BD1"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1,194</w:t>
            </w:r>
          </w:p>
        </w:tc>
        <w:tc>
          <w:tcPr>
            <w:tcW w:w="413" w:type="pct"/>
            <w:tcBorders>
              <w:top w:val="single" w:sz="4" w:space="0" w:color="auto"/>
            </w:tcBorders>
          </w:tcPr>
          <w:p w14:paraId="49AE27C1" w14:textId="2F1DAA04"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1,195</w:t>
            </w:r>
          </w:p>
        </w:tc>
        <w:tc>
          <w:tcPr>
            <w:tcW w:w="580" w:type="pct"/>
            <w:tcBorders>
              <w:top w:val="single" w:sz="4" w:space="0" w:color="auto"/>
            </w:tcBorders>
          </w:tcPr>
          <w:p w14:paraId="3937F586" w14:textId="2010342C"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+0.08</w:t>
            </w:r>
          </w:p>
        </w:tc>
        <w:tc>
          <w:tcPr>
            <w:tcW w:w="413" w:type="pct"/>
            <w:tcBorders>
              <w:top w:val="single" w:sz="4" w:space="0" w:color="auto"/>
            </w:tcBorders>
          </w:tcPr>
          <w:p w14:paraId="32D2EA6D" w14:textId="28AE31DC"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1,194</w:t>
            </w:r>
          </w:p>
        </w:tc>
        <w:tc>
          <w:tcPr>
            <w:tcW w:w="614" w:type="pct"/>
            <w:tcBorders>
              <w:top w:val="single" w:sz="4" w:space="0" w:color="auto"/>
            </w:tcBorders>
          </w:tcPr>
          <w:p w14:paraId="60781BC8" w14:textId="3DBB8F67"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0.00</w:t>
            </w:r>
          </w:p>
        </w:tc>
        <w:tc>
          <w:tcPr>
            <w:tcW w:w="443" w:type="pct"/>
            <w:tcBorders>
              <w:top w:val="single" w:sz="4" w:space="0" w:color="auto"/>
            </w:tcBorders>
          </w:tcPr>
          <w:p w14:paraId="7ACEACBB" w14:textId="5F792B06"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1,194</w:t>
            </w:r>
          </w:p>
        </w:tc>
        <w:tc>
          <w:tcPr>
            <w:tcW w:w="529" w:type="pct"/>
            <w:tcBorders>
              <w:top w:val="single" w:sz="4" w:space="0" w:color="auto"/>
            </w:tcBorders>
          </w:tcPr>
          <w:p w14:paraId="65C58368" w14:textId="46745F65"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0.00</w:t>
            </w:r>
          </w:p>
        </w:tc>
        <w:tc>
          <w:tcPr>
            <w:tcW w:w="424" w:type="pct"/>
            <w:tcBorders>
              <w:top w:val="single" w:sz="4" w:space="0" w:color="auto"/>
            </w:tcBorders>
          </w:tcPr>
          <w:p w14:paraId="654F2830" w14:textId="797C73D7"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1,192</w:t>
            </w:r>
          </w:p>
        </w:tc>
        <w:tc>
          <w:tcPr>
            <w:tcW w:w="540" w:type="pct"/>
            <w:tcBorders>
              <w:top w:val="single" w:sz="4" w:space="0" w:color="auto"/>
            </w:tcBorders>
          </w:tcPr>
          <w:p w14:paraId="28C5997F" w14:textId="3674EA41"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-0.17</w:t>
            </w:r>
          </w:p>
        </w:tc>
      </w:tr>
      <w:tr w:rsidR="003B76CD" w:rsidRPr="00671020" w14:paraId="224D3981" w14:textId="77777777" w:rsidTr="00EF0527">
        <w:tc>
          <w:tcPr>
            <w:tcW w:w="631" w:type="pct"/>
          </w:tcPr>
          <w:p w14:paraId="755F4300" w14:textId="4E9658D1"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REVI</w:t>
            </w:r>
          </w:p>
        </w:tc>
        <w:tc>
          <w:tcPr>
            <w:tcW w:w="413" w:type="pct"/>
          </w:tcPr>
          <w:p w14:paraId="629A3C14" w14:textId="78DA2EDA"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8,057</w:t>
            </w:r>
          </w:p>
        </w:tc>
        <w:tc>
          <w:tcPr>
            <w:tcW w:w="413" w:type="pct"/>
          </w:tcPr>
          <w:p w14:paraId="51FFA674" w14:textId="654454BC"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8,057</w:t>
            </w:r>
          </w:p>
        </w:tc>
        <w:tc>
          <w:tcPr>
            <w:tcW w:w="580" w:type="pct"/>
          </w:tcPr>
          <w:p w14:paraId="57A18C27" w14:textId="09738DBC"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0.00</w:t>
            </w:r>
          </w:p>
        </w:tc>
        <w:tc>
          <w:tcPr>
            <w:tcW w:w="413" w:type="pct"/>
          </w:tcPr>
          <w:p w14:paraId="6B8A901A" w14:textId="31112C2E"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8,057</w:t>
            </w:r>
          </w:p>
        </w:tc>
        <w:tc>
          <w:tcPr>
            <w:tcW w:w="614" w:type="pct"/>
          </w:tcPr>
          <w:p w14:paraId="3DC730C7" w14:textId="7AD8B41A"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0.00</w:t>
            </w:r>
          </w:p>
        </w:tc>
        <w:tc>
          <w:tcPr>
            <w:tcW w:w="443" w:type="pct"/>
          </w:tcPr>
          <w:p w14:paraId="1DA71B89" w14:textId="66825004"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8,057</w:t>
            </w:r>
          </w:p>
        </w:tc>
        <w:tc>
          <w:tcPr>
            <w:tcW w:w="529" w:type="pct"/>
          </w:tcPr>
          <w:p w14:paraId="2ED8170F" w14:textId="30448BFC"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0.00</w:t>
            </w:r>
          </w:p>
        </w:tc>
        <w:tc>
          <w:tcPr>
            <w:tcW w:w="424" w:type="pct"/>
          </w:tcPr>
          <w:p w14:paraId="32F96E72" w14:textId="50BB16EA"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8,059</w:t>
            </w:r>
          </w:p>
        </w:tc>
        <w:tc>
          <w:tcPr>
            <w:tcW w:w="540" w:type="pct"/>
          </w:tcPr>
          <w:p w14:paraId="260ED6A5" w14:textId="346AFD14"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+0.02</w:t>
            </w:r>
          </w:p>
        </w:tc>
      </w:tr>
      <w:tr w:rsidR="003B76CD" w:rsidRPr="00671020" w14:paraId="21124F39" w14:textId="77777777" w:rsidTr="00EF0527">
        <w:tc>
          <w:tcPr>
            <w:tcW w:w="631" w:type="pct"/>
          </w:tcPr>
          <w:p w14:paraId="1DAA8CF5" w14:textId="77777777"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SCTA</w:t>
            </w:r>
          </w:p>
        </w:tc>
        <w:tc>
          <w:tcPr>
            <w:tcW w:w="413" w:type="pct"/>
          </w:tcPr>
          <w:p w14:paraId="32EE638E" w14:textId="77777777"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1,839</w:t>
            </w:r>
          </w:p>
        </w:tc>
        <w:tc>
          <w:tcPr>
            <w:tcW w:w="413" w:type="pct"/>
          </w:tcPr>
          <w:p w14:paraId="7E6DFC2C" w14:textId="77777777"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1,838</w:t>
            </w:r>
          </w:p>
        </w:tc>
        <w:tc>
          <w:tcPr>
            <w:tcW w:w="580" w:type="pct"/>
          </w:tcPr>
          <w:p w14:paraId="5C703006" w14:textId="77777777"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-0.05</w:t>
            </w:r>
          </w:p>
        </w:tc>
        <w:tc>
          <w:tcPr>
            <w:tcW w:w="413" w:type="pct"/>
          </w:tcPr>
          <w:p w14:paraId="56EF42C0" w14:textId="77777777"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1,837</w:t>
            </w:r>
          </w:p>
        </w:tc>
        <w:tc>
          <w:tcPr>
            <w:tcW w:w="614" w:type="pct"/>
          </w:tcPr>
          <w:p w14:paraId="33E0A128" w14:textId="77777777"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-0.11</w:t>
            </w:r>
          </w:p>
        </w:tc>
        <w:tc>
          <w:tcPr>
            <w:tcW w:w="443" w:type="pct"/>
          </w:tcPr>
          <w:p w14:paraId="4B935A77" w14:textId="77777777"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1,837</w:t>
            </w:r>
          </w:p>
        </w:tc>
        <w:tc>
          <w:tcPr>
            <w:tcW w:w="529" w:type="pct"/>
          </w:tcPr>
          <w:p w14:paraId="6F026663" w14:textId="77777777"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-0.11</w:t>
            </w:r>
          </w:p>
        </w:tc>
        <w:tc>
          <w:tcPr>
            <w:tcW w:w="424" w:type="pct"/>
          </w:tcPr>
          <w:p w14:paraId="4A1ED807" w14:textId="77777777"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1,833</w:t>
            </w:r>
          </w:p>
        </w:tc>
        <w:tc>
          <w:tcPr>
            <w:tcW w:w="540" w:type="pct"/>
          </w:tcPr>
          <w:p w14:paraId="1C526C52" w14:textId="427149EC"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-0.33</w:t>
            </w:r>
            <w:r w:rsidR="006837CC" w:rsidRPr="00671020">
              <w:rPr>
                <w:rFonts w:ascii="Times New Roman" w:hAnsi="Times New Roman" w:cs="Times New Roman"/>
                <w:sz w:val="24"/>
                <w:szCs w:val="24"/>
              </w:rPr>
              <w:t>*</w:t>
            </w:r>
          </w:p>
        </w:tc>
      </w:tr>
      <w:tr w:rsidR="003B76CD" w:rsidRPr="00671020" w14:paraId="30A83824" w14:textId="77777777" w:rsidTr="00EF0527">
        <w:tc>
          <w:tcPr>
            <w:tcW w:w="631" w:type="pct"/>
          </w:tcPr>
          <w:p w14:paraId="5675F17B" w14:textId="4C92AC16"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WEWA</w:t>
            </w:r>
          </w:p>
        </w:tc>
        <w:tc>
          <w:tcPr>
            <w:tcW w:w="413" w:type="pct"/>
          </w:tcPr>
          <w:p w14:paraId="05BDE93C" w14:textId="31E0B2EB"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197</w:t>
            </w:r>
          </w:p>
        </w:tc>
        <w:tc>
          <w:tcPr>
            <w:tcW w:w="413" w:type="pct"/>
          </w:tcPr>
          <w:p w14:paraId="61A94556" w14:textId="143C9C91"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198</w:t>
            </w:r>
          </w:p>
        </w:tc>
        <w:tc>
          <w:tcPr>
            <w:tcW w:w="580" w:type="pct"/>
          </w:tcPr>
          <w:p w14:paraId="35D5EA55" w14:textId="744F2D2E"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+0.51</w:t>
            </w:r>
          </w:p>
        </w:tc>
        <w:tc>
          <w:tcPr>
            <w:tcW w:w="413" w:type="pct"/>
          </w:tcPr>
          <w:p w14:paraId="6A8B7C8B" w14:textId="1C853AFE"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197</w:t>
            </w:r>
          </w:p>
        </w:tc>
        <w:tc>
          <w:tcPr>
            <w:tcW w:w="614" w:type="pct"/>
          </w:tcPr>
          <w:p w14:paraId="0435CD25" w14:textId="3E34F0B9"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0.00</w:t>
            </w:r>
          </w:p>
        </w:tc>
        <w:tc>
          <w:tcPr>
            <w:tcW w:w="443" w:type="pct"/>
          </w:tcPr>
          <w:p w14:paraId="1F0BC675" w14:textId="1003C9DE"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197</w:t>
            </w:r>
          </w:p>
        </w:tc>
        <w:tc>
          <w:tcPr>
            <w:tcW w:w="529" w:type="pct"/>
          </w:tcPr>
          <w:p w14:paraId="21C92AF5" w14:textId="7C640942"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0.00</w:t>
            </w:r>
          </w:p>
        </w:tc>
        <w:tc>
          <w:tcPr>
            <w:tcW w:w="424" w:type="pct"/>
          </w:tcPr>
          <w:p w14:paraId="3D81B22D" w14:textId="24C43159"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195</w:t>
            </w:r>
          </w:p>
        </w:tc>
        <w:tc>
          <w:tcPr>
            <w:tcW w:w="540" w:type="pct"/>
          </w:tcPr>
          <w:p w14:paraId="339D3287" w14:textId="15A5ED4A"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-1.02*</w:t>
            </w:r>
          </w:p>
        </w:tc>
      </w:tr>
      <w:tr w:rsidR="003B76CD" w:rsidRPr="00671020" w14:paraId="77690D8B" w14:textId="77777777" w:rsidTr="00EF0527">
        <w:tc>
          <w:tcPr>
            <w:tcW w:w="631" w:type="pct"/>
            <w:tcBorders>
              <w:bottom w:val="double" w:sz="4" w:space="0" w:color="auto"/>
            </w:tcBorders>
          </w:tcPr>
          <w:p w14:paraId="407E816A" w14:textId="0F9E7CBB"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WOTH</w:t>
            </w:r>
          </w:p>
        </w:tc>
        <w:tc>
          <w:tcPr>
            <w:tcW w:w="413" w:type="pct"/>
            <w:tcBorders>
              <w:bottom w:val="double" w:sz="4" w:space="0" w:color="auto"/>
            </w:tcBorders>
          </w:tcPr>
          <w:p w14:paraId="50378C29" w14:textId="4E23BDB1"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3,550</w:t>
            </w:r>
          </w:p>
        </w:tc>
        <w:tc>
          <w:tcPr>
            <w:tcW w:w="413" w:type="pct"/>
            <w:tcBorders>
              <w:bottom w:val="double" w:sz="4" w:space="0" w:color="auto"/>
            </w:tcBorders>
          </w:tcPr>
          <w:p w14:paraId="7E08D3C3" w14:textId="4C310C23"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3,551</w:t>
            </w:r>
          </w:p>
        </w:tc>
        <w:tc>
          <w:tcPr>
            <w:tcW w:w="580" w:type="pct"/>
            <w:tcBorders>
              <w:bottom w:val="double" w:sz="4" w:space="0" w:color="auto"/>
            </w:tcBorders>
          </w:tcPr>
          <w:p w14:paraId="33B0DBFF" w14:textId="10AB7695"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+0.03</w:t>
            </w:r>
          </w:p>
        </w:tc>
        <w:tc>
          <w:tcPr>
            <w:tcW w:w="413" w:type="pct"/>
            <w:tcBorders>
              <w:bottom w:val="double" w:sz="4" w:space="0" w:color="auto"/>
            </w:tcBorders>
          </w:tcPr>
          <w:p w14:paraId="22F49EBB" w14:textId="1CF0D9C5"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3,541</w:t>
            </w:r>
          </w:p>
        </w:tc>
        <w:tc>
          <w:tcPr>
            <w:tcW w:w="614" w:type="pct"/>
            <w:tcBorders>
              <w:bottom w:val="double" w:sz="4" w:space="0" w:color="auto"/>
            </w:tcBorders>
          </w:tcPr>
          <w:p w14:paraId="1D7A1E4A" w14:textId="5EDF116A"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-0.25*</w:t>
            </w:r>
          </w:p>
        </w:tc>
        <w:tc>
          <w:tcPr>
            <w:tcW w:w="443" w:type="pct"/>
            <w:tcBorders>
              <w:bottom w:val="double" w:sz="4" w:space="0" w:color="auto"/>
            </w:tcBorders>
          </w:tcPr>
          <w:p w14:paraId="70E8B2C1" w14:textId="2EABE7DA"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3,544</w:t>
            </w:r>
          </w:p>
        </w:tc>
        <w:tc>
          <w:tcPr>
            <w:tcW w:w="529" w:type="pct"/>
            <w:tcBorders>
              <w:bottom w:val="double" w:sz="4" w:space="0" w:color="auto"/>
            </w:tcBorders>
          </w:tcPr>
          <w:p w14:paraId="2A1E86F5" w14:textId="13EA4F98"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-0.17*</w:t>
            </w:r>
          </w:p>
        </w:tc>
        <w:tc>
          <w:tcPr>
            <w:tcW w:w="424" w:type="pct"/>
            <w:tcBorders>
              <w:bottom w:val="double" w:sz="4" w:space="0" w:color="auto"/>
            </w:tcBorders>
          </w:tcPr>
          <w:p w14:paraId="702C2DC2" w14:textId="1EFC32F1"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3,525</w:t>
            </w:r>
          </w:p>
        </w:tc>
        <w:tc>
          <w:tcPr>
            <w:tcW w:w="540" w:type="pct"/>
            <w:tcBorders>
              <w:bottom w:val="double" w:sz="4" w:space="0" w:color="auto"/>
            </w:tcBorders>
          </w:tcPr>
          <w:p w14:paraId="69E453A0" w14:textId="4C3B0E48"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-0.70*</w:t>
            </w:r>
          </w:p>
        </w:tc>
      </w:tr>
    </w:tbl>
    <w:p w14:paraId="14398755" w14:textId="2C2A55FF" w:rsidR="00811E60" w:rsidRPr="00671020" w:rsidRDefault="00811E60" w:rsidP="00446A4F">
      <w:pPr>
        <w:spacing w:line="240" w:lineRule="auto"/>
        <w:rPr>
          <w:rFonts w:ascii="Times New Roman" w:hAnsi="Times New Roman" w:cs="Times New Roman"/>
          <w:sz w:val="24"/>
          <w:szCs w:val="24"/>
        </w:rPr>
      </w:pPr>
    </w:p>
    <w:p w14:paraId="6F31D081" w14:textId="3C49A6E8" w:rsidR="00770046" w:rsidRPr="00671020" w:rsidRDefault="00770046" w:rsidP="00446A4F">
      <w:pPr>
        <w:spacing w:line="240" w:lineRule="auto"/>
        <w:rPr>
          <w:rFonts w:ascii="Times New Roman" w:hAnsi="Times New Roman" w:cs="Times New Roman"/>
          <w:sz w:val="24"/>
          <w:szCs w:val="24"/>
        </w:rPr>
      </w:pPr>
    </w:p>
    <w:p w14:paraId="7094DC28" w14:textId="19CEEE7C" w:rsidR="00671F27" w:rsidRPr="00671020" w:rsidRDefault="00671F27" w:rsidP="00446A4F">
      <w:pPr>
        <w:spacing w:line="240" w:lineRule="auto"/>
        <w:rPr>
          <w:rFonts w:ascii="Times New Roman" w:hAnsi="Times New Roman" w:cs="Times New Roman"/>
          <w:sz w:val="24"/>
          <w:szCs w:val="24"/>
        </w:rPr>
      </w:pPr>
    </w:p>
    <w:p w14:paraId="329FB994" w14:textId="349F34E3" w:rsidR="00671F27" w:rsidRPr="00671020" w:rsidRDefault="00671F27" w:rsidP="00446A4F">
      <w:pPr>
        <w:spacing w:line="240" w:lineRule="auto"/>
        <w:rPr>
          <w:rFonts w:ascii="Times New Roman" w:hAnsi="Times New Roman" w:cs="Times New Roman"/>
          <w:sz w:val="24"/>
          <w:szCs w:val="24"/>
        </w:rPr>
      </w:pPr>
    </w:p>
    <w:p w14:paraId="5ABCC54D" w14:textId="16E9F6D6" w:rsidR="00671F27" w:rsidRPr="00671020" w:rsidRDefault="00671F27" w:rsidP="00446A4F">
      <w:pPr>
        <w:spacing w:line="240" w:lineRule="auto"/>
        <w:rPr>
          <w:rFonts w:ascii="Times New Roman" w:hAnsi="Times New Roman" w:cs="Times New Roman"/>
          <w:sz w:val="24"/>
          <w:szCs w:val="24"/>
        </w:rPr>
      </w:pPr>
    </w:p>
    <w:p w14:paraId="28AF3DBF" w14:textId="65E07F3B" w:rsidR="00671F27" w:rsidRPr="00671020" w:rsidRDefault="00671F27" w:rsidP="00446A4F">
      <w:pPr>
        <w:spacing w:line="240" w:lineRule="auto"/>
        <w:rPr>
          <w:rFonts w:ascii="Times New Roman" w:hAnsi="Times New Roman" w:cs="Times New Roman"/>
          <w:sz w:val="24"/>
          <w:szCs w:val="24"/>
        </w:rPr>
      </w:pPr>
    </w:p>
    <w:p w14:paraId="707DF922" w14:textId="2BCB937A" w:rsidR="00671F27" w:rsidRPr="00671020" w:rsidRDefault="00671F27" w:rsidP="00446A4F">
      <w:pPr>
        <w:spacing w:line="240" w:lineRule="auto"/>
        <w:rPr>
          <w:rFonts w:ascii="Times New Roman" w:hAnsi="Times New Roman" w:cs="Times New Roman"/>
          <w:sz w:val="24"/>
          <w:szCs w:val="24"/>
        </w:rPr>
      </w:pPr>
    </w:p>
    <w:p w14:paraId="3BE56831" w14:textId="6ADAF478" w:rsidR="00671F27" w:rsidRPr="00671020" w:rsidRDefault="00671F27" w:rsidP="00446A4F">
      <w:pPr>
        <w:spacing w:line="240" w:lineRule="auto"/>
        <w:rPr>
          <w:rFonts w:ascii="Times New Roman" w:hAnsi="Times New Roman" w:cs="Times New Roman"/>
          <w:sz w:val="24"/>
          <w:szCs w:val="24"/>
        </w:rPr>
      </w:pPr>
    </w:p>
    <w:p w14:paraId="6CE1832C" w14:textId="22721843" w:rsidR="00671F27" w:rsidRPr="00671020" w:rsidRDefault="00671F27" w:rsidP="00446A4F">
      <w:pPr>
        <w:spacing w:line="240" w:lineRule="auto"/>
        <w:rPr>
          <w:rFonts w:ascii="Times New Roman" w:hAnsi="Times New Roman" w:cs="Times New Roman"/>
          <w:sz w:val="24"/>
          <w:szCs w:val="24"/>
        </w:rPr>
      </w:pPr>
    </w:p>
    <w:p w14:paraId="0E197DC3" w14:textId="02FA56E5" w:rsidR="00671F27" w:rsidRPr="00671020" w:rsidRDefault="00671F27" w:rsidP="00446A4F">
      <w:pPr>
        <w:spacing w:line="240" w:lineRule="auto"/>
        <w:rPr>
          <w:rFonts w:ascii="Times New Roman" w:hAnsi="Times New Roman" w:cs="Times New Roman"/>
          <w:sz w:val="24"/>
          <w:szCs w:val="24"/>
        </w:rPr>
      </w:pPr>
    </w:p>
    <w:p w14:paraId="58E43361" w14:textId="7746DE31" w:rsidR="00671F27" w:rsidRPr="00671020" w:rsidRDefault="00671F27" w:rsidP="00446A4F">
      <w:pPr>
        <w:spacing w:line="240" w:lineRule="auto"/>
        <w:rPr>
          <w:rFonts w:ascii="Times New Roman" w:hAnsi="Times New Roman" w:cs="Times New Roman"/>
          <w:sz w:val="24"/>
          <w:szCs w:val="24"/>
        </w:rPr>
      </w:pPr>
    </w:p>
    <w:p w14:paraId="74C6F83B" w14:textId="102DE825" w:rsidR="00BD1A4E" w:rsidRPr="00671020" w:rsidRDefault="00BD1A4E" w:rsidP="00446A4F">
      <w:pPr>
        <w:spacing w:line="240" w:lineRule="auto"/>
        <w:rPr>
          <w:rFonts w:ascii="Times New Roman" w:hAnsi="Times New Roman" w:cs="Times New Roman"/>
          <w:sz w:val="24"/>
          <w:szCs w:val="24"/>
        </w:rPr>
      </w:pPr>
    </w:p>
    <w:p w14:paraId="4C2F9EE5" w14:textId="77777777" w:rsidR="00BD1A4E" w:rsidRPr="00671020" w:rsidRDefault="00BD1A4E" w:rsidP="00446A4F">
      <w:pPr>
        <w:spacing w:line="240" w:lineRule="auto"/>
        <w:rPr>
          <w:rFonts w:ascii="Times New Roman" w:hAnsi="Times New Roman" w:cs="Times New Roman"/>
          <w:sz w:val="24"/>
          <w:szCs w:val="24"/>
        </w:rPr>
      </w:pPr>
    </w:p>
    <w:p w14:paraId="5ABDD971" w14:textId="77777777" w:rsidR="00671F27" w:rsidRPr="00671020" w:rsidRDefault="00671F27" w:rsidP="00446A4F">
      <w:pPr>
        <w:spacing w:line="240" w:lineRule="auto"/>
        <w:rPr>
          <w:rFonts w:ascii="Times New Roman" w:hAnsi="Times New Roman" w:cs="Times New Roman"/>
          <w:sz w:val="24"/>
          <w:szCs w:val="24"/>
        </w:rPr>
      </w:pPr>
    </w:p>
    <w:p w14:paraId="7E0988D7" w14:textId="150A1033" w:rsidR="00811E60" w:rsidRPr="00671020" w:rsidRDefault="00811E60" w:rsidP="00446A4F">
      <w:pPr>
        <w:spacing w:line="240" w:lineRule="auto"/>
        <w:rPr>
          <w:rFonts w:ascii="Times New Roman" w:hAnsi="Times New Roman" w:cs="Times New Roman"/>
          <w:sz w:val="24"/>
          <w:szCs w:val="24"/>
        </w:rPr>
      </w:pPr>
      <w:bookmarkStart w:id="69" w:name="_Hlk112276921"/>
      <w:r w:rsidRPr="00671020">
        <w:rPr>
          <w:rFonts w:ascii="Times New Roman" w:hAnsi="Times New Roman" w:cs="Times New Roman"/>
          <w:sz w:val="24"/>
          <w:szCs w:val="24"/>
        </w:rPr>
        <w:lastRenderedPageBreak/>
        <w:t xml:space="preserve">Table </w:t>
      </w:r>
      <w:r w:rsidR="00CC6BCE">
        <w:rPr>
          <w:rFonts w:ascii="Times New Roman" w:hAnsi="Times New Roman" w:cs="Times New Roman"/>
          <w:sz w:val="24"/>
          <w:szCs w:val="24"/>
        </w:rPr>
        <w:t>8</w:t>
      </w:r>
      <w:r w:rsidRPr="00671020">
        <w:rPr>
          <w:rFonts w:ascii="Times New Roman" w:hAnsi="Times New Roman" w:cs="Times New Roman"/>
          <w:sz w:val="24"/>
          <w:szCs w:val="24"/>
        </w:rPr>
        <w:t xml:space="preserve">. Total number of occupied hexagonal grid cells (i.e., </w:t>
      </w:r>
      <w:r w:rsidR="00446A4F">
        <w:rPr>
          <w:rFonts w:ascii="Times New Roman" w:hAnsi="Times New Roman" w:cs="Times New Roman"/>
          <w:sz w:val="24"/>
          <w:szCs w:val="24"/>
        </w:rPr>
        <w:t xml:space="preserve">where </w:t>
      </w:r>
      <w:r w:rsidRPr="00671020">
        <w:rPr>
          <w:rFonts w:ascii="Times New Roman" w:hAnsi="Times New Roman" w:cs="Times New Roman"/>
          <w:sz w:val="24"/>
          <w:szCs w:val="24"/>
        </w:rPr>
        <w:t xml:space="preserve">projected </w:t>
      </w:r>
      <w:r w:rsidR="00446A4F">
        <w:rPr>
          <w:rFonts w:ascii="Times New Roman" w:hAnsi="Times New Roman" w:cs="Times New Roman"/>
          <w:sz w:val="24"/>
          <w:szCs w:val="24"/>
        </w:rPr>
        <w:t>species count &gt;0</w:t>
      </w:r>
      <w:r w:rsidRPr="00671020">
        <w:rPr>
          <w:rFonts w:ascii="Times New Roman" w:hAnsi="Times New Roman" w:cs="Times New Roman"/>
          <w:sz w:val="24"/>
          <w:szCs w:val="24"/>
        </w:rPr>
        <w:t xml:space="preserve">; “Cells”) </w:t>
      </w:r>
      <w:r w:rsidR="00446A4F">
        <w:rPr>
          <w:rFonts w:ascii="Times New Roman" w:hAnsi="Times New Roman" w:cs="Times New Roman"/>
          <w:sz w:val="24"/>
          <w:szCs w:val="24"/>
        </w:rPr>
        <w:t xml:space="preserve">for each species (see Table 1 for species codes) </w:t>
      </w:r>
      <w:r w:rsidRPr="00671020">
        <w:rPr>
          <w:rFonts w:ascii="Times New Roman" w:hAnsi="Times New Roman" w:cs="Times New Roman"/>
          <w:sz w:val="24"/>
          <w:szCs w:val="24"/>
        </w:rPr>
        <w:t xml:space="preserve">across the entire study region in 2000 and 2100, based on the </w:t>
      </w:r>
      <w:r w:rsidR="00416105">
        <w:rPr>
          <w:rFonts w:ascii="Times New Roman" w:hAnsi="Times New Roman" w:cs="Times New Roman"/>
          <w:sz w:val="24"/>
          <w:szCs w:val="24"/>
        </w:rPr>
        <w:t>4</w:t>
      </w:r>
      <w:r w:rsidR="00B94D4E" w:rsidRPr="00671020">
        <w:rPr>
          <w:rFonts w:ascii="Times New Roman" w:hAnsi="Times New Roman" w:cs="Times New Roman"/>
          <w:sz w:val="24"/>
          <w:szCs w:val="24"/>
        </w:rPr>
        <w:t xml:space="preserve"> </w:t>
      </w:r>
      <w:r w:rsidR="003B0545" w:rsidRPr="00671020">
        <w:rPr>
          <w:rFonts w:ascii="Times New Roman" w:hAnsi="Times New Roman" w:cs="Times New Roman"/>
          <w:sz w:val="24"/>
        </w:rPr>
        <w:t xml:space="preserve">future climate and land cover </w:t>
      </w:r>
      <w:r w:rsidR="003B0545">
        <w:rPr>
          <w:rFonts w:ascii="Times New Roman" w:hAnsi="Times New Roman" w:cs="Times New Roman"/>
          <w:sz w:val="24"/>
        </w:rPr>
        <w:t xml:space="preserve">combination </w:t>
      </w:r>
      <w:r w:rsidR="003B0545" w:rsidRPr="00671020">
        <w:rPr>
          <w:rFonts w:ascii="Times New Roman" w:hAnsi="Times New Roman" w:cs="Times New Roman"/>
          <w:sz w:val="24"/>
        </w:rPr>
        <w:t>scenarios</w:t>
      </w:r>
      <w:r w:rsidR="003B0545" w:rsidRPr="00671020">
        <w:rPr>
          <w:rFonts w:ascii="Times New Roman" w:hAnsi="Times New Roman" w:cs="Times New Roman"/>
          <w:sz w:val="24"/>
          <w:szCs w:val="24"/>
        </w:rPr>
        <w:t xml:space="preserve"> </w:t>
      </w:r>
      <w:r w:rsidR="00B94D4E" w:rsidRPr="00671020">
        <w:rPr>
          <w:rFonts w:ascii="Times New Roman" w:hAnsi="Times New Roman" w:cs="Times New Roman"/>
          <w:sz w:val="24"/>
          <w:szCs w:val="24"/>
        </w:rPr>
        <w:t xml:space="preserve">(COOL: </w:t>
      </w:r>
      <w:r w:rsidR="00B94D4E" w:rsidRPr="00671020">
        <w:rPr>
          <w:rFonts w:ascii="Times New Roman" w:hAnsi="Times New Roman" w:cs="Times New Roman"/>
          <w:color w:val="000000"/>
          <w:sz w:val="24"/>
          <w:szCs w:val="24"/>
        </w:rPr>
        <w:t>CCSM-4.5 RCP</w:t>
      </w:r>
      <w:r w:rsidR="00B94D4E" w:rsidRPr="00671020">
        <w:rPr>
          <w:rFonts w:ascii="Times New Roman" w:hAnsi="Times New Roman" w:cs="Times New Roman"/>
          <w:sz w:val="24"/>
          <w:szCs w:val="24"/>
        </w:rPr>
        <w:t>, ALE: average of lower emissions, AHE: average of higher emissions, and WARM: GFDL-8.5 RCP)</w:t>
      </w:r>
      <w:r w:rsidRPr="00671020">
        <w:rPr>
          <w:rFonts w:ascii="Times New Roman" w:hAnsi="Times New Roman" w:cs="Times New Roman"/>
          <w:sz w:val="24"/>
          <w:szCs w:val="24"/>
        </w:rPr>
        <w:t>, as well as the percent change from 2000 to 2100 (“%”). An asterisk by the percent change value indicates a statistically significant difference between years.</w:t>
      </w:r>
      <w:r w:rsidR="00BD1A4E" w:rsidRPr="00671020">
        <w:rPr>
          <w:rFonts w:ascii="Times New Roman" w:hAnsi="Times New Roman" w:cs="Times New Roman"/>
          <w:sz w:val="24"/>
          <w:szCs w:val="24"/>
        </w:rPr>
        <w:t xml:space="preserve"> Horizontal lines delineate the cold-associated species (N = 5), warm-associated species (N = 4), and climate generalists (N = 5).</w:t>
      </w:r>
    </w:p>
    <w:tbl>
      <w:tblPr>
        <w:tblStyle w:val="TableGrid"/>
        <w:tblW w:w="5113"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0"/>
        <w:gridCol w:w="802"/>
        <w:gridCol w:w="802"/>
        <w:gridCol w:w="1097"/>
        <w:gridCol w:w="802"/>
        <w:gridCol w:w="1239"/>
        <w:gridCol w:w="909"/>
        <w:gridCol w:w="1072"/>
        <w:gridCol w:w="1017"/>
        <w:gridCol w:w="842"/>
      </w:tblGrid>
      <w:tr w:rsidR="00811E60" w:rsidRPr="00671020" w14:paraId="2463C69B" w14:textId="77777777" w:rsidTr="00727660">
        <w:tc>
          <w:tcPr>
            <w:tcW w:w="517" w:type="pct"/>
            <w:tcBorders>
              <w:top w:val="double" w:sz="4" w:space="0" w:color="auto"/>
              <w:bottom w:val="double" w:sz="4" w:space="0" w:color="auto"/>
            </w:tcBorders>
          </w:tcPr>
          <w:p w14:paraId="4ED38C74" w14:textId="77777777" w:rsidR="00811E60" w:rsidRPr="00671020" w:rsidRDefault="00811E60" w:rsidP="00446A4F">
            <w:pPr>
              <w:rPr>
                <w:rFonts w:ascii="Times New Roman" w:hAnsi="Times New Roman" w:cs="Times New Roman"/>
                <w:b/>
                <w:bCs/>
                <w:sz w:val="24"/>
                <w:szCs w:val="24"/>
              </w:rPr>
            </w:pPr>
          </w:p>
        </w:tc>
        <w:tc>
          <w:tcPr>
            <w:tcW w:w="419" w:type="pct"/>
            <w:tcBorders>
              <w:top w:val="double" w:sz="4" w:space="0" w:color="auto"/>
              <w:bottom w:val="double" w:sz="4" w:space="0" w:color="auto"/>
            </w:tcBorders>
          </w:tcPr>
          <w:p w14:paraId="24C00ACB" w14:textId="77777777" w:rsidR="00811E60" w:rsidRPr="00671020" w:rsidRDefault="00811E60" w:rsidP="00446A4F">
            <w:pPr>
              <w:jc w:val="center"/>
              <w:rPr>
                <w:rFonts w:ascii="Times New Roman" w:hAnsi="Times New Roman" w:cs="Times New Roman"/>
                <w:b/>
                <w:bCs/>
                <w:sz w:val="24"/>
                <w:szCs w:val="24"/>
              </w:rPr>
            </w:pPr>
            <w:r w:rsidRPr="00671020">
              <w:rPr>
                <w:rFonts w:ascii="Times New Roman" w:hAnsi="Times New Roman" w:cs="Times New Roman"/>
                <w:b/>
                <w:bCs/>
                <w:sz w:val="24"/>
                <w:szCs w:val="24"/>
              </w:rPr>
              <w:t>2000</w:t>
            </w:r>
          </w:p>
        </w:tc>
        <w:tc>
          <w:tcPr>
            <w:tcW w:w="992" w:type="pct"/>
            <w:gridSpan w:val="2"/>
            <w:tcBorders>
              <w:top w:val="double" w:sz="4" w:space="0" w:color="auto"/>
              <w:bottom w:val="double" w:sz="4" w:space="0" w:color="auto"/>
            </w:tcBorders>
          </w:tcPr>
          <w:p w14:paraId="766AE09D" w14:textId="0A11268F" w:rsidR="00811E60" w:rsidRPr="00671020" w:rsidRDefault="00B94D4E" w:rsidP="00446A4F">
            <w:pPr>
              <w:jc w:val="center"/>
              <w:rPr>
                <w:rFonts w:ascii="Times New Roman" w:hAnsi="Times New Roman" w:cs="Times New Roman"/>
                <w:b/>
                <w:bCs/>
                <w:sz w:val="24"/>
                <w:szCs w:val="24"/>
              </w:rPr>
            </w:pPr>
            <w:r w:rsidRPr="00671020">
              <w:rPr>
                <w:rFonts w:ascii="Times New Roman" w:hAnsi="Times New Roman" w:cs="Times New Roman"/>
                <w:b/>
                <w:bCs/>
                <w:color w:val="000000"/>
                <w:sz w:val="24"/>
                <w:szCs w:val="24"/>
              </w:rPr>
              <w:t>COOL</w:t>
            </w:r>
          </w:p>
        </w:tc>
        <w:tc>
          <w:tcPr>
            <w:tcW w:w="1066" w:type="pct"/>
            <w:gridSpan w:val="2"/>
            <w:tcBorders>
              <w:top w:val="double" w:sz="4" w:space="0" w:color="auto"/>
              <w:bottom w:val="double" w:sz="4" w:space="0" w:color="auto"/>
            </w:tcBorders>
          </w:tcPr>
          <w:p w14:paraId="7D37E330" w14:textId="542D6C53" w:rsidR="00811E60" w:rsidRPr="00671020" w:rsidRDefault="00B94D4E" w:rsidP="00446A4F">
            <w:pPr>
              <w:jc w:val="center"/>
              <w:rPr>
                <w:rFonts w:ascii="Times New Roman" w:hAnsi="Times New Roman" w:cs="Times New Roman"/>
                <w:b/>
                <w:bCs/>
                <w:sz w:val="24"/>
                <w:szCs w:val="24"/>
              </w:rPr>
            </w:pPr>
            <w:r w:rsidRPr="00671020">
              <w:rPr>
                <w:rFonts w:ascii="Times New Roman" w:hAnsi="Times New Roman" w:cs="Times New Roman"/>
                <w:b/>
                <w:bCs/>
                <w:color w:val="000000"/>
                <w:sz w:val="24"/>
                <w:szCs w:val="24"/>
              </w:rPr>
              <w:t>ALE</w:t>
            </w:r>
          </w:p>
        </w:tc>
        <w:tc>
          <w:tcPr>
            <w:tcW w:w="1035" w:type="pct"/>
            <w:gridSpan w:val="2"/>
            <w:tcBorders>
              <w:top w:val="double" w:sz="4" w:space="0" w:color="auto"/>
              <w:bottom w:val="double" w:sz="4" w:space="0" w:color="auto"/>
            </w:tcBorders>
          </w:tcPr>
          <w:p w14:paraId="6413A7E3" w14:textId="57E2BEC2" w:rsidR="00811E60" w:rsidRPr="00671020" w:rsidRDefault="00B94D4E" w:rsidP="00446A4F">
            <w:pPr>
              <w:jc w:val="center"/>
              <w:rPr>
                <w:rFonts w:ascii="Times New Roman" w:hAnsi="Times New Roman" w:cs="Times New Roman"/>
                <w:b/>
                <w:bCs/>
                <w:sz w:val="24"/>
                <w:szCs w:val="24"/>
              </w:rPr>
            </w:pPr>
            <w:r w:rsidRPr="00671020">
              <w:rPr>
                <w:rFonts w:ascii="Times New Roman" w:hAnsi="Times New Roman" w:cs="Times New Roman"/>
                <w:b/>
                <w:bCs/>
                <w:color w:val="000000"/>
                <w:sz w:val="24"/>
                <w:szCs w:val="24"/>
              </w:rPr>
              <w:t>AHE</w:t>
            </w:r>
          </w:p>
        </w:tc>
        <w:tc>
          <w:tcPr>
            <w:tcW w:w="971" w:type="pct"/>
            <w:gridSpan w:val="2"/>
            <w:tcBorders>
              <w:top w:val="double" w:sz="4" w:space="0" w:color="auto"/>
              <w:bottom w:val="double" w:sz="4" w:space="0" w:color="auto"/>
            </w:tcBorders>
          </w:tcPr>
          <w:p w14:paraId="611CAE9E" w14:textId="04472BFE" w:rsidR="00811E60" w:rsidRPr="00671020" w:rsidRDefault="00B94D4E" w:rsidP="00446A4F">
            <w:pPr>
              <w:jc w:val="center"/>
              <w:rPr>
                <w:rFonts w:ascii="Times New Roman" w:hAnsi="Times New Roman" w:cs="Times New Roman"/>
                <w:b/>
                <w:bCs/>
                <w:sz w:val="24"/>
                <w:szCs w:val="24"/>
              </w:rPr>
            </w:pPr>
            <w:r w:rsidRPr="00671020">
              <w:rPr>
                <w:rFonts w:ascii="Times New Roman" w:hAnsi="Times New Roman" w:cs="Times New Roman"/>
                <w:b/>
                <w:bCs/>
                <w:color w:val="000000"/>
                <w:sz w:val="24"/>
                <w:szCs w:val="24"/>
              </w:rPr>
              <w:t>WARM</w:t>
            </w:r>
          </w:p>
        </w:tc>
      </w:tr>
      <w:tr w:rsidR="00811E60" w:rsidRPr="00671020" w14:paraId="27B6D8D4" w14:textId="77777777" w:rsidTr="00727660">
        <w:tc>
          <w:tcPr>
            <w:tcW w:w="517" w:type="pct"/>
            <w:tcBorders>
              <w:top w:val="double" w:sz="4" w:space="0" w:color="auto"/>
              <w:bottom w:val="single" w:sz="12" w:space="0" w:color="auto"/>
            </w:tcBorders>
          </w:tcPr>
          <w:p w14:paraId="22C6EEAB" w14:textId="77777777" w:rsidR="00811E60" w:rsidRPr="00671020" w:rsidRDefault="00811E60" w:rsidP="00446A4F">
            <w:pPr>
              <w:rPr>
                <w:rFonts w:ascii="Times New Roman" w:hAnsi="Times New Roman" w:cs="Times New Roman"/>
                <w:b/>
                <w:bCs/>
                <w:sz w:val="24"/>
                <w:szCs w:val="24"/>
              </w:rPr>
            </w:pPr>
            <w:r w:rsidRPr="00671020">
              <w:rPr>
                <w:rFonts w:ascii="Times New Roman" w:hAnsi="Times New Roman" w:cs="Times New Roman"/>
                <w:b/>
                <w:bCs/>
                <w:sz w:val="24"/>
                <w:szCs w:val="24"/>
              </w:rPr>
              <w:t>Species</w:t>
            </w:r>
          </w:p>
        </w:tc>
        <w:tc>
          <w:tcPr>
            <w:tcW w:w="419" w:type="pct"/>
            <w:tcBorders>
              <w:top w:val="double" w:sz="4" w:space="0" w:color="auto"/>
              <w:bottom w:val="single" w:sz="12" w:space="0" w:color="auto"/>
            </w:tcBorders>
          </w:tcPr>
          <w:p w14:paraId="44BEDF1A" w14:textId="77777777" w:rsidR="00811E60" w:rsidRPr="00671020" w:rsidRDefault="00811E60" w:rsidP="00446A4F">
            <w:pPr>
              <w:jc w:val="center"/>
              <w:rPr>
                <w:rFonts w:ascii="Times New Roman" w:hAnsi="Times New Roman" w:cs="Times New Roman"/>
                <w:i/>
                <w:iCs/>
                <w:sz w:val="24"/>
                <w:szCs w:val="24"/>
              </w:rPr>
            </w:pPr>
            <w:r w:rsidRPr="00671020">
              <w:rPr>
                <w:rFonts w:ascii="Times New Roman" w:hAnsi="Times New Roman" w:cs="Times New Roman"/>
                <w:i/>
                <w:iCs/>
                <w:sz w:val="24"/>
                <w:szCs w:val="24"/>
              </w:rPr>
              <w:t>Cells</w:t>
            </w:r>
          </w:p>
        </w:tc>
        <w:tc>
          <w:tcPr>
            <w:tcW w:w="419" w:type="pct"/>
            <w:tcBorders>
              <w:top w:val="double" w:sz="4" w:space="0" w:color="auto"/>
              <w:bottom w:val="single" w:sz="12" w:space="0" w:color="auto"/>
            </w:tcBorders>
          </w:tcPr>
          <w:p w14:paraId="6981BF23" w14:textId="77777777" w:rsidR="00811E60" w:rsidRPr="00671020" w:rsidRDefault="00811E60" w:rsidP="00446A4F">
            <w:pPr>
              <w:jc w:val="center"/>
              <w:rPr>
                <w:rFonts w:ascii="Times New Roman" w:hAnsi="Times New Roman" w:cs="Times New Roman"/>
                <w:i/>
                <w:iCs/>
                <w:sz w:val="24"/>
                <w:szCs w:val="24"/>
              </w:rPr>
            </w:pPr>
            <w:r w:rsidRPr="00671020">
              <w:rPr>
                <w:rFonts w:ascii="Times New Roman" w:hAnsi="Times New Roman" w:cs="Times New Roman"/>
                <w:i/>
                <w:iCs/>
                <w:sz w:val="24"/>
                <w:szCs w:val="24"/>
              </w:rPr>
              <w:t>Cells</w:t>
            </w:r>
          </w:p>
        </w:tc>
        <w:tc>
          <w:tcPr>
            <w:tcW w:w="573" w:type="pct"/>
            <w:tcBorders>
              <w:top w:val="double" w:sz="4" w:space="0" w:color="auto"/>
              <w:bottom w:val="single" w:sz="12" w:space="0" w:color="auto"/>
            </w:tcBorders>
          </w:tcPr>
          <w:p w14:paraId="318E81A0" w14:textId="77777777" w:rsidR="00811E60" w:rsidRPr="00671020" w:rsidRDefault="00811E60" w:rsidP="00446A4F">
            <w:pPr>
              <w:jc w:val="center"/>
              <w:rPr>
                <w:rFonts w:ascii="Times New Roman" w:hAnsi="Times New Roman" w:cs="Times New Roman"/>
                <w:i/>
                <w:iCs/>
                <w:sz w:val="24"/>
                <w:szCs w:val="24"/>
              </w:rPr>
            </w:pPr>
            <w:r w:rsidRPr="00671020">
              <w:rPr>
                <w:rFonts w:ascii="Times New Roman" w:hAnsi="Times New Roman" w:cs="Times New Roman"/>
                <w:i/>
                <w:iCs/>
                <w:sz w:val="24"/>
                <w:szCs w:val="24"/>
              </w:rPr>
              <w:t>%</w:t>
            </w:r>
          </w:p>
        </w:tc>
        <w:tc>
          <w:tcPr>
            <w:tcW w:w="419" w:type="pct"/>
            <w:tcBorders>
              <w:top w:val="double" w:sz="4" w:space="0" w:color="auto"/>
              <w:bottom w:val="single" w:sz="12" w:space="0" w:color="auto"/>
            </w:tcBorders>
          </w:tcPr>
          <w:p w14:paraId="430F9DC8" w14:textId="77777777" w:rsidR="00811E60" w:rsidRPr="00671020" w:rsidRDefault="00811E60" w:rsidP="00446A4F">
            <w:pPr>
              <w:jc w:val="center"/>
              <w:rPr>
                <w:rFonts w:ascii="Times New Roman" w:hAnsi="Times New Roman" w:cs="Times New Roman"/>
                <w:i/>
                <w:iCs/>
                <w:sz w:val="24"/>
                <w:szCs w:val="24"/>
              </w:rPr>
            </w:pPr>
            <w:r w:rsidRPr="00671020">
              <w:rPr>
                <w:rFonts w:ascii="Times New Roman" w:hAnsi="Times New Roman" w:cs="Times New Roman"/>
                <w:i/>
                <w:iCs/>
                <w:sz w:val="24"/>
                <w:szCs w:val="24"/>
              </w:rPr>
              <w:t>Cells</w:t>
            </w:r>
          </w:p>
        </w:tc>
        <w:tc>
          <w:tcPr>
            <w:tcW w:w="647" w:type="pct"/>
            <w:tcBorders>
              <w:top w:val="double" w:sz="4" w:space="0" w:color="auto"/>
              <w:bottom w:val="single" w:sz="12" w:space="0" w:color="auto"/>
            </w:tcBorders>
          </w:tcPr>
          <w:p w14:paraId="4924E682" w14:textId="77777777" w:rsidR="00811E60" w:rsidRPr="00671020" w:rsidRDefault="00811E60" w:rsidP="00446A4F">
            <w:pPr>
              <w:jc w:val="center"/>
              <w:rPr>
                <w:rFonts w:ascii="Times New Roman" w:hAnsi="Times New Roman" w:cs="Times New Roman"/>
                <w:i/>
                <w:iCs/>
                <w:sz w:val="24"/>
                <w:szCs w:val="24"/>
              </w:rPr>
            </w:pPr>
            <w:r w:rsidRPr="00671020">
              <w:rPr>
                <w:rFonts w:ascii="Times New Roman" w:hAnsi="Times New Roman" w:cs="Times New Roman"/>
                <w:i/>
                <w:iCs/>
                <w:sz w:val="24"/>
                <w:szCs w:val="24"/>
              </w:rPr>
              <w:t>%</w:t>
            </w:r>
          </w:p>
        </w:tc>
        <w:tc>
          <w:tcPr>
            <w:tcW w:w="475" w:type="pct"/>
            <w:tcBorders>
              <w:top w:val="double" w:sz="4" w:space="0" w:color="auto"/>
              <w:bottom w:val="single" w:sz="12" w:space="0" w:color="auto"/>
            </w:tcBorders>
          </w:tcPr>
          <w:p w14:paraId="27ABF5CD" w14:textId="77777777" w:rsidR="00811E60" w:rsidRPr="00671020" w:rsidRDefault="00811E60" w:rsidP="00446A4F">
            <w:pPr>
              <w:jc w:val="center"/>
              <w:rPr>
                <w:rFonts w:ascii="Times New Roman" w:hAnsi="Times New Roman" w:cs="Times New Roman"/>
                <w:i/>
                <w:iCs/>
                <w:sz w:val="24"/>
                <w:szCs w:val="24"/>
              </w:rPr>
            </w:pPr>
            <w:r w:rsidRPr="00671020">
              <w:rPr>
                <w:rFonts w:ascii="Times New Roman" w:hAnsi="Times New Roman" w:cs="Times New Roman"/>
                <w:i/>
                <w:iCs/>
                <w:sz w:val="24"/>
                <w:szCs w:val="24"/>
              </w:rPr>
              <w:t>Cells</w:t>
            </w:r>
          </w:p>
        </w:tc>
        <w:tc>
          <w:tcPr>
            <w:tcW w:w="560" w:type="pct"/>
            <w:tcBorders>
              <w:top w:val="double" w:sz="4" w:space="0" w:color="auto"/>
              <w:bottom w:val="single" w:sz="12" w:space="0" w:color="auto"/>
            </w:tcBorders>
          </w:tcPr>
          <w:p w14:paraId="0B017485" w14:textId="77777777" w:rsidR="00811E60" w:rsidRPr="00671020" w:rsidRDefault="00811E60" w:rsidP="00446A4F">
            <w:pPr>
              <w:jc w:val="center"/>
              <w:rPr>
                <w:rFonts w:ascii="Times New Roman" w:hAnsi="Times New Roman" w:cs="Times New Roman"/>
                <w:i/>
                <w:iCs/>
                <w:sz w:val="24"/>
                <w:szCs w:val="24"/>
              </w:rPr>
            </w:pPr>
            <w:r w:rsidRPr="00671020">
              <w:rPr>
                <w:rFonts w:ascii="Times New Roman" w:hAnsi="Times New Roman" w:cs="Times New Roman"/>
                <w:i/>
                <w:iCs/>
                <w:sz w:val="24"/>
                <w:szCs w:val="24"/>
              </w:rPr>
              <w:t>%</w:t>
            </w:r>
          </w:p>
        </w:tc>
        <w:tc>
          <w:tcPr>
            <w:tcW w:w="531" w:type="pct"/>
            <w:tcBorders>
              <w:top w:val="double" w:sz="4" w:space="0" w:color="auto"/>
              <w:bottom w:val="single" w:sz="12" w:space="0" w:color="auto"/>
            </w:tcBorders>
          </w:tcPr>
          <w:p w14:paraId="51DFCAE3" w14:textId="77777777" w:rsidR="00811E60" w:rsidRPr="00671020" w:rsidRDefault="00811E60" w:rsidP="00446A4F">
            <w:pPr>
              <w:jc w:val="center"/>
              <w:rPr>
                <w:rFonts w:ascii="Times New Roman" w:hAnsi="Times New Roman" w:cs="Times New Roman"/>
                <w:i/>
                <w:iCs/>
                <w:sz w:val="24"/>
                <w:szCs w:val="24"/>
              </w:rPr>
            </w:pPr>
            <w:r w:rsidRPr="00671020">
              <w:rPr>
                <w:rFonts w:ascii="Times New Roman" w:hAnsi="Times New Roman" w:cs="Times New Roman"/>
                <w:i/>
                <w:iCs/>
                <w:sz w:val="24"/>
                <w:szCs w:val="24"/>
              </w:rPr>
              <w:t>Cells</w:t>
            </w:r>
          </w:p>
        </w:tc>
        <w:tc>
          <w:tcPr>
            <w:tcW w:w="440" w:type="pct"/>
            <w:tcBorders>
              <w:top w:val="double" w:sz="4" w:space="0" w:color="auto"/>
              <w:bottom w:val="single" w:sz="12" w:space="0" w:color="auto"/>
            </w:tcBorders>
          </w:tcPr>
          <w:p w14:paraId="117745A0" w14:textId="77777777" w:rsidR="00811E60" w:rsidRPr="00671020" w:rsidRDefault="00811E60" w:rsidP="00446A4F">
            <w:pPr>
              <w:jc w:val="center"/>
              <w:rPr>
                <w:rFonts w:ascii="Times New Roman" w:hAnsi="Times New Roman" w:cs="Times New Roman"/>
                <w:i/>
                <w:iCs/>
                <w:sz w:val="24"/>
                <w:szCs w:val="24"/>
              </w:rPr>
            </w:pPr>
            <w:r w:rsidRPr="00671020">
              <w:rPr>
                <w:rFonts w:ascii="Times New Roman" w:hAnsi="Times New Roman" w:cs="Times New Roman"/>
                <w:i/>
                <w:iCs/>
                <w:sz w:val="24"/>
                <w:szCs w:val="24"/>
              </w:rPr>
              <w:t>%</w:t>
            </w:r>
          </w:p>
        </w:tc>
      </w:tr>
      <w:tr w:rsidR="005254B9" w:rsidRPr="00671020" w14:paraId="41C1B206" w14:textId="77777777" w:rsidTr="00727660">
        <w:tc>
          <w:tcPr>
            <w:tcW w:w="517" w:type="pct"/>
            <w:tcBorders>
              <w:top w:val="single" w:sz="12" w:space="0" w:color="auto"/>
            </w:tcBorders>
          </w:tcPr>
          <w:p w14:paraId="2CA8FE5B" w14:textId="52741FD8"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BTBW</w:t>
            </w:r>
          </w:p>
        </w:tc>
        <w:tc>
          <w:tcPr>
            <w:tcW w:w="419" w:type="pct"/>
            <w:tcBorders>
              <w:top w:val="single" w:sz="12" w:space="0" w:color="auto"/>
            </w:tcBorders>
          </w:tcPr>
          <w:p w14:paraId="6A32AB85" w14:textId="4BF69203"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55</w:t>
            </w:r>
          </w:p>
        </w:tc>
        <w:tc>
          <w:tcPr>
            <w:tcW w:w="419" w:type="pct"/>
            <w:tcBorders>
              <w:top w:val="single" w:sz="12" w:space="0" w:color="auto"/>
            </w:tcBorders>
          </w:tcPr>
          <w:p w14:paraId="34EAEB94" w14:textId="4D4C502F"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57</w:t>
            </w:r>
          </w:p>
        </w:tc>
        <w:tc>
          <w:tcPr>
            <w:tcW w:w="573" w:type="pct"/>
            <w:tcBorders>
              <w:top w:val="single" w:sz="12" w:space="0" w:color="auto"/>
            </w:tcBorders>
          </w:tcPr>
          <w:p w14:paraId="335C5393" w14:textId="03AD05C7"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+3.64</w:t>
            </w:r>
          </w:p>
        </w:tc>
        <w:tc>
          <w:tcPr>
            <w:tcW w:w="419" w:type="pct"/>
            <w:tcBorders>
              <w:top w:val="single" w:sz="12" w:space="0" w:color="auto"/>
            </w:tcBorders>
          </w:tcPr>
          <w:p w14:paraId="77FEFAD3" w14:textId="1FC34995"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58</w:t>
            </w:r>
          </w:p>
        </w:tc>
        <w:tc>
          <w:tcPr>
            <w:tcW w:w="647" w:type="pct"/>
            <w:tcBorders>
              <w:top w:val="single" w:sz="12" w:space="0" w:color="auto"/>
            </w:tcBorders>
          </w:tcPr>
          <w:p w14:paraId="0BE97B59" w14:textId="21EAAC00"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+5.45</w:t>
            </w:r>
          </w:p>
        </w:tc>
        <w:tc>
          <w:tcPr>
            <w:tcW w:w="475" w:type="pct"/>
            <w:tcBorders>
              <w:top w:val="single" w:sz="12" w:space="0" w:color="auto"/>
            </w:tcBorders>
          </w:tcPr>
          <w:p w14:paraId="172DC134" w14:textId="42D551CB"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58</w:t>
            </w:r>
          </w:p>
        </w:tc>
        <w:tc>
          <w:tcPr>
            <w:tcW w:w="560" w:type="pct"/>
            <w:tcBorders>
              <w:top w:val="single" w:sz="12" w:space="0" w:color="auto"/>
            </w:tcBorders>
          </w:tcPr>
          <w:p w14:paraId="5159A063" w14:textId="0CAFB1C4"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+5.45</w:t>
            </w:r>
          </w:p>
        </w:tc>
        <w:tc>
          <w:tcPr>
            <w:tcW w:w="531" w:type="pct"/>
            <w:tcBorders>
              <w:top w:val="single" w:sz="12" w:space="0" w:color="auto"/>
            </w:tcBorders>
          </w:tcPr>
          <w:p w14:paraId="766ACE27" w14:textId="4B435796"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58</w:t>
            </w:r>
          </w:p>
        </w:tc>
        <w:tc>
          <w:tcPr>
            <w:tcW w:w="440" w:type="pct"/>
            <w:tcBorders>
              <w:top w:val="single" w:sz="12" w:space="0" w:color="auto"/>
            </w:tcBorders>
          </w:tcPr>
          <w:p w14:paraId="7A73A65A" w14:textId="7183F5D9"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+5.45</w:t>
            </w:r>
          </w:p>
        </w:tc>
      </w:tr>
      <w:tr w:rsidR="005254B9" w:rsidRPr="00671020" w14:paraId="3E055155" w14:textId="77777777" w:rsidTr="00727660">
        <w:tc>
          <w:tcPr>
            <w:tcW w:w="517" w:type="pct"/>
          </w:tcPr>
          <w:p w14:paraId="7B65E782" w14:textId="08CD4BBC"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BHVI</w:t>
            </w:r>
          </w:p>
        </w:tc>
        <w:tc>
          <w:tcPr>
            <w:tcW w:w="419" w:type="pct"/>
          </w:tcPr>
          <w:p w14:paraId="0F6F5CD7" w14:textId="46DF19AD"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142</w:t>
            </w:r>
          </w:p>
        </w:tc>
        <w:tc>
          <w:tcPr>
            <w:tcW w:w="419" w:type="pct"/>
          </w:tcPr>
          <w:p w14:paraId="3E496C43" w14:textId="77E8EC65"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142</w:t>
            </w:r>
          </w:p>
        </w:tc>
        <w:tc>
          <w:tcPr>
            <w:tcW w:w="573" w:type="pct"/>
          </w:tcPr>
          <w:p w14:paraId="21CB1D1C" w14:textId="3DC1C3C5"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0.00</w:t>
            </w:r>
          </w:p>
        </w:tc>
        <w:tc>
          <w:tcPr>
            <w:tcW w:w="419" w:type="pct"/>
          </w:tcPr>
          <w:p w14:paraId="08287BB0" w14:textId="4D8037C1"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142</w:t>
            </w:r>
          </w:p>
        </w:tc>
        <w:tc>
          <w:tcPr>
            <w:tcW w:w="647" w:type="pct"/>
          </w:tcPr>
          <w:p w14:paraId="141DD17A" w14:textId="4AE7C320"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0.00</w:t>
            </w:r>
          </w:p>
        </w:tc>
        <w:tc>
          <w:tcPr>
            <w:tcW w:w="475" w:type="pct"/>
          </w:tcPr>
          <w:p w14:paraId="56F9F42F" w14:textId="38357E90"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143</w:t>
            </w:r>
          </w:p>
        </w:tc>
        <w:tc>
          <w:tcPr>
            <w:tcW w:w="560" w:type="pct"/>
          </w:tcPr>
          <w:p w14:paraId="4E199820" w14:textId="77452F47"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0.70</w:t>
            </w:r>
          </w:p>
        </w:tc>
        <w:tc>
          <w:tcPr>
            <w:tcW w:w="531" w:type="pct"/>
          </w:tcPr>
          <w:p w14:paraId="46EDD06D" w14:textId="3433B63F"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143</w:t>
            </w:r>
          </w:p>
        </w:tc>
        <w:tc>
          <w:tcPr>
            <w:tcW w:w="440" w:type="pct"/>
          </w:tcPr>
          <w:p w14:paraId="2C61C668" w14:textId="3EE367AD"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0.70</w:t>
            </w:r>
          </w:p>
        </w:tc>
      </w:tr>
      <w:tr w:rsidR="005254B9" w:rsidRPr="00671020" w14:paraId="1F733ECA" w14:textId="77777777" w:rsidTr="00727660">
        <w:tc>
          <w:tcPr>
            <w:tcW w:w="517" w:type="pct"/>
          </w:tcPr>
          <w:p w14:paraId="3ED7563D" w14:textId="7CB46A59"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CAWA</w:t>
            </w:r>
          </w:p>
        </w:tc>
        <w:tc>
          <w:tcPr>
            <w:tcW w:w="419" w:type="pct"/>
          </w:tcPr>
          <w:p w14:paraId="661435A1" w14:textId="3060D8E9"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75</w:t>
            </w:r>
          </w:p>
        </w:tc>
        <w:tc>
          <w:tcPr>
            <w:tcW w:w="419" w:type="pct"/>
          </w:tcPr>
          <w:p w14:paraId="305A48AA" w14:textId="0E6E30CC"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76</w:t>
            </w:r>
          </w:p>
        </w:tc>
        <w:tc>
          <w:tcPr>
            <w:tcW w:w="573" w:type="pct"/>
          </w:tcPr>
          <w:p w14:paraId="12A2802C" w14:textId="3452C6E5"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+1.33</w:t>
            </w:r>
          </w:p>
        </w:tc>
        <w:tc>
          <w:tcPr>
            <w:tcW w:w="419" w:type="pct"/>
          </w:tcPr>
          <w:p w14:paraId="7F1BC65D" w14:textId="66A50F4A"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76</w:t>
            </w:r>
          </w:p>
        </w:tc>
        <w:tc>
          <w:tcPr>
            <w:tcW w:w="647" w:type="pct"/>
          </w:tcPr>
          <w:p w14:paraId="6795C855" w14:textId="65486A63"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+1.33</w:t>
            </w:r>
          </w:p>
        </w:tc>
        <w:tc>
          <w:tcPr>
            <w:tcW w:w="475" w:type="pct"/>
          </w:tcPr>
          <w:p w14:paraId="78334A1B" w14:textId="2626565F"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74</w:t>
            </w:r>
          </w:p>
        </w:tc>
        <w:tc>
          <w:tcPr>
            <w:tcW w:w="560" w:type="pct"/>
          </w:tcPr>
          <w:p w14:paraId="62AED6DB" w14:textId="27CC3E66"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-1.33</w:t>
            </w:r>
          </w:p>
        </w:tc>
        <w:tc>
          <w:tcPr>
            <w:tcW w:w="531" w:type="pct"/>
          </w:tcPr>
          <w:p w14:paraId="687582DF" w14:textId="61829842"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74</w:t>
            </w:r>
          </w:p>
        </w:tc>
        <w:tc>
          <w:tcPr>
            <w:tcW w:w="440" w:type="pct"/>
          </w:tcPr>
          <w:p w14:paraId="7F2A93C1" w14:textId="6A180792"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-1.33</w:t>
            </w:r>
          </w:p>
        </w:tc>
      </w:tr>
      <w:tr w:rsidR="005254B9" w:rsidRPr="00671020" w14:paraId="51A92171" w14:textId="77777777" w:rsidTr="00727660">
        <w:tc>
          <w:tcPr>
            <w:tcW w:w="517" w:type="pct"/>
          </w:tcPr>
          <w:p w14:paraId="233C7F9C" w14:textId="77777777"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LEFL</w:t>
            </w:r>
          </w:p>
        </w:tc>
        <w:tc>
          <w:tcPr>
            <w:tcW w:w="419" w:type="pct"/>
          </w:tcPr>
          <w:p w14:paraId="62F84E4C" w14:textId="77777777"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108</w:t>
            </w:r>
          </w:p>
        </w:tc>
        <w:tc>
          <w:tcPr>
            <w:tcW w:w="419" w:type="pct"/>
          </w:tcPr>
          <w:p w14:paraId="6AE0B683" w14:textId="77777777"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108</w:t>
            </w:r>
          </w:p>
        </w:tc>
        <w:tc>
          <w:tcPr>
            <w:tcW w:w="573" w:type="pct"/>
          </w:tcPr>
          <w:p w14:paraId="49C6B7ED" w14:textId="77777777"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0.00</w:t>
            </w:r>
          </w:p>
        </w:tc>
        <w:tc>
          <w:tcPr>
            <w:tcW w:w="419" w:type="pct"/>
          </w:tcPr>
          <w:p w14:paraId="678ACE25" w14:textId="77777777"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108</w:t>
            </w:r>
          </w:p>
        </w:tc>
        <w:tc>
          <w:tcPr>
            <w:tcW w:w="647" w:type="pct"/>
          </w:tcPr>
          <w:p w14:paraId="5313537B" w14:textId="77777777"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0.00</w:t>
            </w:r>
          </w:p>
        </w:tc>
        <w:tc>
          <w:tcPr>
            <w:tcW w:w="475" w:type="pct"/>
          </w:tcPr>
          <w:p w14:paraId="2776810F" w14:textId="77777777"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108</w:t>
            </w:r>
          </w:p>
        </w:tc>
        <w:tc>
          <w:tcPr>
            <w:tcW w:w="560" w:type="pct"/>
          </w:tcPr>
          <w:p w14:paraId="0841DB18" w14:textId="77777777"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0.00</w:t>
            </w:r>
          </w:p>
        </w:tc>
        <w:tc>
          <w:tcPr>
            <w:tcW w:w="531" w:type="pct"/>
          </w:tcPr>
          <w:p w14:paraId="617ED580" w14:textId="77777777"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108</w:t>
            </w:r>
          </w:p>
        </w:tc>
        <w:tc>
          <w:tcPr>
            <w:tcW w:w="440" w:type="pct"/>
          </w:tcPr>
          <w:p w14:paraId="59D168AA" w14:textId="77777777"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0.00</w:t>
            </w:r>
          </w:p>
        </w:tc>
      </w:tr>
      <w:tr w:rsidR="005254B9" w:rsidRPr="00671020" w14:paraId="4862AB54" w14:textId="77777777" w:rsidTr="00727660">
        <w:tc>
          <w:tcPr>
            <w:tcW w:w="517" w:type="pct"/>
          </w:tcPr>
          <w:p w14:paraId="619DBBFA" w14:textId="6FFBD3EA"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VEER</w:t>
            </w:r>
          </w:p>
        </w:tc>
        <w:tc>
          <w:tcPr>
            <w:tcW w:w="419" w:type="pct"/>
          </w:tcPr>
          <w:p w14:paraId="7B41420E" w14:textId="2AFDAA20"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135</w:t>
            </w:r>
          </w:p>
        </w:tc>
        <w:tc>
          <w:tcPr>
            <w:tcW w:w="419" w:type="pct"/>
          </w:tcPr>
          <w:p w14:paraId="119003EE" w14:textId="607459AD"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134</w:t>
            </w:r>
          </w:p>
        </w:tc>
        <w:tc>
          <w:tcPr>
            <w:tcW w:w="573" w:type="pct"/>
          </w:tcPr>
          <w:p w14:paraId="5CF38A37" w14:textId="6AA129B2"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-0.74</w:t>
            </w:r>
          </w:p>
        </w:tc>
        <w:tc>
          <w:tcPr>
            <w:tcW w:w="419" w:type="pct"/>
          </w:tcPr>
          <w:p w14:paraId="060A4822" w14:textId="43C9886D"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134</w:t>
            </w:r>
          </w:p>
        </w:tc>
        <w:tc>
          <w:tcPr>
            <w:tcW w:w="647" w:type="pct"/>
          </w:tcPr>
          <w:p w14:paraId="537E0642" w14:textId="2583939E"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-0.74</w:t>
            </w:r>
          </w:p>
        </w:tc>
        <w:tc>
          <w:tcPr>
            <w:tcW w:w="475" w:type="pct"/>
          </w:tcPr>
          <w:p w14:paraId="24C2FDE0" w14:textId="43C2DBF4"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134</w:t>
            </w:r>
          </w:p>
        </w:tc>
        <w:tc>
          <w:tcPr>
            <w:tcW w:w="560" w:type="pct"/>
          </w:tcPr>
          <w:p w14:paraId="6792436E" w14:textId="257D0B64"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-0.74</w:t>
            </w:r>
          </w:p>
        </w:tc>
        <w:tc>
          <w:tcPr>
            <w:tcW w:w="531" w:type="pct"/>
          </w:tcPr>
          <w:p w14:paraId="7131B09E" w14:textId="492AB672"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134</w:t>
            </w:r>
          </w:p>
        </w:tc>
        <w:tc>
          <w:tcPr>
            <w:tcW w:w="440" w:type="pct"/>
          </w:tcPr>
          <w:p w14:paraId="1A519F8D" w14:textId="06A61952"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-0.74</w:t>
            </w:r>
          </w:p>
        </w:tc>
      </w:tr>
      <w:tr w:rsidR="005254B9" w:rsidRPr="00671020" w14:paraId="23B12504" w14:textId="77777777" w:rsidTr="00727660">
        <w:tc>
          <w:tcPr>
            <w:tcW w:w="517" w:type="pct"/>
            <w:tcBorders>
              <w:top w:val="single" w:sz="4" w:space="0" w:color="auto"/>
            </w:tcBorders>
          </w:tcPr>
          <w:p w14:paraId="2DAD393D" w14:textId="5BD75AEE"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CERW</w:t>
            </w:r>
          </w:p>
        </w:tc>
        <w:tc>
          <w:tcPr>
            <w:tcW w:w="419" w:type="pct"/>
            <w:tcBorders>
              <w:top w:val="single" w:sz="4" w:space="0" w:color="auto"/>
            </w:tcBorders>
          </w:tcPr>
          <w:p w14:paraId="6979AF67" w14:textId="6FC83CAB"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2</w:t>
            </w:r>
          </w:p>
        </w:tc>
        <w:tc>
          <w:tcPr>
            <w:tcW w:w="419" w:type="pct"/>
            <w:tcBorders>
              <w:top w:val="single" w:sz="4" w:space="0" w:color="auto"/>
            </w:tcBorders>
          </w:tcPr>
          <w:p w14:paraId="7C4ADEE0" w14:textId="6FCC4EA6"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2</w:t>
            </w:r>
          </w:p>
        </w:tc>
        <w:tc>
          <w:tcPr>
            <w:tcW w:w="573" w:type="pct"/>
            <w:tcBorders>
              <w:top w:val="single" w:sz="4" w:space="0" w:color="auto"/>
            </w:tcBorders>
          </w:tcPr>
          <w:p w14:paraId="5F553D1F" w14:textId="0BF2311E"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0.00</w:t>
            </w:r>
          </w:p>
        </w:tc>
        <w:tc>
          <w:tcPr>
            <w:tcW w:w="419" w:type="pct"/>
            <w:tcBorders>
              <w:top w:val="single" w:sz="4" w:space="0" w:color="auto"/>
            </w:tcBorders>
          </w:tcPr>
          <w:p w14:paraId="6416B0F1" w14:textId="6552F448"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2</w:t>
            </w:r>
          </w:p>
        </w:tc>
        <w:tc>
          <w:tcPr>
            <w:tcW w:w="647" w:type="pct"/>
            <w:tcBorders>
              <w:top w:val="single" w:sz="4" w:space="0" w:color="auto"/>
            </w:tcBorders>
          </w:tcPr>
          <w:p w14:paraId="558EEFDB" w14:textId="3A726AB0"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0.00</w:t>
            </w:r>
          </w:p>
        </w:tc>
        <w:tc>
          <w:tcPr>
            <w:tcW w:w="475" w:type="pct"/>
            <w:tcBorders>
              <w:top w:val="single" w:sz="4" w:space="0" w:color="auto"/>
            </w:tcBorders>
          </w:tcPr>
          <w:p w14:paraId="67948A62" w14:textId="5273B76E"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2</w:t>
            </w:r>
          </w:p>
        </w:tc>
        <w:tc>
          <w:tcPr>
            <w:tcW w:w="560" w:type="pct"/>
            <w:tcBorders>
              <w:top w:val="single" w:sz="4" w:space="0" w:color="auto"/>
            </w:tcBorders>
          </w:tcPr>
          <w:p w14:paraId="488DCC09" w14:textId="3C50DA77"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0.00</w:t>
            </w:r>
          </w:p>
        </w:tc>
        <w:tc>
          <w:tcPr>
            <w:tcW w:w="531" w:type="pct"/>
            <w:tcBorders>
              <w:top w:val="single" w:sz="4" w:space="0" w:color="auto"/>
            </w:tcBorders>
          </w:tcPr>
          <w:p w14:paraId="02D94778" w14:textId="04D9E977"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2</w:t>
            </w:r>
          </w:p>
        </w:tc>
        <w:tc>
          <w:tcPr>
            <w:tcW w:w="440" w:type="pct"/>
            <w:tcBorders>
              <w:top w:val="single" w:sz="4" w:space="0" w:color="auto"/>
            </w:tcBorders>
          </w:tcPr>
          <w:p w14:paraId="64978408" w14:textId="36DE32BA"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0.00</w:t>
            </w:r>
          </w:p>
        </w:tc>
      </w:tr>
      <w:tr w:rsidR="005254B9" w:rsidRPr="00671020" w14:paraId="6C0D77F6" w14:textId="77777777" w:rsidTr="00727660">
        <w:tc>
          <w:tcPr>
            <w:tcW w:w="517" w:type="pct"/>
          </w:tcPr>
          <w:p w14:paraId="1356E5F8" w14:textId="2DB7F072"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KEWA</w:t>
            </w:r>
          </w:p>
        </w:tc>
        <w:tc>
          <w:tcPr>
            <w:tcW w:w="419" w:type="pct"/>
          </w:tcPr>
          <w:p w14:paraId="07C129FF" w14:textId="049008EE"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63</w:t>
            </w:r>
          </w:p>
        </w:tc>
        <w:tc>
          <w:tcPr>
            <w:tcW w:w="419" w:type="pct"/>
          </w:tcPr>
          <w:p w14:paraId="1874D961" w14:textId="24B338D4"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63</w:t>
            </w:r>
          </w:p>
        </w:tc>
        <w:tc>
          <w:tcPr>
            <w:tcW w:w="573" w:type="pct"/>
          </w:tcPr>
          <w:p w14:paraId="55C42B7D" w14:textId="0A97D07F"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0.00</w:t>
            </w:r>
          </w:p>
        </w:tc>
        <w:tc>
          <w:tcPr>
            <w:tcW w:w="419" w:type="pct"/>
          </w:tcPr>
          <w:p w14:paraId="61C53EAA" w14:textId="7D264371"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63</w:t>
            </w:r>
          </w:p>
        </w:tc>
        <w:tc>
          <w:tcPr>
            <w:tcW w:w="647" w:type="pct"/>
          </w:tcPr>
          <w:p w14:paraId="6701DAF2" w14:textId="3FF645CE"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0.00</w:t>
            </w:r>
          </w:p>
        </w:tc>
        <w:tc>
          <w:tcPr>
            <w:tcW w:w="475" w:type="pct"/>
          </w:tcPr>
          <w:p w14:paraId="4D3951ED" w14:textId="65E0BE22"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63</w:t>
            </w:r>
          </w:p>
        </w:tc>
        <w:tc>
          <w:tcPr>
            <w:tcW w:w="560" w:type="pct"/>
          </w:tcPr>
          <w:p w14:paraId="2B08CD09" w14:textId="79EB176F"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0.00</w:t>
            </w:r>
          </w:p>
        </w:tc>
        <w:tc>
          <w:tcPr>
            <w:tcW w:w="531" w:type="pct"/>
          </w:tcPr>
          <w:p w14:paraId="0BAEA73E" w14:textId="4AEEEB8B"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63</w:t>
            </w:r>
          </w:p>
        </w:tc>
        <w:tc>
          <w:tcPr>
            <w:tcW w:w="440" w:type="pct"/>
          </w:tcPr>
          <w:p w14:paraId="4652A840" w14:textId="4ACF14D4"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0.00</w:t>
            </w:r>
          </w:p>
        </w:tc>
      </w:tr>
      <w:tr w:rsidR="005254B9" w:rsidRPr="00671020" w14:paraId="6F5AA666" w14:textId="77777777" w:rsidTr="00727660">
        <w:tc>
          <w:tcPr>
            <w:tcW w:w="517" w:type="pct"/>
          </w:tcPr>
          <w:p w14:paraId="5DE5C977" w14:textId="77777777"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SUTA</w:t>
            </w:r>
          </w:p>
        </w:tc>
        <w:tc>
          <w:tcPr>
            <w:tcW w:w="419" w:type="pct"/>
          </w:tcPr>
          <w:p w14:paraId="536ED137" w14:textId="77777777"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80</w:t>
            </w:r>
          </w:p>
        </w:tc>
        <w:tc>
          <w:tcPr>
            <w:tcW w:w="419" w:type="pct"/>
          </w:tcPr>
          <w:p w14:paraId="5D5D15E7" w14:textId="77777777"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78</w:t>
            </w:r>
          </w:p>
        </w:tc>
        <w:tc>
          <w:tcPr>
            <w:tcW w:w="573" w:type="pct"/>
          </w:tcPr>
          <w:p w14:paraId="571E2079" w14:textId="77777777"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-2.5</w:t>
            </w:r>
          </w:p>
        </w:tc>
        <w:tc>
          <w:tcPr>
            <w:tcW w:w="419" w:type="pct"/>
          </w:tcPr>
          <w:p w14:paraId="39D0AED4" w14:textId="77777777"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78</w:t>
            </w:r>
          </w:p>
        </w:tc>
        <w:tc>
          <w:tcPr>
            <w:tcW w:w="647" w:type="pct"/>
          </w:tcPr>
          <w:p w14:paraId="15CFD1EF" w14:textId="77777777"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-2.5</w:t>
            </w:r>
          </w:p>
        </w:tc>
        <w:tc>
          <w:tcPr>
            <w:tcW w:w="475" w:type="pct"/>
          </w:tcPr>
          <w:p w14:paraId="60B58C46" w14:textId="77777777"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77</w:t>
            </w:r>
          </w:p>
        </w:tc>
        <w:tc>
          <w:tcPr>
            <w:tcW w:w="560" w:type="pct"/>
          </w:tcPr>
          <w:p w14:paraId="2FD33A17" w14:textId="77777777"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-3.75</w:t>
            </w:r>
          </w:p>
        </w:tc>
        <w:tc>
          <w:tcPr>
            <w:tcW w:w="531" w:type="pct"/>
          </w:tcPr>
          <w:p w14:paraId="556843F8" w14:textId="77777777"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78</w:t>
            </w:r>
          </w:p>
        </w:tc>
        <w:tc>
          <w:tcPr>
            <w:tcW w:w="440" w:type="pct"/>
          </w:tcPr>
          <w:p w14:paraId="1C04631A" w14:textId="77777777"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-2.5</w:t>
            </w:r>
          </w:p>
        </w:tc>
      </w:tr>
      <w:tr w:rsidR="005254B9" w:rsidRPr="00671020" w14:paraId="4E313716" w14:textId="77777777" w:rsidTr="00727660">
        <w:tc>
          <w:tcPr>
            <w:tcW w:w="517" w:type="pct"/>
            <w:tcBorders>
              <w:bottom w:val="single" w:sz="4" w:space="0" w:color="auto"/>
            </w:tcBorders>
          </w:tcPr>
          <w:p w14:paraId="7E68B1D4" w14:textId="77777777"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SWWA</w:t>
            </w:r>
          </w:p>
        </w:tc>
        <w:tc>
          <w:tcPr>
            <w:tcW w:w="419" w:type="pct"/>
            <w:tcBorders>
              <w:bottom w:val="single" w:sz="4" w:space="0" w:color="auto"/>
            </w:tcBorders>
          </w:tcPr>
          <w:p w14:paraId="117AFE37" w14:textId="77777777"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0</w:t>
            </w:r>
          </w:p>
        </w:tc>
        <w:tc>
          <w:tcPr>
            <w:tcW w:w="419" w:type="pct"/>
            <w:tcBorders>
              <w:bottom w:val="single" w:sz="4" w:space="0" w:color="auto"/>
            </w:tcBorders>
          </w:tcPr>
          <w:p w14:paraId="3677428C" w14:textId="77777777"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0</w:t>
            </w:r>
          </w:p>
        </w:tc>
        <w:tc>
          <w:tcPr>
            <w:tcW w:w="573" w:type="pct"/>
            <w:tcBorders>
              <w:bottom w:val="single" w:sz="4" w:space="0" w:color="auto"/>
            </w:tcBorders>
          </w:tcPr>
          <w:p w14:paraId="1840C20A" w14:textId="77777777"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0.00</w:t>
            </w:r>
          </w:p>
        </w:tc>
        <w:tc>
          <w:tcPr>
            <w:tcW w:w="419" w:type="pct"/>
            <w:tcBorders>
              <w:bottom w:val="single" w:sz="4" w:space="0" w:color="auto"/>
            </w:tcBorders>
          </w:tcPr>
          <w:p w14:paraId="0760B08F" w14:textId="77777777"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0</w:t>
            </w:r>
          </w:p>
        </w:tc>
        <w:tc>
          <w:tcPr>
            <w:tcW w:w="647" w:type="pct"/>
            <w:tcBorders>
              <w:bottom w:val="single" w:sz="4" w:space="0" w:color="auto"/>
            </w:tcBorders>
          </w:tcPr>
          <w:p w14:paraId="236216E6" w14:textId="77777777"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0.00</w:t>
            </w:r>
          </w:p>
        </w:tc>
        <w:tc>
          <w:tcPr>
            <w:tcW w:w="475" w:type="pct"/>
            <w:tcBorders>
              <w:bottom w:val="single" w:sz="4" w:space="0" w:color="auto"/>
            </w:tcBorders>
          </w:tcPr>
          <w:p w14:paraId="05152AD5" w14:textId="77777777"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0</w:t>
            </w:r>
          </w:p>
        </w:tc>
        <w:tc>
          <w:tcPr>
            <w:tcW w:w="560" w:type="pct"/>
            <w:tcBorders>
              <w:bottom w:val="single" w:sz="4" w:space="0" w:color="auto"/>
            </w:tcBorders>
          </w:tcPr>
          <w:p w14:paraId="1818E67A" w14:textId="77777777"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0.00</w:t>
            </w:r>
          </w:p>
        </w:tc>
        <w:tc>
          <w:tcPr>
            <w:tcW w:w="531" w:type="pct"/>
            <w:tcBorders>
              <w:bottom w:val="single" w:sz="4" w:space="0" w:color="auto"/>
            </w:tcBorders>
          </w:tcPr>
          <w:p w14:paraId="0E4E9989" w14:textId="77777777"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0</w:t>
            </w:r>
          </w:p>
        </w:tc>
        <w:tc>
          <w:tcPr>
            <w:tcW w:w="440" w:type="pct"/>
            <w:tcBorders>
              <w:bottom w:val="single" w:sz="4" w:space="0" w:color="auto"/>
            </w:tcBorders>
          </w:tcPr>
          <w:p w14:paraId="7864CD9F" w14:textId="77777777"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0.00</w:t>
            </w:r>
          </w:p>
        </w:tc>
      </w:tr>
      <w:tr w:rsidR="005254B9" w:rsidRPr="00671020" w14:paraId="023C8E12" w14:textId="77777777" w:rsidTr="00727660">
        <w:tc>
          <w:tcPr>
            <w:tcW w:w="517" w:type="pct"/>
            <w:tcBorders>
              <w:top w:val="single" w:sz="4" w:space="0" w:color="auto"/>
            </w:tcBorders>
          </w:tcPr>
          <w:p w14:paraId="511B173D" w14:textId="1DB5B873"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EAWP</w:t>
            </w:r>
          </w:p>
        </w:tc>
        <w:tc>
          <w:tcPr>
            <w:tcW w:w="419" w:type="pct"/>
            <w:tcBorders>
              <w:top w:val="single" w:sz="4" w:space="0" w:color="auto"/>
            </w:tcBorders>
          </w:tcPr>
          <w:p w14:paraId="17576D9B" w14:textId="5F71D2A4"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346</w:t>
            </w:r>
          </w:p>
        </w:tc>
        <w:tc>
          <w:tcPr>
            <w:tcW w:w="419" w:type="pct"/>
            <w:tcBorders>
              <w:top w:val="single" w:sz="4" w:space="0" w:color="auto"/>
            </w:tcBorders>
          </w:tcPr>
          <w:p w14:paraId="1014A31C" w14:textId="2CAAC6A1"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346</w:t>
            </w:r>
          </w:p>
        </w:tc>
        <w:tc>
          <w:tcPr>
            <w:tcW w:w="573" w:type="pct"/>
            <w:tcBorders>
              <w:top w:val="single" w:sz="4" w:space="0" w:color="auto"/>
            </w:tcBorders>
          </w:tcPr>
          <w:p w14:paraId="02C22DCF" w14:textId="2E92DB4B"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0.00</w:t>
            </w:r>
          </w:p>
        </w:tc>
        <w:tc>
          <w:tcPr>
            <w:tcW w:w="419" w:type="pct"/>
            <w:tcBorders>
              <w:top w:val="single" w:sz="4" w:space="0" w:color="auto"/>
            </w:tcBorders>
          </w:tcPr>
          <w:p w14:paraId="6E64205C" w14:textId="52F386B0"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346</w:t>
            </w:r>
          </w:p>
        </w:tc>
        <w:tc>
          <w:tcPr>
            <w:tcW w:w="647" w:type="pct"/>
            <w:tcBorders>
              <w:top w:val="single" w:sz="4" w:space="0" w:color="auto"/>
            </w:tcBorders>
          </w:tcPr>
          <w:p w14:paraId="123A522D" w14:textId="638301DA"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0.00</w:t>
            </w:r>
          </w:p>
        </w:tc>
        <w:tc>
          <w:tcPr>
            <w:tcW w:w="475" w:type="pct"/>
            <w:tcBorders>
              <w:top w:val="single" w:sz="4" w:space="0" w:color="auto"/>
            </w:tcBorders>
          </w:tcPr>
          <w:p w14:paraId="626F505A" w14:textId="33EAE1F6"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346</w:t>
            </w:r>
          </w:p>
        </w:tc>
        <w:tc>
          <w:tcPr>
            <w:tcW w:w="560" w:type="pct"/>
            <w:tcBorders>
              <w:top w:val="single" w:sz="4" w:space="0" w:color="auto"/>
            </w:tcBorders>
          </w:tcPr>
          <w:p w14:paraId="636A7BE3" w14:textId="54EB6512"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0.00</w:t>
            </w:r>
          </w:p>
        </w:tc>
        <w:tc>
          <w:tcPr>
            <w:tcW w:w="531" w:type="pct"/>
            <w:tcBorders>
              <w:top w:val="single" w:sz="4" w:space="0" w:color="auto"/>
            </w:tcBorders>
          </w:tcPr>
          <w:p w14:paraId="071FA296" w14:textId="6591410C"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346</w:t>
            </w:r>
          </w:p>
        </w:tc>
        <w:tc>
          <w:tcPr>
            <w:tcW w:w="440" w:type="pct"/>
            <w:tcBorders>
              <w:top w:val="single" w:sz="4" w:space="0" w:color="auto"/>
            </w:tcBorders>
          </w:tcPr>
          <w:p w14:paraId="63AD1647" w14:textId="10795D94"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0.00</w:t>
            </w:r>
          </w:p>
        </w:tc>
      </w:tr>
      <w:tr w:rsidR="005254B9" w:rsidRPr="00671020" w14:paraId="5CBE3927" w14:textId="77777777" w:rsidTr="00727660">
        <w:tc>
          <w:tcPr>
            <w:tcW w:w="517" w:type="pct"/>
          </w:tcPr>
          <w:p w14:paraId="6E48B388" w14:textId="46094370"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REVI</w:t>
            </w:r>
          </w:p>
        </w:tc>
        <w:tc>
          <w:tcPr>
            <w:tcW w:w="419" w:type="pct"/>
          </w:tcPr>
          <w:p w14:paraId="761C61A3" w14:textId="6C6D0D01"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346</w:t>
            </w:r>
          </w:p>
        </w:tc>
        <w:tc>
          <w:tcPr>
            <w:tcW w:w="419" w:type="pct"/>
          </w:tcPr>
          <w:p w14:paraId="39DAA686" w14:textId="2E98E017"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346</w:t>
            </w:r>
          </w:p>
        </w:tc>
        <w:tc>
          <w:tcPr>
            <w:tcW w:w="573" w:type="pct"/>
          </w:tcPr>
          <w:p w14:paraId="14332359" w14:textId="39D9AE98"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0.00</w:t>
            </w:r>
          </w:p>
        </w:tc>
        <w:tc>
          <w:tcPr>
            <w:tcW w:w="419" w:type="pct"/>
          </w:tcPr>
          <w:p w14:paraId="08DFB772" w14:textId="6F0BC7B2"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346</w:t>
            </w:r>
          </w:p>
        </w:tc>
        <w:tc>
          <w:tcPr>
            <w:tcW w:w="647" w:type="pct"/>
          </w:tcPr>
          <w:p w14:paraId="098D470A" w14:textId="31F8E6A2"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0.00</w:t>
            </w:r>
          </w:p>
        </w:tc>
        <w:tc>
          <w:tcPr>
            <w:tcW w:w="475" w:type="pct"/>
          </w:tcPr>
          <w:p w14:paraId="0BEB0E12" w14:textId="34B4AF24"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346</w:t>
            </w:r>
          </w:p>
        </w:tc>
        <w:tc>
          <w:tcPr>
            <w:tcW w:w="560" w:type="pct"/>
          </w:tcPr>
          <w:p w14:paraId="53878E4C" w14:textId="12AFCD33"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0.00</w:t>
            </w:r>
          </w:p>
        </w:tc>
        <w:tc>
          <w:tcPr>
            <w:tcW w:w="531" w:type="pct"/>
          </w:tcPr>
          <w:p w14:paraId="126AD793" w14:textId="7D5FDE30"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346</w:t>
            </w:r>
          </w:p>
        </w:tc>
        <w:tc>
          <w:tcPr>
            <w:tcW w:w="440" w:type="pct"/>
          </w:tcPr>
          <w:p w14:paraId="27DCCD57" w14:textId="61DBCE46"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0.00</w:t>
            </w:r>
          </w:p>
        </w:tc>
      </w:tr>
      <w:tr w:rsidR="005254B9" w:rsidRPr="00671020" w14:paraId="7EA0CFBE" w14:textId="77777777" w:rsidTr="00727660">
        <w:tc>
          <w:tcPr>
            <w:tcW w:w="517" w:type="pct"/>
          </w:tcPr>
          <w:p w14:paraId="6822E7B5" w14:textId="48853091"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SCTA</w:t>
            </w:r>
          </w:p>
        </w:tc>
        <w:tc>
          <w:tcPr>
            <w:tcW w:w="419" w:type="pct"/>
          </w:tcPr>
          <w:p w14:paraId="1E1FFA2D" w14:textId="38A4FC0C"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346</w:t>
            </w:r>
          </w:p>
        </w:tc>
        <w:tc>
          <w:tcPr>
            <w:tcW w:w="419" w:type="pct"/>
          </w:tcPr>
          <w:p w14:paraId="4BCD5EA6" w14:textId="2C663C3E"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346</w:t>
            </w:r>
          </w:p>
        </w:tc>
        <w:tc>
          <w:tcPr>
            <w:tcW w:w="573" w:type="pct"/>
          </w:tcPr>
          <w:p w14:paraId="20B4D907" w14:textId="6921CEDE"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0.00</w:t>
            </w:r>
          </w:p>
        </w:tc>
        <w:tc>
          <w:tcPr>
            <w:tcW w:w="419" w:type="pct"/>
          </w:tcPr>
          <w:p w14:paraId="54F6A966" w14:textId="510A0B44"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346</w:t>
            </w:r>
          </w:p>
        </w:tc>
        <w:tc>
          <w:tcPr>
            <w:tcW w:w="647" w:type="pct"/>
          </w:tcPr>
          <w:p w14:paraId="15CD8F51" w14:textId="095F09C5"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0.00</w:t>
            </w:r>
          </w:p>
        </w:tc>
        <w:tc>
          <w:tcPr>
            <w:tcW w:w="475" w:type="pct"/>
          </w:tcPr>
          <w:p w14:paraId="09FFC110" w14:textId="1E068AC8"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346</w:t>
            </w:r>
          </w:p>
        </w:tc>
        <w:tc>
          <w:tcPr>
            <w:tcW w:w="560" w:type="pct"/>
          </w:tcPr>
          <w:p w14:paraId="339E43DA" w14:textId="7C06E7AE"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0.00</w:t>
            </w:r>
          </w:p>
        </w:tc>
        <w:tc>
          <w:tcPr>
            <w:tcW w:w="531" w:type="pct"/>
          </w:tcPr>
          <w:p w14:paraId="599DCF25" w14:textId="2FF2F3ED"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346</w:t>
            </w:r>
          </w:p>
        </w:tc>
        <w:tc>
          <w:tcPr>
            <w:tcW w:w="440" w:type="pct"/>
          </w:tcPr>
          <w:p w14:paraId="1620AD30" w14:textId="16848C5D"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0.00</w:t>
            </w:r>
          </w:p>
        </w:tc>
      </w:tr>
      <w:tr w:rsidR="005254B9" w:rsidRPr="00671020" w14:paraId="12D71075" w14:textId="77777777" w:rsidTr="00727660">
        <w:tc>
          <w:tcPr>
            <w:tcW w:w="517" w:type="pct"/>
          </w:tcPr>
          <w:p w14:paraId="7A4EACE6" w14:textId="7891DB8E"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WEWA</w:t>
            </w:r>
          </w:p>
        </w:tc>
        <w:tc>
          <w:tcPr>
            <w:tcW w:w="419" w:type="pct"/>
          </w:tcPr>
          <w:p w14:paraId="374BDD94" w14:textId="0EA0C436"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154</w:t>
            </w:r>
          </w:p>
        </w:tc>
        <w:tc>
          <w:tcPr>
            <w:tcW w:w="419" w:type="pct"/>
          </w:tcPr>
          <w:p w14:paraId="74805180" w14:textId="4893F534"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153</w:t>
            </w:r>
          </w:p>
        </w:tc>
        <w:tc>
          <w:tcPr>
            <w:tcW w:w="573" w:type="pct"/>
          </w:tcPr>
          <w:p w14:paraId="79C39A6D" w14:textId="6F329E76"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-0.65</w:t>
            </w:r>
          </w:p>
        </w:tc>
        <w:tc>
          <w:tcPr>
            <w:tcW w:w="419" w:type="pct"/>
          </w:tcPr>
          <w:p w14:paraId="60083C69" w14:textId="03F5F527"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153</w:t>
            </w:r>
          </w:p>
        </w:tc>
        <w:tc>
          <w:tcPr>
            <w:tcW w:w="647" w:type="pct"/>
          </w:tcPr>
          <w:p w14:paraId="370268E1" w14:textId="0DCA9C62"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-0.65</w:t>
            </w:r>
          </w:p>
        </w:tc>
        <w:tc>
          <w:tcPr>
            <w:tcW w:w="475" w:type="pct"/>
          </w:tcPr>
          <w:p w14:paraId="727E4651" w14:textId="30DE0C75"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153</w:t>
            </w:r>
          </w:p>
        </w:tc>
        <w:tc>
          <w:tcPr>
            <w:tcW w:w="560" w:type="pct"/>
          </w:tcPr>
          <w:p w14:paraId="715C95AC" w14:textId="5190A877"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-0.65</w:t>
            </w:r>
          </w:p>
        </w:tc>
        <w:tc>
          <w:tcPr>
            <w:tcW w:w="531" w:type="pct"/>
          </w:tcPr>
          <w:p w14:paraId="07E6D841" w14:textId="359BAD68"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151</w:t>
            </w:r>
          </w:p>
        </w:tc>
        <w:tc>
          <w:tcPr>
            <w:tcW w:w="440" w:type="pct"/>
          </w:tcPr>
          <w:p w14:paraId="3E02F753" w14:textId="30582FE5"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-1.95</w:t>
            </w:r>
          </w:p>
        </w:tc>
      </w:tr>
      <w:tr w:rsidR="005254B9" w:rsidRPr="00671020" w14:paraId="25C96C18" w14:textId="77777777" w:rsidTr="00727660">
        <w:tc>
          <w:tcPr>
            <w:tcW w:w="517" w:type="pct"/>
            <w:tcBorders>
              <w:bottom w:val="double" w:sz="4" w:space="0" w:color="auto"/>
            </w:tcBorders>
          </w:tcPr>
          <w:p w14:paraId="7DAE6B55" w14:textId="24DCB6FA"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WOTH</w:t>
            </w:r>
          </w:p>
        </w:tc>
        <w:tc>
          <w:tcPr>
            <w:tcW w:w="419" w:type="pct"/>
            <w:tcBorders>
              <w:bottom w:val="double" w:sz="4" w:space="0" w:color="auto"/>
            </w:tcBorders>
          </w:tcPr>
          <w:p w14:paraId="2758A958" w14:textId="4264533C"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346</w:t>
            </w:r>
          </w:p>
        </w:tc>
        <w:tc>
          <w:tcPr>
            <w:tcW w:w="419" w:type="pct"/>
            <w:tcBorders>
              <w:bottom w:val="double" w:sz="4" w:space="0" w:color="auto"/>
            </w:tcBorders>
          </w:tcPr>
          <w:p w14:paraId="0F656C6A" w14:textId="1DDA0A67"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346</w:t>
            </w:r>
          </w:p>
        </w:tc>
        <w:tc>
          <w:tcPr>
            <w:tcW w:w="573" w:type="pct"/>
            <w:tcBorders>
              <w:bottom w:val="double" w:sz="4" w:space="0" w:color="auto"/>
            </w:tcBorders>
          </w:tcPr>
          <w:p w14:paraId="40FCD102" w14:textId="50CDD095"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0.00</w:t>
            </w:r>
          </w:p>
        </w:tc>
        <w:tc>
          <w:tcPr>
            <w:tcW w:w="419" w:type="pct"/>
            <w:tcBorders>
              <w:bottom w:val="double" w:sz="4" w:space="0" w:color="auto"/>
            </w:tcBorders>
          </w:tcPr>
          <w:p w14:paraId="3DEB23E7" w14:textId="02C7C2B1"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346</w:t>
            </w:r>
          </w:p>
        </w:tc>
        <w:tc>
          <w:tcPr>
            <w:tcW w:w="647" w:type="pct"/>
            <w:tcBorders>
              <w:bottom w:val="double" w:sz="4" w:space="0" w:color="auto"/>
            </w:tcBorders>
          </w:tcPr>
          <w:p w14:paraId="00CD1729" w14:textId="4484BC9E"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0.00</w:t>
            </w:r>
          </w:p>
        </w:tc>
        <w:tc>
          <w:tcPr>
            <w:tcW w:w="475" w:type="pct"/>
            <w:tcBorders>
              <w:bottom w:val="double" w:sz="4" w:space="0" w:color="auto"/>
            </w:tcBorders>
          </w:tcPr>
          <w:p w14:paraId="56FE22E3" w14:textId="3344DBB5"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346</w:t>
            </w:r>
          </w:p>
        </w:tc>
        <w:tc>
          <w:tcPr>
            <w:tcW w:w="560" w:type="pct"/>
            <w:tcBorders>
              <w:bottom w:val="double" w:sz="4" w:space="0" w:color="auto"/>
            </w:tcBorders>
          </w:tcPr>
          <w:p w14:paraId="6E8D31A2" w14:textId="73AD8538"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0.00</w:t>
            </w:r>
          </w:p>
        </w:tc>
        <w:tc>
          <w:tcPr>
            <w:tcW w:w="531" w:type="pct"/>
            <w:tcBorders>
              <w:bottom w:val="double" w:sz="4" w:space="0" w:color="auto"/>
            </w:tcBorders>
          </w:tcPr>
          <w:p w14:paraId="39B610FC" w14:textId="62DCA6B5"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346</w:t>
            </w:r>
          </w:p>
        </w:tc>
        <w:tc>
          <w:tcPr>
            <w:tcW w:w="440" w:type="pct"/>
            <w:tcBorders>
              <w:bottom w:val="double" w:sz="4" w:space="0" w:color="auto"/>
            </w:tcBorders>
          </w:tcPr>
          <w:p w14:paraId="18B65436" w14:textId="45F46736"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0.00</w:t>
            </w:r>
          </w:p>
        </w:tc>
      </w:tr>
    </w:tbl>
    <w:p w14:paraId="3B448B58" w14:textId="77777777" w:rsidR="00811E60" w:rsidRPr="00671020" w:rsidRDefault="00811E60" w:rsidP="00446A4F">
      <w:pPr>
        <w:spacing w:line="240" w:lineRule="auto"/>
        <w:rPr>
          <w:rFonts w:ascii="Times New Roman" w:hAnsi="Times New Roman" w:cs="Times New Roman"/>
          <w:sz w:val="24"/>
          <w:szCs w:val="24"/>
        </w:rPr>
      </w:pPr>
    </w:p>
    <w:bookmarkEnd w:id="69"/>
    <w:p w14:paraId="4FA27267" w14:textId="404BAFDF" w:rsidR="00811E60" w:rsidRPr="00671020" w:rsidRDefault="00811E60" w:rsidP="00446A4F">
      <w:pPr>
        <w:spacing w:line="240" w:lineRule="auto"/>
        <w:rPr>
          <w:rFonts w:ascii="Times New Roman" w:hAnsi="Times New Roman" w:cs="Times New Roman"/>
          <w:sz w:val="24"/>
          <w:szCs w:val="24"/>
        </w:rPr>
      </w:pPr>
    </w:p>
    <w:p w14:paraId="32A6E677" w14:textId="47E41EA6" w:rsidR="00671F27" w:rsidRPr="00671020" w:rsidRDefault="00671F27" w:rsidP="00446A4F">
      <w:pPr>
        <w:spacing w:line="240" w:lineRule="auto"/>
        <w:rPr>
          <w:rFonts w:ascii="Times New Roman" w:hAnsi="Times New Roman" w:cs="Times New Roman"/>
          <w:sz w:val="24"/>
          <w:szCs w:val="24"/>
        </w:rPr>
      </w:pPr>
    </w:p>
    <w:p w14:paraId="1578A1B8" w14:textId="4FE0DA66" w:rsidR="00671F27" w:rsidRPr="00671020" w:rsidRDefault="00671F27" w:rsidP="00446A4F">
      <w:pPr>
        <w:spacing w:line="240" w:lineRule="auto"/>
        <w:rPr>
          <w:rFonts w:ascii="Times New Roman" w:hAnsi="Times New Roman" w:cs="Times New Roman"/>
          <w:sz w:val="24"/>
          <w:szCs w:val="24"/>
        </w:rPr>
      </w:pPr>
    </w:p>
    <w:p w14:paraId="00274AA2" w14:textId="7E66D894" w:rsidR="00671F27" w:rsidRPr="00671020" w:rsidRDefault="00671F27" w:rsidP="00446A4F">
      <w:pPr>
        <w:spacing w:line="240" w:lineRule="auto"/>
        <w:rPr>
          <w:rFonts w:ascii="Times New Roman" w:hAnsi="Times New Roman" w:cs="Times New Roman"/>
          <w:sz w:val="24"/>
          <w:szCs w:val="24"/>
        </w:rPr>
      </w:pPr>
    </w:p>
    <w:p w14:paraId="4A8F9AA8" w14:textId="022CEEAF" w:rsidR="00671F27" w:rsidRPr="00671020" w:rsidRDefault="00671F27" w:rsidP="00446A4F">
      <w:pPr>
        <w:spacing w:line="240" w:lineRule="auto"/>
        <w:rPr>
          <w:rFonts w:ascii="Times New Roman" w:hAnsi="Times New Roman" w:cs="Times New Roman"/>
          <w:sz w:val="24"/>
          <w:szCs w:val="24"/>
        </w:rPr>
      </w:pPr>
    </w:p>
    <w:p w14:paraId="10CD6646" w14:textId="32D955D6" w:rsidR="00671F27" w:rsidRPr="00671020" w:rsidRDefault="00671F27" w:rsidP="00446A4F">
      <w:pPr>
        <w:spacing w:line="240" w:lineRule="auto"/>
        <w:rPr>
          <w:rFonts w:ascii="Times New Roman" w:hAnsi="Times New Roman" w:cs="Times New Roman"/>
          <w:sz w:val="24"/>
          <w:szCs w:val="24"/>
        </w:rPr>
      </w:pPr>
    </w:p>
    <w:p w14:paraId="56BECB62" w14:textId="708D43DE" w:rsidR="00671F27" w:rsidRPr="00671020" w:rsidRDefault="00671F27" w:rsidP="00446A4F">
      <w:pPr>
        <w:spacing w:line="240" w:lineRule="auto"/>
        <w:rPr>
          <w:rFonts w:ascii="Times New Roman" w:hAnsi="Times New Roman" w:cs="Times New Roman"/>
          <w:sz w:val="24"/>
          <w:szCs w:val="24"/>
        </w:rPr>
      </w:pPr>
    </w:p>
    <w:p w14:paraId="7671909C" w14:textId="4B97B713" w:rsidR="00671F27" w:rsidRPr="00671020" w:rsidRDefault="00671F27" w:rsidP="00446A4F">
      <w:pPr>
        <w:spacing w:line="240" w:lineRule="auto"/>
        <w:rPr>
          <w:rFonts w:ascii="Times New Roman" w:hAnsi="Times New Roman" w:cs="Times New Roman"/>
          <w:sz w:val="24"/>
          <w:szCs w:val="24"/>
        </w:rPr>
      </w:pPr>
    </w:p>
    <w:p w14:paraId="165737A3" w14:textId="2AFE12A0" w:rsidR="00BD1A4E" w:rsidRPr="00671020" w:rsidRDefault="00BD1A4E" w:rsidP="00446A4F">
      <w:pPr>
        <w:spacing w:line="240" w:lineRule="auto"/>
        <w:rPr>
          <w:rFonts w:ascii="Times New Roman" w:hAnsi="Times New Roman" w:cs="Times New Roman"/>
          <w:sz w:val="24"/>
          <w:szCs w:val="24"/>
        </w:rPr>
      </w:pPr>
    </w:p>
    <w:p w14:paraId="701D569E" w14:textId="3090EB14" w:rsidR="00BD1A4E" w:rsidRPr="00671020" w:rsidRDefault="00BD1A4E" w:rsidP="00446A4F">
      <w:pPr>
        <w:spacing w:line="240" w:lineRule="auto"/>
        <w:rPr>
          <w:rFonts w:ascii="Times New Roman" w:hAnsi="Times New Roman" w:cs="Times New Roman"/>
          <w:sz w:val="24"/>
          <w:szCs w:val="24"/>
        </w:rPr>
      </w:pPr>
    </w:p>
    <w:p w14:paraId="42972586" w14:textId="77777777" w:rsidR="00BD1A4E" w:rsidRPr="00671020" w:rsidRDefault="00BD1A4E" w:rsidP="00446A4F">
      <w:pPr>
        <w:spacing w:line="240" w:lineRule="auto"/>
        <w:rPr>
          <w:rFonts w:ascii="Times New Roman" w:hAnsi="Times New Roman" w:cs="Times New Roman"/>
          <w:sz w:val="24"/>
          <w:szCs w:val="24"/>
        </w:rPr>
      </w:pPr>
    </w:p>
    <w:p w14:paraId="217EB163" w14:textId="1467E248" w:rsidR="00671F27" w:rsidRPr="00671020" w:rsidRDefault="00671F27" w:rsidP="00446A4F">
      <w:pPr>
        <w:spacing w:line="240" w:lineRule="auto"/>
        <w:rPr>
          <w:rFonts w:ascii="Times New Roman" w:hAnsi="Times New Roman" w:cs="Times New Roman"/>
          <w:sz w:val="24"/>
          <w:szCs w:val="24"/>
        </w:rPr>
      </w:pPr>
    </w:p>
    <w:p w14:paraId="7060AA49" w14:textId="77777777" w:rsidR="00671F27" w:rsidRPr="00671020" w:rsidRDefault="00671F27" w:rsidP="00446A4F">
      <w:pPr>
        <w:spacing w:line="240" w:lineRule="auto"/>
        <w:rPr>
          <w:rFonts w:ascii="Times New Roman" w:hAnsi="Times New Roman" w:cs="Times New Roman"/>
          <w:sz w:val="24"/>
          <w:szCs w:val="24"/>
        </w:rPr>
      </w:pPr>
    </w:p>
    <w:p w14:paraId="260BC58B" w14:textId="2F9A169B" w:rsidR="00811E60" w:rsidRPr="00671020" w:rsidRDefault="00811E60" w:rsidP="00446A4F">
      <w:pPr>
        <w:spacing w:line="240" w:lineRule="auto"/>
        <w:rPr>
          <w:rFonts w:ascii="Times New Roman" w:hAnsi="Times New Roman" w:cs="Times New Roman"/>
          <w:sz w:val="24"/>
          <w:szCs w:val="24"/>
        </w:rPr>
      </w:pPr>
      <w:r w:rsidRPr="00671020">
        <w:rPr>
          <w:rFonts w:ascii="Times New Roman" w:hAnsi="Times New Roman" w:cs="Times New Roman"/>
          <w:sz w:val="24"/>
          <w:szCs w:val="24"/>
        </w:rPr>
        <w:lastRenderedPageBreak/>
        <w:t xml:space="preserve">Table </w:t>
      </w:r>
      <w:r w:rsidR="00CC6BCE">
        <w:rPr>
          <w:rFonts w:ascii="Times New Roman" w:hAnsi="Times New Roman" w:cs="Times New Roman"/>
          <w:sz w:val="24"/>
          <w:szCs w:val="24"/>
        </w:rPr>
        <w:t>9</w:t>
      </w:r>
      <w:r w:rsidRPr="00671020">
        <w:rPr>
          <w:rFonts w:ascii="Times New Roman" w:hAnsi="Times New Roman" w:cs="Times New Roman"/>
          <w:sz w:val="24"/>
          <w:szCs w:val="24"/>
        </w:rPr>
        <w:t>. Distance (km) and angle (</w:t>
      </w:r>
      <w:r w:rsidR="00E2346A" w:rsidRPr="00671020">
        <w:rPr>
          <w:rFonts w:ascii="Times New Roman" w:hAnsi="Times New Roman" w:cs="Times New Roman"/>
          <w:sz w:val="24"/>
          <w:szCs w:val="24"/>
        </w:rPr>
        <w:t xml:space="preserve">consisting of the </w:t>
      </w:r>
      <w:r w:rsidRPr="00671020">
        <w:rPr>
          <w:rFonts w:ascii="Times New Roman" w:hAnsi="Times New Roman" w:cs="Times New Roman"/>
          <w:sz w:val="24"/>
          <w:szCs w:val="24"/>
        </w:rPr>
        <w:t>degree, where 0 is directly east and 90 is directly north</w:t>
      </w:r>
      <w:r w:rsidR="00E2346A" w:rsidRPr="00671020">
        <w:rPr>
          <w:rFonts w:ascii="Times New Roman" w:hAnsi="Times New Roman" w:cs="Times New Roman"/>
          <w:sz w:val="24"/>
          <w:szCs w:val="24"/>
        </w:rPr>
        <w:t>, and corresponding cardinal direction</w:t>
      </w:r>
      <w:r w:rsidRPr="00671020">
        <w:rPr>
          <w:rFonts w:ascii="Times New Roman" w:hAnsi="Times New Roman" w:cs="Times New Roman"/>
          <w:sz w:val="24"/>
          <w:szCs w:val="24"/>
        </w:rPr>
        <w:t>) of the shift in count-weighted mean-center of the projected distribution</w:t>
      </w:r>
      <w:r w:rsidR="00446A4F">
        <w:rPr>
          <w:rFonts w:ascii="Times New Roman" w:hAnsi="Times New Roman" w:cs="Times New Roman"/>
          <w:sz w:val="24"/>
          <w:szCs w:val="24"/>
        </w:rPr>
        <w:t xml:space="preserve"> for each species</w:t>
      </w:r>
      <w:r w:rsidRPr="00671020">
        <w:rPr>
          <w:rFonts w:ascii="Times New Roman" w:hAnsi="Times New Roman" w:cs="Times New Roman"/>
          <w:sz w:val="24"/>
          <w:szCs w:val="24"/>
        </w:rPr>
        <w:t xml:space="preserve"> </w:t>
      </w:r>
      <w:r w:rsidR="00446A4F">
        <w:rPr>
          <w:rFonts w:ascii="Times New Roman" w:hAnsi="Times New Roman" w:cs="Times New Roman"/>
          <w:sz w:val="24"/>
          <w:szCs w:val="24"/>
        </w:rPr>
        <w:t xml:space="preserve">(see Table 1 for species codes) </w:t>
      </w:r>
      <w:r w:rsidRPr="00671020">
        <w:rPr>
          <w:rFonts w:ascii="Times New Roman" w:hAnsi="Times New Roman" w:cs="Times New Roman"/>
          <w:sz w:val="24"/>
          <w:szCs w:val="24"/>
        </w:rPr>
        <w:t xml:space="preserve">from 2000 to 2100, based on the </w:t>
      </w:r>
      <w:r w:rsidR="00416105">
        <w:rPr>
          <w:rFonts w:ascii="Times New Roman" w:hAnsi="Times New Roman" w:cs="Times New Roman"/>
          <w:sz w:val="24"/>
          <w:szCs w:val="24"/>
        </w:rPr>
        <w:t>4</w:t>
      </w:r>
      <w:r w:rsidR="00B94D4E" w:rsidRPr="00671020">
        <w:rPr>
          <w:rFonts w:ascii="Times New Roman" w:hAnsi="Times New Roman" w:cs="Times New Roman"/>
          <w:sz w:val="24"/>
          <w:szCs w:val="24"/>
        </w:rPr>
        <w:t xml:space="preserve"> </w:t>
      </w:r>
      <w:r w:rsidR="003B0545" w:rsidRPr="00671020">
        <w:rPr>
          <w:rFonts w:ascii="Times New Roman" w:hAnsi="Times New Roman" w:cs="Times New Roman"/>
          <w:sz w:val="24"/>
        </w:rPr>
        <w:t xml:space="preserve">future climate and land cover </w:t>
      </w:r>
      <w:r w:rsidR="003B0545">
        <w:rPr>
          <w:rFonts w:ascii="Times New Roman" w:hAnsi="Times New Roman" w:cs="Times New Roman"/>
          <w:sz w:val="24"/>
        </w:rPr>
        <w:t xml:space="preserve">combination </w:t>
      </w:r>
      <w:r w:rsidR="003B0545" w:rsidRPr="00671020">
        <w:rPr>
          <w:rFonts w:ascii="Times New Roman" w:hAnsi="Times New Roman" w:cs="Times New Roman"/>
          <w:sz w:val="24"/>
        </w:rPr>
        <w:t>scenarios</w:t>
      </w:r>
      <w:r w:rsidR="003B0545" w:rsidRPr="00671020">
        <w:rPr>
          <w:rFonts w:ascii="Times New Roman" w:hAnsi="Times New Roman" w:cs="Times New Roman"/>
          <w:sz w:val="24"/>
          <w:szCs w:val="24"/>
        </w:rPr>
        <w:t xml:space="preserve"> </w:t>
      </w:r>
      <w:r w:rsidR="00B94D4E" w:rsidRPr="00671020">
        <w:rPr>
          <w:rFonts w:ascii="Times New Roman" w:hAnsi="Times New Roman" w:cs="Times New Roman"/>
          <w:sz w:val="24"/>
          <w:szCs w:val="24"/>
        </w:rPr>
        <w:t xml:space="preserve">(COOL: </w:t>
      </w:r>
      <w:r w:rsidR="00B94D4E" w:rsidRPr="00671020">
        <w:rPr>
          <w:rFonts w:ascii="Times New Roman" w:hAnsi="Times New Roman" w:cs="Times New Roman"/>
          <w:color w:val="000000"/>
          <w:sz w:val="24"/>
          <w:szCs w:val="24"/>
        </w:rPr>
        <w:t>CCSM-4.5 RCP</w:t>
      </w:r>
      <w:r w:rsidR="00B94D4E" w:rsidRPr="00671020">
        <w:rPr>
          <w:rFonts w:ascii="Times New Roman" w:hAnsi="Times New Roman" w:cs="Times New Roman"/>
          <w:sz w:val="24"/>
          <w:szCs w:val="24"/>
        </w:rPr>
        <w:t>, ALE: average of lower emissions, AHE: average of higher emissions, and WARM: GFDL-8.5 RCP)</w:t>
      </w:r>
      <w:r w:rsidRPr="00671020">
        <w:rPr>
          <w:rFonts w:ascii="Times New Roman" w:hAnsi="Times New Roman" w:cs="Times New Roman"/>
          <w:sz w:val="24"/>
          <w:szCs w:val="24"/>
        </w:rPr>
        <w:t>. An asterisk by the distance value indicates a statistically significant difference between years.</w:t>
      </w:r>
      <w:r w:rsidR="00BD1A4E" w:rsidRPr="00671020">
        <w:rPr>
          <w:rFonts w:ascii="Times New Roman" w:hAnsi="Times New Roman" w:cs="Times New Roman"/>
          <w:sz w:val="24"/>
          <w:szCs w:val="24"/>
        </w:rPr>
        <w:t xml:space="preserve"> Horizontal lines delineate the cold-associated species (N = 5), warm-associated species (N = 4), and climate generalists (N = 5).</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9"/>
        <w:gridCol w:w="1070"/>
        <w:gridCol w:w="1022"/>
        <w:gridCol w:w="1071"/>
        <w:gridCol w:w="1022"/>
        <w:gridCol w:w="1071"/>
        <w:gridCol w:w="1022"/>
        <w:gridCol w:w="1071"/>
        <w:gridCol w:w="1022"/>
      </w:tblGrid>
      <w:tr w:rsidR="00B94D4E" w:rsidRPr="00671020" w14:paraId="6DAE4F87" w14:textId="77777777" w:rsidTr="00727660">
        <w:tc>
          <w:tcPr>
            <w:tcW w:w="528" w:type="pct"/>
            <w:tcBorders>
              <w:top w:val="double" w:sz="4" w:space="0" w:color="auto"/>
              <w:bottom w:val="double" w:sz="4" w:space="0" w:color="auto"/>
            </w:tcBorders>
          </w:tcPr>
          <w:p w14:paraId="2CA61D18" w14:textId="77777777" w:rsidR="00B94D4E" w:rsidRPr="00671020" w:rsidRDefault="00B94D4E" w:rsidP="00446A4F">
            <w:pPr>
              <w:rPr>
                <w:rFonts w:ascii="Times New Roman" w:hAnsi="Times New Roman" w:cs="Times New Roman"/>
                <w:b/>
                <w:bCs/>
                <w:sz w:val="24"/>
                <w:szCs w:val="24"/>
              </w:rPr>
            </w:pPr>
          </w:p>
        </w:tc>
        <w:tc>
          <w:tcPr>
            <w:tcW w:w="1118" w:type="pct"/>
            <w:gridSpan w:val="2"/>
            <w:tcBorders>
              <w:top w:val="double" w:sz="4" w:space="0" w:color="auto"/>
              <w:bottom w:val="double" w:sz="4" w:space="0" w:color="auto"/>
            </w:tcBorders>
          </w:tcPr>
          <w:p w14:paraId="7BB6F303" w14:textId="2D8C1986" w:rsidR="00B94D4E" w:rsidRPr="00671020" w:rsidRDefault="00B94D4E" w:rsidP="00446A4F">
            <w:pPr>
              <w:jc w:val="center"/>
              <w:rPr>
                <w:rFonts w:ascii="Times New Roman" w:hAnsi="Times New Roman" w:cs="Times New Roman"/>
                <w:b/>
                <w:bCs/>
                <w:sz w:val="24"/>
                <w:szCs w:val="24"/>
              </w:rPr>
            </w:pPr>
            <w:r w:rsidRPr="00671020">
              <w:rPr>
                <w:rFonts w:ascii="Times New Roman" w:hAnsi="Times New Roman" w:cs="Times New Roman"/>
                <w:b/>
                <w:bCs/>
                <w:color w:val="000000"/>
                <w:sz w:val="24"/>
                <w:szCs w:val="24"/>
              </w:rPr>
              <w:t>COOL</w:t>
            </w:r>
          </w:p>
        </w:tc>
        <w:tc>
          <w:tcPr>
            <w:tcW w:w="1118" w:type="pct"/>
            <w:gridSpan w:val="2"/>
            <w:tcBorders>
              <w:top w:val="double" w:sz="4" w:space="0" w:color="auto"/>
              <w:bottom w:val="double" w:sz="4" w:space="0" w:color="auto"/>
            </w:tcBorders>
          </w:tcPr>
          <w:p w14:paraId="3495BD5D" w14:textId="2E4DC01E" w:rsidR="00B94D4E" w:rsidRPr="00671020" w:rsidRDefault="00B94D4E" w:rsidP="00446A4F">
            <w:pPr>
              <w:jc w:val="center"/>
              <w:rPr>
                <w:rFonts w:ascii="Times New Roman" w:hAnsi="Times New Roman" w:cs="Times New Roman"/>
                <w:b/>
                <w:bCs/>
                <w:sz w:val="24"/>
                <w:szCs w:val="24"/>
              </w:rPr>
            </w:pPr>
            <w:r w:rsidRPr="00671020">
              <w:rPr>
                <w:rFonts w:ascii="Times New Roman" w:hAnsi="Times New Roman" w:cs="Times New Roman"/>
                <w:b/>
                <w:bCs/>
                <w:color w:val="000000"/>
                <w:sz w:val="24"/>
                <w:szCs w:val="24"/>
              </w:rPr>
              <w:t>ALE</w:t>
            </w:r>
          </w:p>
        </w:tc>
        <w:tc>
          <w:tcPr>
            <w:tcW w:w="1118" w:type="pct"/>
            <w:gridSpan w:val="2"/>
            <w:tcBorders>
              <w:top w:val="double" w:sz="4" w:space="0" w:color="auto"/>
              <w:bottom w:val="double" w:sz="4" w:space="0" w:color="auto"/>
            </w:tcBorders>
          </w:tcPr>
          <w:p w14:paraId="6F8E7B9D" w14:textId="006C94B9" w:rsidR="00B94D4E" w:rsidRPr="00671020" w:rsidRDefault="00B94D4E" w:rsidP="00446A4F">
            <w:pPr>
              <w:jc w:val="center"/>
              <w:rPr>
                <w:rFonts w:ascii="Times New Roman" w:hAnsi="Times New Roman" w:cs="Times New Roman"/>
                <w:b/>
                <w:bCs/>
                <w:sz w:val="24"/>
                <w:szCs w:val="24"/>
              </w:rPr>
            </w:pPr>
            <w:r w:rsidRPr="00671020">
              <w:rPr>
                <w:rFonts w:ascii="Times New Roman" w:hAnsi="Times New Roman" w:cs="Times New Roman"/>
                <w:b/>
                <w:bCs/>
                <w:color w:val="000000"/>
                <w:sz w:val="24"/>
                <w:szCs w:val="24"/>
              </w:rPr>
              <w:t>AHE</w:t>
            </w:r>
          </w:p>
        </w:tc>
        <w:tc>
          <w:tcPr>
            <w:tcW w:w="1118" w:type="pct"/>
            <w:gridSpan w:val="2"/>
            <w:tcBorders>
              <w:top w:val="double" w:sz="4" w:space="0" w:color="auto"/>
              <w:bottom w:val="double" w:sz="4" w:space="0" w:color="auto"/>
            </w:tcBorders>
          </w:tcPr>
          <w:p w14:paraId="48292647" w14:textId="626586A0" w:rsidR="00B94D4E" w:rsidRPr="00671020" w:rsidRDefault="00B94D4E" w:rsidP="00446A4F">
            <w:pPr>
              <w:jc w:val="center"/>
              <w:rPr>
                <w:rFonts w:ascii="Times New Roman" w:hAnsi="Times New Roman" w:cs="Times New Roman"/>
                <w:b/>
                <w:bCs/>
                <w:sz w:val="24"/>
                <w:szCs w:val="24"/>
              </w:rPr>
            </w:pPr>
            <w:r w:rsidRPr="00671020">
              <w:rPr>
                <w:rFonts w:ascii="Times New Roman" w:hAnsi="Times New Roman" w:cs="Times New Roman"/>
                <w:b/>
                <w:bCs/>
                <w:color w:val="000000"/>
                <w:sz w:val="24"/>
                <w:szCs w:val="24"/>
              </w:rPr>
              <w:t>WARM</w:t>
            </w:r>
          </w:p>
        </w:tc>
      </w:tr>
      <w:tr w:rsidR="006663CE" w:rsidRPr="00671020" w14:paraId="04CFC9FB" w14:textId="77777777" w:rsidTr="00727660">
        <w:tc>
          <w:tcPr>
            <w:tcW w:w="528" w:type="pct"/>
            <w:tcBorders>
              <w:top w:val="double" w:sz="4" w:space="0" w:color="auto"/>
              <w:bottom w:val="single" w:sz="12" w:space="0" w:color="auto"/>
            </w:tcBorders>
          </w:tcPr>
          <w:p w14:paraId="532DD0CC" w14:textId="77777777" w:rsidR="00811E60" w:rsidRPr="00671020" w:rsidRDefault="00811E60" w:rsidP="00446A4F">
            <w:pPr>
              <w:rPr>
                <w:rFonts w:ascii="Times New Roman" w:hAnsi="Times New Roman" w:cs="Times New Roman"/>
                <w:b/>
                <w:bCs/>
                <w:sz w:val="24"/>
                <w:szCs w:val="24"/>
              </w:rPr>
            </w:pPr>
            <w:r w:rsidRPr="00671020">
              <w:rPr>
                <w:rFonts w:ascii="Times New Roman" w:hAnsi="Times New Roman" w:cs="Times New Roman"/>
                <w:b/>
                <w:bCs/>
                <w:sz w:val="24"/>
                <w:szCs w:val="24"/>
              </w:rPr>
              <w:t>Species</w:t>
            </w:r>
          </w:p>
        </w:tc>
        <w:tc>
          <w:tcPr>
            <w:tcW w:w="572" w:type="pct"/>
            <w:tcBorders>
              <w:top w:val="double" w:sz="4" w:space="0" w:color="auto"/>
              <w:bottom w:val="single" w:sz="12" w:space="0" w:color="auto"/>
            </w:tcBorders>
          </w:tcPr>
          <w:p w14:paraId="1FB00B89" w14:textId="77777777" w:rsidR="00811E60" w:rsidRPr="00671020" w:rsidRDefault="00811E60" w:rsidP="00446A4F">
            <w:pPr>
              <w:jc w:val="center"/>
              <w:rPr>
                <w:rFonts w:ascii="Times New Roman" w:hAnsi="Times New Roman" w:cs="Times New Roman"/>
                <w:i/>
                <w:iCs/>
                <w:sz w:val="24"/>
                <w:szCs w:val="24"/>
              </w:rPr>
            </w:pPr>
            <w:r w:rsidRPr="00671020">
              <w:rPr>
                <w:rFonts w:ascii="Times New Roman" w:hAnsi="Times New Roman" w:cs="Times New Roman"/>
                <w:i/>
                <w:iCs/>
                <w:sz w:val="24"/>
                <w:szCs w:val="24"/>
              </w:rPr>
              <w:t>Distance</w:t>
            </w:r>
          </w:p>
        </w:tc>
        <w:tc>
          <w:tcPr>
            <w:tcW w:w="546" w:type="pct"/>
            <w:tcBorders>
              <w:top w:val="double" w:sz="4" w:space="0" w:color="auto"/>
              <w:bottom w:val="single" w:sz="12" w:space="0" w:color="auto"/>
            </w:tcBorders>
          </w:tcPr>
          <w:p w14:paraId="3FB7500D" w14:textId="77777777" w:rsidR="00811E60" w:rsidRPr="00671020" w:rsidRDefault="00811E60" w:rsidP="00446A4F">
            <w:pPr>
              <w:jc w:val="center"/>
              <w:rPr>
                <w:rFonts w:ascii="Times New Roman" w:hAnsi="Times New Roman" w:cs="Times New Roman"/>
                <w:i/>
                <w:iCs/>
                <w:sz w:val="24"/>
                <w:szCs w:val="24"/>
              </w:rPr>
            </w:pPr>
            <w:r w:rsidRPr="00671020">
              <w:rPr>
                <w:rFonts w:ascii="Times New Roman" w:hAnsi="Times New Roman" w:cs="Times New Roman"/>
                <w:i/>
                <w:iCs/>
                <w:sz w:val="24"/>
                <w:szCs w:val="24"/>
              </w:rPr>
              <w:t>Angle</w:t>
            </w:r>
          </w:p>
        </w:tc>
        <w:tc>
          <w:tcPr>
            <w:tcW w:w="572" w:type="pct"/>
            <w:tcBorders>
              <w:top w:val="double" w:sz="4" w:space="0" w:color="auto"/>
              <w:bottom w:val="single" w:sz="12" w:space="0" w:color="auto"/>
            </w:tcBorders>
          </w:tcPr>
          <w:p w14:paraId="7686CEEC" w14:textId="77777777" w:rsidR="00811E60" w:rsidRPr="00671020" w:rsidRDefault="00811E60" w:rsidP="00446A4F">
            <w:pPr>
              <w:jc w:val="center"/>
              <w:rPr>
                <w:rFonts w:ascii="Times New Roman" w:hAnsi="Times New Roman" w:cs="Times New Roman"/>
                <w:i/>
                <w:iCs/>
                <w:sz w:val="24"/>
                <w:szCs w:val="24"/>
              </w:rPr>
            </w:pPr>
            <w:r w:rsidRPr="00671020">
              <w:rPr>
                <w:rFonts w:ascii="Times New Roman" w:hAnsi="Times New Roman" w:cs="Times New Roman"/>
                <w:i/>
                <w:iCs/>
                <w:sz w:val="24"/>
                <w:szCs w:val="24"/>
              </w:rPr>
              <w:t>Distance</w:t>
            </w:r>
          </w:p>
        </w:tc>
        <w:tc>
          <w:tcPr>
            <w:tcW w:w="546" w:type="pct"/>
            <w:tcBorders>
              <w:top w:val="double" w:sz="4" w:space="0" w:color="auto"/>
              <w:bottom w:val="single" w:sz="12" w:space="0" w:color="auto"/>
            </w:tcBorders>
          </w:tcPr>
          <w:p w14:paraId="2CBD2986" w14:textId="77777777" w:rsidR="00811E60" w:rsidRPr="00671020" w:rsidRDefault="00811E60" w:rsidP="00446A4F">
            <w:pPr>
              <w:jc w:val="center"/>
              <w:rPr>
                <w:rFonts w:ascii="Times New Roman" w:hAnsi="Times New Roman" w:cs="Times New Roman"/>
                <w:i/>
                <w:iCs/>
                <w:sz w:val="24"/>
                <w:szCs w:val="24"/>
              </w:rPr>
            </w:pPr>
            <w:r w:rsidRPr="00671020">
              <w:rPr>
                <w:rFonts w:ascii="Times New Roman" w:hAnsi="Times New Roman" w:cs="Times New Roman"/>
                <w:i/>
                <w:iCs/>
                <w:sz w:val="24"/>
                <w:szCs w:val="24"/>
              </w:rPr>
              <w:t>Angle</w:t>
            </w:r>
          </w:p>
        </w:tc>
        <w:tc>
          <w:tcPr>
            <w:tcW w:w="572" w:type="pct"/>
            <w:tcBorders>
              <w:top w:val="double" w:sz="4" w:space="0" w:color="auto"/>
              <w:bottom w:val="single" w:sz="12" w:space="0" w:color="auto"/>
            </w:tcBorders>
          </w:tcPr>
          <w:p w14:paraId="6FEEC1D5" w14:textId="77777777" w:rsidR="00811E60" w:rsidRPr="00671020" w:rsidRDefault="00811E60" w:rsidP="00446A4F">
            <w:pPr>
              <w:jc w:val="center"/>
              <w:rPr>
                <w:rFonts w:ascii="Times New Roman" w:hAnsi="Times New Roman" w:cs="Times New Roman"/>
                <w:i/>
                <w:iCs/>
                <w:sz w:val="24"/>
                <w:szCs w:val="24"/>
              </w:rPr>
            </w:pPr>
            <w:r w:rsidRPr="00671020">
              <w:rPr>
                <w:rFonts w:ascii="Times New Roman" w:hAnsi="Times New Roman" w:cs="Times New Roman"/>
                <w:i/>
                <w:iCs/>
                <w:sz w:val="24"/>
                <w:szCs w:val="24"/>
              </w:rPr>
              <w:t>Distance</w:t>
            </w:r>
          </w:p>
        </w:tc>
        <w:tc>
          <w:tcPr>
            <w:tcW w:w="546" w:type="pct"/>
            <w:tcBorders>
              <w:top w:val="double" w:sz="4" w:space="0" w:color="auto"/>
              <w:bottom w:val="single" w:sz="12" w:space="0" w:color="auto"/>
            </w:tcBorders>
          </w:tcPr>
          <w:p w14:paraId="358F0583" w14:textId="77777777" w:rsidR="00811E60" w:rsidRPr="00671020" w:rsidRDefault="00811E60" w:rsidP="00446A4F">
            <w:pPr>
              <w:jc w:val="center"/>
              <w:rPr>
                <w:rFonts w:ascii="Times New Roman" w:hAnsi="Times New Roman" w:cs="Times New Roman"/>
                <w:i/>
                <w:iCs/>
                <w:sz w:val="24"/>
                <w:szCs w:val="24"/>
              </w:rPr>
            </w:pPr>
            <w:r w:rsidRPr="00671020">
              <w:rPr>
                <w:rFonts w:ascii="Times New Roman" w:hAnsi="Times New Roman" w:cs="Times New Roman"/>
                <w:i/>
                <w:iCs/>
                <w:sz w:val="24"/>
                <w:szCs w:val="24"/>
              </w:rPr>
              <w:t>Angle</w:t>
            </w:r>
          </w:p>
        </w:tc>
        <w:tc>
          <w:tcPr>
            <w:tcW w:w="572" w:type="pct"/>
            <w:tcBorders>
              <w:top w:val="double" w:sz="4" w:space="0" w:color="auto"/>
              <w:bottom w:val="single" w:sz="12" w:space="0" w:color="auto"/>
            </w:tcBorders>
          </w:tcPr>
          <w:p w14:paraId="4AD33341" w14:textId="77777777" w:rsidR="00811E60" w:rsidRPr="00671020" w:rsidRDefault="00811E60" w:rsidP="00446A4F">
            <w:pPr>
              <w:jc w:val="center"/>
              <w:rPr>
                <w:rFonts w:ascii="Times New Roman" w:hAnsi="Times New Roman" w:cs="Times New Roman"/>
                <w:i/>
                <w:iCs/>
                <w:sz w:val="24"/>
                <w:szCs w:val="24"/>
              </w:rPr>
            </w:pPr>
            <w:r w:rsidRPr="00671020">
              <w:rPr>
                <w:rFonts w:ascii="Times New Roman" w:hAnsi="Times New Roman" w:cs="Times New Roman"/>
                <w:i/>
                <w:iCs/>
                <w:sz w:val="24"/>
                <w:szCs w:val="24"/>
              </w:rPr>
              <w:t>Distance</w:t>
            </w:r>
          </w:p>
        </w:tc>
        <w:tc>
          <w:tcPr>
            <w:tcW w:w="546" w:type="pct"/>
            <w:tcBorders>
              <w:top w:val="double" w:sz="4" w:space="0" w:color="auto"/>
              <w:bottom w:val="single" w:sz="12" w:space="0" w:color="auto"/>
            </w:tcBorders>
          </w:tcPr>
          <w:p w14:paraId="23621517" w14:textId="77777777" w:rsidR="00811E60" w:rsidRPr="00671020" w:rsidRDefault="00811E60" w:rsidP="00446A4F">
            <w:pPr>
              <w:jc w:val="center"/>
              <w:rPr>
                <w:rFonts w:ascii="Times New Roman" w:hAnsi="Times New Roman" w:cs="Times New Roman"/>
                <w:i/>
                <w:iCs/>
                <w:sz w:val="24"/>
                <w:szCs w:val="24"/>
              </w:rPr>
            </w:pPr>
            <w:r w:rsidRPr="00671020">
              <w:rPr>
                <w:rFonts w:ascii="Times New Roman" w:hAnsi="Times New Roman" w:cs="Times New Roman"/>
                <w:i/>
                <w:iCs/>
                <w:sz w:val="24"/>
                <w:szCs w:val="24"/>
              </w:rPr>
              <w:t>Angle</w:t>
            </w:r>
          </w:p>
        </w:tc>
      </w:tr>
      <w:tr w:rsidR="005254B9" w:rsidRPr="00671020" w14:paraId="0DED9DE5" w14:textId="77777777" w:rsidTr="00727660">
        <w:tc>
          <w:tcPr>
            <w:tcW w:w="528" w:type="pct"/>
            <w:tcBorders>
              <w:top w:val="single" w:sz="12" w:space="0" w:color="auto"/>
            </w:tcBorders>
          </w:tcPr>
          <w:p w14:paraId="3284659F" w14:textId="76DA7CA6"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BTBW</w:t>
            </w:r>
          </w:p>
        </w:tc>
        <w:tc>
          <w:tcPr>
            <w:tcW w:w="572" w:type="pct"/>
            <w:tcBorders>
              <w:top w:val="single" w:sz="12" w:space="0" w:color="auto"/>
            </w:tcBorders>
          </w:tcPr>
          <w:p w14:paraId="1C3B4A86" w14:textId="36ECD415"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407</w:t>
            </w:r>
          </w:p>
        </w:tc>
        <w:tc>
          <w:tcPr>
            <w:tcW w:w="546" w:type="pct"/>
            <w:tcBorders>
              <w:top w:val="single" w:sz="12" w:space="0" w:color="auto"/>
            </w:tcBorders>
          </w:tcPr>
          <w:p w14:paraId="3690F322"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45</w:t>
            </w:r>
          </w:p>
          <w:p w14:paraId="29A6AE47" w14:textId="71CC4075"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(NE)</w:t>
            </w:r>
          </w:p>
        </w:tc>
        <w:tc>
          <w:tcPr>
            <w:tcW w:w="572" w:type="pct"/>
            <w:tcBorders>
              <w:top w:val="single" w:sz="12" w:space="0" w:color="auto"/>
            </w:tcBorders>
          </w:tcPr>
          <w:p w14:paraId="7A78AB16" w14:textId="43D1B1EE"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416</w:t>
            </w:r>
          </w:p>
        </w:tc>
        <w:tc>
          <w:tcPr>
            <w:tcW w:w="546" w:type="pct"/>
            <w:tcBorders>
              <w:top w:val="single" w:sz="12" w:space="0" w:color="auto"/>
            </w:tcBorders>
          </w:tcPr>
          <w:p w14:paraId="5EA3C0D0"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45</w:t>
            </w:r>
          </w:p>
          <w:p w14:paraId="02486E45" w14:textId="4B28E519"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(NE)</w:t>
            </w:r>
          </w:p>
        </w:tc>
        <w:tc>
          <w:tcPr>
            <w:tcW w:w="572" w:type="pct"/>
            <w:tcBorders>
              <w:top w:val="single" w:sz="12" w:space="0" w:color="auto"/>
            </w:tcBorders>
          </w:tcPr>
          <w:p w14:paraId="2FBB0989" w14:textId="7AE9BB62"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513</w:t>
            </w:r>
          </w:p>
        </w:tc>
        <w:tc>
          <w:tcPr>
            <w:tcW w:w="546" w:type="pct"/>
            <w:tcBorders>
              <w:top w:val="single" w:sz="12" w:space="0" w:color="auto"/>
            </w:tcBorders>
          </w:tcPr>
          <w:p w14:paraId="73C68D7E"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46</w:t>
            </w:r>
          </w:p>
          <w:p w14:paraId="356996A7" w14:textId="232F1462"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(NE)</w:t>
            </w:r>
          </w:p>
        </w:tc>
        <w:tc>
          <w:tcPr>
            <w:tcW w:w="572" w:type="pct"/>
            <w:tcBorders>
              <w:top w:val="single" w:sz="12" w:space="0" w:color="auto"/>
            </w:tcBorders>
          </w:tcPr>
          <w:p w14:paraId="2EC552E5" w14:textId="602DC5F2"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528</w:t>
            </w:r>
          </w:p>
        </w:tc>
        <w:tc>
          <w:tcPr>
            <w:tcW w:w="546" w:type="pct"/>
            <w:tcBorders>
              <w:top w:val="single" w:sz="12" w:space="0" w:color="auto"/>
            </w:tcBorders>
          </w:tcPr>
          <w:p w14:paraId="570FC6A7"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46</w:t>
            </w:r>
          </w:p>
          <w:p w14:paraId="6309E6F1" w14:textId="1344EA89"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(NE)</w:t>
            </w:r>
          </w:p>
        </w:tc>
      </w:tr>
      <w:tr w:rsidR="005254B9" w:rsidRPr="00671020" w14:paraId="451EDCC4" w14:textId="77777777" w:rsidTr="006359C6">
        <w:tc>
          <w:tcPr>
            <w:tcW w:w="528" w:type="pct"/>
          </w:tcPr>
          <w:p w14:paraId="497475CA" w14:textId="77777777"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BHVI</w:t>
            </w:r>
          </w:p>
        </w:tc>
        <w:tc>
          <w:tcPr>
            <w:tcW w:w="572" w:type="pct"/>
          </w:tcPr>
          <w:p w14:paraId="13D7A668"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71</w:t>
            </w:r>
          </w:p>
        </w:tc>
        <w:tc>
          <w:tcPr>
            <w:tcW w:w="546" w:type="pct"/>
          </w:tcPr>
          <w:p w14:paraId="5317A1AC"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53</w:t>
            </w:r>
          </w:p>
          <w:p w14:paraId="4CA21EAC"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(NE)</w:t>
            </w:r>
          </w:p>
        </w:tc>
        <w:tc>
          <w:tcPr>
            <w:tcW w:w="572" w:type="pct"/>
          </w:tcPr>
          <w:p w14:paraId="027F8880"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89</w:t>
            </w:r>
          </w:p>
        </w:tc>
        <w:tc>
          <w:tcPr>
            <w:tcW w:w="546" w:type="pct"/>
          </w:tcPr>
          <w:p w14:paraId="71A44C12"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50</w:t>
            </w:r>
          </w:p>
          <w:p w14:paraId="470749E0"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(NE)</w:t>
            </w:r>
          </w:p>
        </w:tc>
        <w:tc>
          <w:tcPr>
            <w:tcW w:w="572" w:type="pct"/>
          </w:tcPr>
          <w:p w14:paraId="7DA9E02D"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46</w:t>
            </w:r>
          </w:p>
        </w:tc>
        <w:tc>
          <w:tcPr>
            <w:tcW w:w="546" w:type="pct"/>
          </w:tcPr>
          <w:p w14:paraId="790A1B53"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61</w:t>
            </w:r>
          </w:p>
          <w:p w14:paraId="13C73E75"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(NNE)</w:t>
            </w:r>
          </w:p>
        </w:tc>
        <w:tc>
          <w:tcPr>
            <w:tcW w:w="572" w:type="pct"/>
          </w:tcPr>
          <w:p w14:paraId="5DB3D95B"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84</w:t>
            </w:r>
          </w:p>
        </w:tc>
        <w:tc>
          <w:tcPr>
            <w:tcW w:w="546" w:type="pct"/>
          </w:tcPr>
          <w:p w14:paraId="57A66381"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52</w:t>
            </w:r>
          </w:p>
          <w:p w14:paraId="254437D6"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(NE)</w:t>
            </w:r>
          </w:p>
        </w:tc>
      </w:tr>
      <w:tr w:rsidR="005254B9" w:rsidRPr="00671020" w14:paraId="6D73D6DB" w14:textId="77777777" w:rsidTr="00727660">
        <w:tc>
          <w:tcPr>
            <w:tcW w:w="528" w:type="pct"/>
          </w:tcPr>
          <w:p w14:paraId="7B0BA5EA" w14:textId="44A9B934"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CAWA</w:t>
            </w:r>
          </w:p>
        </w:tc>
        <w:tc>
          <w:tcPr>
            <w:tcW w:w="572" w:type="pct"/>
          </w:tcPr>
          <w:p w14:paraId="08E8F267" w14:textId="3E32EB7D"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32</w:t>
            </w:r>
          </w:p>
        </w:tc>
        <w:tc>
          <w:tcPr>
            <w:tcW w:w="546" w:type="pct"/>
          </w:tcPr>
          <w:p w14:paraId="4280EDF5"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254</w:t>
            </w:r>
          </w:p>
          <w:p w14:paraId="6BA81E93" w14:textId="673597C8"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(SSW)</w:t>
            </w:r>
          </w:p>
        </w:tc>
        <w:tc>
          <w:tcPr>
            <w:tcW w:w="572" w:type="pct"/>
          </w:tcPr>
          <w:p w14:paraId="2BA9E058" w14:textId="0E0CD450"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66</w:t>
            </w:r>
          </w:p>
        </w:tc>
        <w:tc>
          <w:tcPr>
            <w:tcW w:w="546" w:type="pct"/>
          </w:tcPr>
          <w:p w14:paraId="1D39AFD2"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238</w:t>
            </w:r>
          </w:p>
          <w:p w14:paraId="2F105C06" w14:textId="491ACBF4"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(SSW)</w:t>
            </w:r>
          </w:p>
        </w:tc>
        <w:tc>
          <w:tcPr>
            <w:tcW w:w="572" w:type="pct"/>
          </w:tcPr>
          <w:p w14:paraId="21A713AB" w14:textId="240F201E"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74</w:t>
            </w:r>
          </w:p>
        </w:tc>
        <w:tc>
          <w:tcPr>
            <w:tcW w:w="546" w:type="pct"/>
          </w:tcPr>
          <w:p w14:paraId="734FD585"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47</w:t>
            </w:r>
          </w:p>
          <w:p w14:paraId="21AA5785" w14:textId="58BF391D"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(NE)</w:t>
            </w:r>
          </w:p>
        </w:tc>
        <w:tc>
          <w:tcPr>
            <w:tcW w:w="572" w:type="pct"/>
          </w:tcPr>
          <w:p w14:paraId="1EEC5F56" w14:textId="3AFEF9A8"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20</w:t>
            </w:r>
          </w:p>
        </w:tc>
        <w:tc>
          <w:tcPr>
            <w:tcW w:w="546" w:type="pct"/>
          </w:tcPr>
          <w:p w14:paraId="62BC7FFD"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34</w:t>
            </w:r>
          </w:p>
          <w:p w14:paraId="6D122DCC" w14:textId="74870491"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(ENE)</w:t>
            </w:r>
          </w:p>
        </w:tc>
      </w:tr>
      <w:tr w:rsidR="005254B9" w:rsidRPr="00671020" w14:paraId="2A540709" w14:textId="77777777" w:rsidTr="00727660">
        <w:tc>
          <w:tcPr>
            <w:tcW w:w="528" w:type="pct"/>
          </w:tcPr>
          <w:p w14:paraId="4CFB9279" w14:textId="77777777"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LEFL</w:t>
            </w:r>
          </w:p>
        </w:tc>
        <w:tc>
          <w:tcPr>
            <w:tcW w:w="572" w:type="pct"/>
          </w:tcPr>
          <w:p w14:paraId="6A2F0FAF"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250</w:t>
            </w:r>
          </w:p>
        </w:tc>
        <w:tc>
          <w:tcPr>
            <w:tcW w:w="546" w:type="pct"/>
          </w:tcPr>
          <w:p w14:paraId="1F66B450"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41</w:t>
            </w:r>
          </w:p>
          <w:p w14:paraId="2A79A3B6" w14:textId="27F5E534"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(NE)</w:t>
            </w:r>
          </w:p>
        </w:tc>
        <w:tc>
          <w:tcPr>
            <w:tcW w:w="572" w:type="pct"/>
          </w:tcPr>
          <w:p w14:paraId="178A4F9E"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233</w:t>
            </w:r>
          </w:p>
        </w:tc>
        <w:tc>
          <w:tcPr>
            <w:tcW w:w="546" w:type="pct"/>
          </w:tcPr>
          <w:p w14:paraId="2CE8654A"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42</w:t>
            </w:r>
          </w:p>
          <w:p w14:paraId="301D135A" w14:textId="2BD1DBC2"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(NE)</w:t>
            </w:r>
          </w:p>
        </w:tc>
        <w:tc>
          <w:tcPr>
            <w:tcW w:w="572" w:type="pct"/>
          </w:tcPr>
          <w:p w14:paraId="667C2AF3"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283</w:t>
            </w:r>
          </w:p>
        </w:tc>
        <w:tc>
          <w:tcPr>
            <w:tcW w:w="546" w:type="pct"/>
          </w:tcPr>
          <w:p w14:paraId="2A9337B7"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39</w:t>
            </w:r>
          </w:p>
          <w:p w14:paraId="4488A284" w14:textId="0A9C55C6"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(NE)</w:t>
            </w:r>
          </w:p>
        </w:tc>
        <w:tc>
          <w:tcPr>
            <w:tcW w:w="572" w:type="pct"/>
          </w:tcPr>
          <w:p w14:paraId="48CF6D8E"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313</w:t>
            </w:r>
          </w:p>
        </w:tc>
        <w:tc>
          <w:tcPr>
            <w:tcW w:w="546" w:type="pct"/>
          </w:tcPr>
          <w:p w14:paraId="31A81E5F"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35</w:t>
            </w:r>
          </w:p>
          <w:p w14:paraId="58AAC4FD" w14:textId="413F3BDE"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(NE)</w:t>
            </w:r>
          </w:p>
        </w:tc>
      </w:tr>
      <w:tr w:rsidR="005254B9" w:rsidRPr="00671020" w14:paraId="1D320DCB" w14:textId="77777777" w:rsidTr="00727660">
        <w:tc>
          <w:tcPr>
            <w:tcW w:w="528" w:type="pct"/>
          </w:tcPr>
          <w:p w14:paraId="0336233C" w14:textId="5213C81C"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VEER</w:t>
            </w:r>
          </w:p>
        </w:tc>
        <w:tc>
          <w:tcPr>
            <w:tcW w:w="572" w:type="pct"/>
          </w:tcPr>
          <w:p w14:paraId="4EF262E1" w14:textId="5BF0BE5A"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1,111</w:t>
            </w:r>
          </w:p>
        </w:tc>
        <w:tc>
          <w:tcPr>
            <w:tcW w:w="546" w:type="pct"/>
          </w:tcPr>
          <w:p w14:paraId="3DC356EA"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211</w:t>
            </w:r>
          </w:p>
          <w:p w14:paraId="43C8206A" w14:textId="09EA2F25"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(WSW)</w:t>
            </w:r>
          </w:p>
        </w:tc>
        <w:tc>
          <w:tcPr>
            <w:tcW w:w="572" w:type="pct"/>
          </w:tcPr>
          <w:p w14:paraId="6F9068B5" w14:textId="781F53A3"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1,114</w:t>
            </w:r>
          </w:p>
        </w:tc>
        <w:tc>
          <w:tcPr>
            <w:tcW w:w="546" w:type="pct"/>
          </w:tcPr>
          <w:p w14:paraId="64D89311"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211</w:t>
            </w:r>
          </w:p>
          <w:p w14:paraId="120DDEAB" w14:textId="638EE0F2"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(WSW)</w:t>
            </w:r>
          </w:p>
        </w:tc>
        <w:tc>
          <w:tcPr>
            <w:tcW w:w="572" w:type="pct"/>
          </w:tcPr>
          <w:p w14:paraId="392403CA" w14:textId="7B5881B9"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1,921</w:t>
            </w:r>
          </w:p>
        </w:tc>
        <w:tc>
          <w:tcPr>
            <w:tcW w:w="546" w:type="pct"/>
          </w:tcPr>
          <w:p w14:paraId="0D757FEF"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215</w:t>
            </w:r>
          </w:p>
          <w:p w14:paraId="35B222AB" w14:textId="6FB9B2B0"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(SW)</w:t>
            </w:r>
          </w:p>
        </w:tc>
        <w:tc>
          <w:tcPr>
            <w:tcW w:w="572" w:type="pct"/>
          </w:tcPr>
          <w:p w14:paraId="0DE8BC23" w14:textId="4208F2FD"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1,828</w:t>
            </w:r>
          </w:p>
        </w:tc>
        <w:tc>
          <w:tcPr>
            <w:tcW w:w="546" w:type="pct"/>
          </w:tcPr>
          <w:p w14:paraId="6C5EA0DC"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215</w:t>
            </w:r>
          </w:p>
          <w:p w14:paraId="34863F2A" w14:textId="054E06AB"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(SW)</w:t>
            </w:r>
          </w:p>
        </w:tc>
      </w:tr>
      <w:tr w:rsidR="005254B9" w:rsidRPr="00671020" w14:paraId="22F39A09" w14:textId="77777777" w:rsidTr="00727660">
        <w:tc>
          <w:tcPr>
            <w:tcW w:w="528" w:type="pct"/>
            <w:tcBorders>
              <w:top w:val="single" w:sz="4" w:space="0" w:color="auto"/>
            </w:tcBorders>
          </w:tcPr>
          <w:p w14:paraId="0E67AB22" w14:textId="14C3FA8A"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CERW</w:t>
            </w:r>
          </w:p>
        </w:tc>
        <w:tc>
          <w:tcPr>
            <w:tcW w:w="572" w:type="pct"/>
            <w:tcBorders>
              <w:top w:val="single" w:sz="4" w:space="0" w:color="auto"/>
            </w:tcBorders>
          </w:tcPr>
          <w:p w14:paraId="3A1CEAD4" w14:textId="3D6F321C"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154</w:t>
            </w:r>
          </w:p>
        </w:tc>
        <w:tc>
          <w:tcPr>
            <w:tcW w:w="546" w:type="pct"/>
            <w:tcBorders>
              <w:top w:val="single" w:sz="4" w:space="0" w:color="auto"/>
            </w:tcBorders>
          </w:tcPr>
          <w:p w14:paraId="6DE23BEE"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29</w:t>
            </w:r>
          </w:p>
          <w:p w14:paraId="026998B1" w14:textId="1B21F88C"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(ENE)</w:t>
            </w:r>
          </w:p>
        </w:tc>
        <w:tc>
          <w:tcPr>
            <w:tcW w:w="572" w:type="pct"/>
            <w:tcBorders>
              <w:top w:val="single" w:sz="4" w:space="0" w:color="auto"/>
            </w:tcBorders>
          </w:tcPr>
          <w:p w14:paraId="28137154" w14:textId="0148D9AC"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59</w:t>
            </w:r>
          </w:p>
        </w:tc>
        <w:tc>
          <w:tcPr>
            <w:tcW w:w="546" w:type="pct"/>
            <w:tcBorders>
              <w:top w:val="single" w:sz="4" w:space="0" w:color="auto"/>
            </w:tcBorders>
          </w:tcPr>
          <w:p w14:paraId="62D3418C"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24</w:t>
            </w:r>
          </w:p>
          <w:p w14:paraId="0CEF71BF" w14:textId="5D867C30"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(ENE)</w:t>
            </w:r>
          </w:p>
        </w:tc>
        <w:tc>
          <w:tcPr>
            <w:tcW w:w="572" w:type="pct"/>
            <w:tcBorders>
              <w:top w:val="single" w:sz="4" w:space="0" w:color="auto"/>
            </w:tcBorders>
          </w:tcPr>
          <w:p w14:paraId="58EB68C7" w14:textId="0B572B10"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75</w:t>
            </w:r>
          </w:p>
        </w:tc>
        <w:tc>
          <w:tcPr>
            <w:tcW w:w="546" w:type="pct"/>
            <w:tcBorders>
              <w:top w:val="single" w:sz="4" w:space="0" w:color="auto"/>
            </w:tcBorders>
          </w:tcPr>
          <w:p w14:paraId="2A1BAE53"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28</w:t>
            </w:r>
          </w:p>
          <w:p w14:paraId="5A1F8391" w14:textId="02FB71C2"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(ENE)</w:t>
            </w:r>
          </w:p>
        </w:tc>
        <w:tc>
          <w:tcPr>
            <w:tcW w:w="572" w:type="pct"/>
            <w:tcBorders>
              <w:top w:val="single" w:sz="4" w:space="0" w:color="auto"/>
            </w:tcBorders>
          </w:tcPr>
          <w:p w14:paraId="06073363" w14:textId="0347DD85"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57</w:t>
            </w:r>
          </w:p>
        </w:tc>
        <w:tc>
          <w:tcPr>
            <w:tcW w:w="546" w:type="pct"/>
            <w:tcBorders>
              <w:top w:val="single" w:sz="4" w:space="0" w:color="auto"/>
            </w:tcBorders>
          </w:tcPr>
          <w:p w14:paraId="7709FA14"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10</w:t>
            </w:r>
          </w:p>
          <w:p w14:paraId="5D4B0B0B" w14:textId="54CBBC08"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(E)</w:t>
            </w:r>
          </w:p>
        </w:tc>
      </w:tr>
      <w:tr w:rsidR="005254B9" w:rsidRPr="00671020" w14:paraId="6D892488" w14:textId="77777777" w:rsidTr="00727660">
        <w:tc>
          <w:tcPr>
            <w:tcW w:w="528" w:type="pct"/>
          </w:tcPr>
          <w:p w14:paraId="46AAA2EC" w14:textId="0A54417C"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KEWA</w:t>
            </w:r>
          </w:p>
        </w:tc>
        <w:tc>
          <w:tcPr>
            <w:tcW w:w="572" w:type="pct"/>
          </w:tcPr>
          <w:p w14:paraId="1B392428" w14:textId="5D60E91E"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71</w:t>
            </w:r>
          </w:p>
        </w:tc>
        <w:tc>
          <w:tcPr>
            <w:tcW w:w="546" w:type="pct"/>
          </w:tcPr>
          <w:p w14:paraId="69DC1124"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46</w:t>
            </w:r>
          </w:p>
          <w:p w14:paraId="7A2CE600" w14:textId="3A8A8BD6"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(NE)</w:t>
            </w:r>
          </w:p>
        </w:tc>
        <w:tc>
          <w:tcPr>
            <w:tcW w:w="572" w:type="pct"/>
          </w:tcPr>
          <w:p w14:paraId="2780752E" w14:textId="702370F3"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71</w:t>
            </w:r>
          </w:p>
        </w:tc>
        <w:tc>
          <w:tcPr>
            <w:tcW w:w="546" w:type="pct"/>
          </w:tcPr>
          <w:p w14:paraId="1AB0FCD0"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40</w:t>
            </w:r>
          </w:p>
          <w:p w14:paraId="061C1DD6" w14:textId="12DF65A6"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(NE)</w:t>
            </w:r>
          </w:p>
        </w:tc>
        <w:tc>
          <w:tcPr>
            <w:tcW w:w="572" w:type="pct"/>
          </w:tcPr>
          <w:p w14:paraId="7FB15016" w14:textId="1F4B399E"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24</w:t>
            </w:r>
          </w:p>
        </w:tc>
        <w:tc>
          <w:tcPr>
            <w:tcW w:w="546" w:type="pct"/>
          </w:tcPr>
          <w:p w14:paraId="23EE319A"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67</w:t>
            </w:r>
          </w:p>
          <w:p w14:paraId="505A68C8" w14:textId="03F19433"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(NNE)</w:t>
            </w:r>
          </w:p>
        </w:tc>
        <w:tc>
          <w:tcPr>
            <w:tcW w:w="572" w:type="pct"/>
          </w:tcPr>
          <w:p w14:paraId="3772A62F" w14:textId="65CF254B"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37</w:t>
            </w:r>
          </w:p>
        </w:tc>
        <w:tc>
          <w:tcPr>
            <w:tcW w:w="546" w:type="pct"/>
          </w:tcPr>
          <w:p w14:paraId="56D693FF"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17</w:t>
            </w:r>
          </w:p>
          <w:p w14:paraId="445E37A2" w14:textId="00F8911B"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(ENE)</w:t>
            </w:r>
          </w:p>
        </w:tc>
      </w:tr>
      <w:tr w:rsidR="005254B9" w:rsidRPr="00671020" w14:paraId="43932DBA" w14:textId="77777777" w:rsidTr="00727660">
        <w:tc>
          <w:tcPr>
            <w:tcW w:w="528" w:type="pct"/>
          </w:tcPr>
          <w:p w14:paraId="76691A77" w14:textId="77777777"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SUTA</w:t>
            </w:r>
          </w:p>
        </w:tc>
        <w:tc>
          <w:tcPr>
            <w:tcW w:w="572" w:type="pct"/>
          </w:tcPr>
          <w:p w14:paraId="39294735"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72</w:t>
            </w:r>
          </w:p>
        </w:tc>
        <w:tc>
          <w:tcPr>
            <w:tcW w:w="546" w:type="pct"/>
          </w:tcPr>
          <w:p w14:paraId="6F3FDB10"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19</w:t>
            </w:r>
          </w:p>
          <w:p w14:paraId="7F9D9F61" w14:textId="0CF35CE8"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(ENE)</w:t>
            </w:r>
          </w:p>
        </w:tc>
        <w:tc>
          <w:tcPr>
            <w:tcW w:w="572" w:type="pct"/>
          </w:tcPr>
          <w:p w14:paraId="5CF8585A"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62</w:t>
            </w:r>
          </w:p>
        </w:tc>
        <w:tc>
          <w:tcPr>
            <w:tcW w:w="546" w:type="pct"/>
          </w:tcPr>
          <w:p w14:paraId="48FF9C04"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21</w:t>
            </w:r>
          </w:p>
          <w:p w14:paraId="3E62684F" w14:textId="38E98D4C"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(ENE)</w:t>
            </w:r>
          </w:p>
        </w:tc>
        <w:tc>
          <w:tcPr>
            <w:tcW w:w="572" w:type="pct"/>
          </w:tcPr>
          <w:p w14:paraId="604882F4"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82</w:t>
            </w:r>
          </w:p>
        </w:tc>
        <w:tc>
          <w:tcPr>
            <w:tcW w:w="546" w:type="pct"/>
          </w:tcPr>
          <w:p w14:paraId="0EBB813E"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10</w:t>
            </w:r>
          </w:p>
          <w:p w14:paraId="58D4A5D4" w14:textId="172C55F2"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(E)</w:t>
            </w:r>
          </w:p>
        </w:tc>
        <w:tc>
          <w:tcPr>
            <w:tcW w:w="572" w:type="pct"/>
          </w:tcPr>
          <w:p w14:paraId="70EA9206"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67</w:t>
            </w:r>
          </w:p>
        </w:tc>
        <w:tc>
          <w:tcPr>
            <w:tcW w:w="546" w:type="pct"/>
          </w:tcPr>
          <w:p w14:paraId="30B32A3E"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9</w:t>
            </w:r>
          </w:p>
          <w:p w14:paraId="71F0F27A" w14:textId="43CC95AE"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(E)</w:t>
            </w:r>
          </w:p>
        </w:tc>
      </w:tr>
      <w:tr w:rsidR="005254B9" w:rsidRPr="00671020" w14:paraId="465E3685" w14:textId="77777777" w:rsidTr="00727660">
        <w:tc>
          <w:tcPr>
            <w:tcW w:w="528" w:type="pct"/>
            <w:tcBorders>
              <w:bottom w:val="single" w:sz="4" w:space="0" w:color="auto"/>
            </w:tcBorders>
          </w:tcPr>
          <w:p w14:paraId="3E1568A8" w14:textId="77777777"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SWWA</w:t>
            </w:r>
          </w:p>
        </w:tc>
        <w:tc>
          <w:tcPr>
            <w:tcW w:w="572" w:type="pct"/>
            <w:tcBorders>
              <w:bottom w:val="single" w:sz="4" w:space="0" w:color="auto"/>
            </w:tcBorders>
          </w:tcPr>
          <w:p w14:paraId="565CBF5C"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70</w:t>
            </w:r>
          </w:p>
        </w:tc>
        <w:tc>
          <w:tcPr>
            <w:tcW w:w="546" w:type="pct"/>
            <w:tcBorders>
              <w:bottom w:val="single" w:sz="4" w:space="0" w:color="auto"/>
            </w:tcBorders>
          </w:tcPr>
          <w:p w14:paraId="290ED337"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33</w:t>
            </w:r>
          </w:p>
          <w:p w14:paraId="3F260D74" w14:textId="7D2900C0"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(ENE)</w:t>
            </w:r>
          </w:p>
        </w:tc>
        <w:tc>
          <w:tcPr>
            <w:tcW w:w="572" w:type="pct"/>
            <w:tcBorders>
              <w:bottom w:val="single" w:sz="4" w:space="0" w:color="auto"/>
            </w:tcBorders>
          </w:tcPr>
          <w:p w14:paraId="31DEFD99"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61</w:t>
            </w:r>
          </w:p>
        </w:tc>
        <w:tc>
          <w:tcPr>
            <w:tcW w:w="546" w:type="pct"/>
            <w:tcBorders>
              <w:bottom w:val="single" w:sz="4" w:space="0" w:color="auto"/>
            </w:tcBorders>
          </w:tcPr>
          <w:p w14:paraId="4F49A6D3"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43</w:t>
            </w:r>
          </w:p>
          <w:p w14:paraId="52B3A3FB" w14:textId="0B121203"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(NE)</w:t>
            </w:r>
          </w:p>
        </w:tc>
        <w:tc>
          <w:tcPr>
            <w:tcW w:w="572" w:type="pct"/>
            <w:tcBorders>
              <w:bottom w:val="single" w:sz="4" w:space="0" w:color="auto"/>
            </w:tcBorders>
          </w:tcPr>
          <w:p w14:paraId="50A6C660"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82</w:t>
            </w:r>
          </w:p>
        </w:tc>
        <w:tc>
          <w:tcPr>
            <w:tcW w:w="546" w:type="pct"/>
            <w:tcBorders>
              <w:bottom w:val="single" w:sz="4" w:space="0" w:color="auto"/>
            </w:tcBorders>
          </w:tcPr>
          <w:p w14:paraId="28567855"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59</w:t>
            </w:r>
          </w:p>
          <w:p w14:paraId="291523D3" w14:textId="32E936B3"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(NNE)</w:t>
            </w:r>
          </w:p>
        </w:tc>
        <w:tc>
          <w:tcPr>
            <w:tcW w:w="572" w:type="pct"/>
            <w:tcBorders>
              <w:bottom w:val="single" w:sz="4" w:space="0" w:color="auto"/>
            </w:tcBorders>
          </w:tcPr>
          <w:p w14:paraId="2B0C0C0D"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257</w:t>
            </w:r>
          </w:p>
        </w:tc>
        <w:tc>
          <w:tcPr>
            <w:tcW w:w="546" w:type="pct"/>
            <w:tcBorders>
              <w:bottom w:val="single" w:sz="4" w:space="0" w:color="auto"/>
            </w:tcBorders>
          </w:tcPr>
          <w:p w14:paraId="3AF8355D"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48</w:t>
            </w:r>
          </w:p>
          <w:p w14:paraId="0837239F" w14:textId="379A7145"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(NE)</w:t>
            </w:r>
          </w:p>
        </w:tc>
      </w:tr>
      <w:tr w:rsidR="005254B9" w:rsidRPr="00671020" w14:paraId="4F8F7D4F" w14:textId="77777777" w:rsidTr="00727660">
        <w:tc>
          <w:tcPr>
            <w:tcW w:w="528" w:type="pct"/>
            <w:tcBorders>
              <w:top w:val="single" w:sz="4" w:space="0" w:color="auto"/>
            </w:tcBorders>
          </w:tcPr>
          <w:p w14:paraId="275E6928" w14:textId="7CD0D7E9"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EAWP</w:t>
            </w:r>
          </w:p>
        </w:tc>
        <w:tc>
          <w:tcPr>
            <w:tcW w:w="572" w:type="pct"/>
            <w:tcBorders>
              <w:top w:val="single" w:sz="4" w:space="0" w:color="auto"/>
            </w:tcBorders>
          </w:tcPr>
          <w:p w14:paraId="6BF4D907" w14:textId="72F7FD4D"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32</w:t>
            </w:r>
          </w:p>
        </w:tc>
        <w:tc>
          <w:tcPr>
            <w:tcW w:w="546" w:type="pct"/>
            <w:tcBorders>
              <w:top w:val="single" w:sz="4" w:space="0" w:color="auto"/>
            </w:tcBorders>
          </w:tcPr>
          <w:p w14:paraId="2EBD7653"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200</w:t>
            </w:r>
          </w:p>
          <w:p w14:paraId="2B36D5E9" w14:textId="357111AA"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(WSW)</w:t>
            </w:r>
          </w:p>
        </w:tc>
        <w:tc>
          <w:tcPr>
            <w:tcW w:w="572" w:type="pct"/>
            <w:tcBorders>
              <w:top w:val="single" w:sz="4" w:space="0" w:color="auto"/>
            </w:tcBorders>
          </w:tcPr>
          <w:p w14:paraId="71B90290" w14:textId="4DBF737C"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6</w:t>
            </w:r>
          </w:p>
        </w:tc>
        <w:tc>
          <w:tcPr>
            <w:tcW w:w="546" w:type="pct"/>
            <w:tcBorders>
              <w:top w:val="single" w:sz="4" w:space="0" w:color="auto"/>
            </w:tcBorders>
          </w:tcPr>
          <w:p w14:paraId="44BE35E3"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79</w:t>
            </w:r>
          </w:p>
          <w:p w14:paraId="61A453FC" w14:textId="50261723"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(NNE)</w:t>
            </w:r>
          </w:p>
        </w:tc>
        <w:tc>
          <w:tcPr>
            <w:tcW w:w="572" w:type="pct"/>
            <w:tcBorders>
              <w:top w:val="single" w:sz="4" w:space="0" w:color="auto"/>
            </w:tcBorders>
          </w:tcPr>
          <w:p w14:paraId="7836C62E" w14:textId="6052731A"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17</w:t>
            </w:r>
          </w:p>
        </w:tc>
        <w:tc>
          <w:tcPr>
            <w:tcW w:w="546" w:type="pct"/>
            <w:tcBorders>
              <w:top w:val="single" w:sz="4" w:space="0" w:color="auto"/>
            </w:tcBorders>
          </w:tcPr>
          <w:p w14:paraId="5616A108"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181</w:t>
            </w:r>
          </w:p>
          <w:p w14:paraId="685DD888" w14:textId="3D2CA206"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(W)</w:t>
            </w:r>
          </w:p>
        </w:tc>
        <w:tc>
          <w:tcPr>
            <w:tcW w:w="572" w:type="pct"/>
            <w:tcBorders>
              <w:top w:val="single" w:sz="4" w:space="0" w:color="auto"/>
            </w:tcBorders>
          </w:tcPr>
          <w:p w14:paraId="7348C321" w14:textId="74508C2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9</w:t>
            </w:r>
          </w:p>
        </w:tc>
        <w:tc>
          <w:tcPr>
            <w:tcW w:w="546" w:type="pct"/>
            <w:tcBorders>
              <w:top w:val="single" w:sz="4" w:space="0" w:color="auto"/>
            </w:tcBorders>
          </w:tcPr>
          <w:p w14:paraId="511DBB6A"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21</w:t>
            </w:r>
          </w:p>
          <w:p w14:paraId="4972AE24" w14:textId="7CABA619"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(ENE)</w:t>
            </w:r>
          </w:p>
        </w:tc>
      </w:tr>
      <w:tr w:rsidR="005254B9" w:rsidRPr="00671020" w14:paraId="4741D098" w14:textId="77777777" w:rsidTr="00727660">
        <w:tc>
          <w:tcPr>
            <w:tcW w:w="528" w:type="pct"/>
          </w:tcPr>
          <w:p w14:paraId="39D45654" w14:textId="0A115B9E"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REVI</w:t>
            </w:r>
          </w:p>
        </w:tc>
        <w:tc>
          <w:tcPr>
            <w:tcW w:w="572" w:type="pct"/>
          </w:tcPr>
          <w:p w14:paraId="2200A212" w14:textId="56F46E86"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15</w:t>
            </w:r>
          </w:p>
        </w:tc>
        <w:tc>
          <w:tcPr>
            <w:tcW w:w="546" w:type="pct"/>
          </w:tcPr>
          <w:p w14:paraId="7A40F85F"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208</w:t>
            </w:r>
          </w:p>
          <w:p w14:paraId="0D563FF1" w14:textId="298551B8"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(WSW)</w:t>
            </w:r>
          </w:p>
        </w:tc>
        <w:tc>
          <w:tcPr>
            <w:tcW w:w="572" w:type="pct"/>
          </w:tcPr>
          <w:p w14:paraId="40DFCB41" w14:textId="7A9CC766"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10</w:t>
            </w:r>
          </w:p>
        </w:tc>
        <w:tc>
          <w:tcPr>
            <w:tcW w:w="546" w:type="pct"/>
          </w:tcPr>
          <w:p w14:paraId="6B9A7FCD"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216</w:t>
            </w:r>
          </w:p>
          <w:p w14:paraId="64855A1F" w14:textId="2125BD1B"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(SW)</w:t>
            </w:r>
          </w:p>
        </w:tc>
        <w:tc>
          <w:tcPr>
            <w:tcW w:w="572" w:type="pct"/>
          </w:tcPr>
          <w:p w14:paraId="6ADF4B79" w14:textId="3FD4825C"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11</w:t>
            </w:r>
          </w:p>
        </w:tc>
        <w:tc>
          <w:tcPr>
            <w:tcW w:w="546" w:type="pct"/>
          </w:tcPr>
          <w:p w14:paraId="5699DD2F"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219</w:t>
            </w:r>
          </w:p>
          <w:p w14:paraId="135F5699" w14:textId="67C74524"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(SW)</w:t>
            </w:r>
          </w:p>
        </w:tc>
        <w:tc>
          <w:tcPr>
            <w:tcW w:w="572" w:type="pct"/>
          </w:tcPr>
          <w:p w14:paraId="4B89E5F3" w14:textId="62B45396"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28</w:t>
            </w:r>
          </w:p>
        </w:tc>
        <w:tc>
          <w:tcPr>
            <w:tcW w:w="546" w:type="pct"/>
          </w:tcPr>
          <w:p w14:paraId="3AF795B5"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220</w:t>
            </w:r>
          </w:p>
          <w:p w14:paraId="0447883A" w14:textId="4737100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(SW)</w:t>
            </w:r>
          </w:p>
        </w:tc>
      </w:tr>
      <w:tr w:rsidR="005254B9" w:rsidRPr="00671020" w14:paraId="5BD84EF0" w14:textId="77777777" w:rsidTr="00727660">
        <w:tc>
          <w:tcPr>
            <w:tcW w:w="528" w:type="pct"/>
          </w:tcPr>
          <w:p w14:paraId="3BEB0DED" w14:textId="77777777"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SCTA</w:t>
            </w:r>
          </w:p>
        </w:tc>
        <w:tc>
          <w:tcPr>
            <w:tcW w:w="572" w:type="pct"/>
          </w:tcPr>
          <w:p w14:paraId="43820A6C"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16</w:t>
            </w:r>
          </w:p>
        </w:tc>
        <w:tc>
          <w:tcPr>
            <w:tcW w:w="546" w:type="pct"/>
          </w:tcPr>
          <w:p w14:paraId="17523CF8"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206</w:t>
            </w:r>
          </w:p>
          <w:p w14:paraId="6ED6BC74" w14:textId="6D6A051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(WSW)</w:t>
            </w:r>
          </w:p>
        </w:tc>
        <w:tc>
          <w:tcPr>
            <w:tcW w:w="572" w:type="pct"/>
          </w:tcPr>
          <w:p w14:paraId="3F08AB92"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9</w:t>
            </w:r>
          </w:p>
        </w:tc>
        <w:tc>
          <w:tcPr>
            <w:tcW w:w="546" w:type="pct"/>
          </w:tcPr>
          <w:p w14:paraId="35F53E0F"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61</w:t>
            </w:r>
          </w:p>
          <w:p w14:paraId="4AAADC93" w14:textId="720AB595"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(NNE)</w:t>
            </w:r>
          </w:p>
        </w:tc>
        <w:tc>
          <w:tcPr>
            <w:tcW w:w="572" w:type="pct"/>
          </w:tcPr>
          <w:p w14:paraId="17DCD9C2"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8</w:t>
            </w:r>
          </w:p>
        </w:tc>
        <w:tc>
          <w:tcPr>
            <w:tcW w:w="546" w:type="pct"/>
          </w:tcPr>
          <w:p w14:paraId="310E5476"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130</w:t>
            </w:r>
          </w:p>
          <w:p w14:paraId="0E9A9F9A" w14:textId="634496EE"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(NW)</w:t>
            </w:r>
          </w:p>
        </w:tc>
        <w:tc>
          <w:tcPr>
            <w:tcW w:w="572" w:type="pct"/>
          </w:tcPr>
          <w:p w14:paraId="5CE98C4B"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31</w:t>
            </w:r>
          </w:p>
        </w:tc>
        <w:tc>
          <w:tcPr>
            <w:tcW w:w="546" w:type="pct"/>
          </w:tcPr>
          <w:p w14:paraId="5AA8024B"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53</w:t>
            </w:r>
          </w:p>
          <w:p w14:paraId="06B7FFAD" w14:textId="00C9D975"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(NE)</w:t>
            </w:r>
          </w:p>
        </w:tc>
      </w:tr>
      <w:tr w:rsidR="005254B9" w:rsidRPr="00671020" w14:paraId="4E97C5CB" w14:textId="77777777" w:rsidTr="00727660">
        <w:tc>
          <w:tcPr>
            <w:tcW w:w="528" w:type="pct"/>
          </w:tcPr>
          <w:p w14:paraId="145924C8" w14:textId="530B3232"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WEWA</w:t>
            </w:r>
          </w:p>
        </w:tc>
        <w:tc>
          <w:tcPr>
            <w:tcW w:w="572" w:type="pct"/>
          </w:tcPr>
          <w:p w14:paraId="3AE4CD18" w14:textId="6F917E6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44</w:t>
            </w:r>
          </w:p>
        </w:tc>
        <w:tc>
          <w:tcPr>
            <w:tcW w:w="546" w:type="pct"/>
          </w:tcPr>
          <w:p w14:paraId="3BAB383E"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219</w:t>
            </w:r>
          </w:p>
          <w:p w14:paraId="769CF3A6" w14:textId="3299820F"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(SW)</w:t>
            </w:r>
          </w:p>
        </w:tc>
        <w:tc>
          <w:tcPr>
            <w:tcW w:w="572" w:type="pct"/>
          </w:tcPr>
          <w:p w14:paraId="7E3C10A7" w14:textId="461F43A1"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9</w:t>
            </w:r>
          </w:p>
        </w:tc>
        <w:tc>
          <w:tcPr>
            <w:tcW w:w="546" w:type="pct"/>
          </w:tcPr>
          <w:p w14:paraId="38724A96"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203</w:t>
            </w:r>
          </w:p>
          <w:p w14:paraId="6157BF7E" w14:textId="13A420D4"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(WSW)</w:t>
            </w:r>
          </w:p>
        </w:tc>
        <w:tc>
          <w:tcPr>
            <w:tcW w:w="572" w:type="pct"/>
          </w:tcPr>
          <w:p w14:paraId="7E5A231B" w14:textId="1A8C31AB"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12</w:t>
            </w:r>
          </w:p>
        </w:tc>
        <w:tc>
          <w:tcPr>
            <w:tcW w:w="546" w:type="pct"/>
          </w:tcPr>
          <w:p w14:paraId="0F5A3FFF"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157</w:t>
            </w:r>
          </w:p>
          <w:p w14:paraId="6301B6F2" w14:textId="1455C912"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(WNW)</w:t>
            </w:r>
          </w:p>
        </w:tc>
        <w:tc>
          <w:tcPr>
            <w:tcW w:w="572" w:type="pct"/>
          </w:tcPr>
          <w:p w14:paraId="53D450BB" w14:textId="3A0F6A31"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38</w:t>
            </w:r>
          </w:p>
        </w:tc>
        <w:tc>
          <w:tcPr>
            <w:tcW w:w="546" w:type="pct"/>
          </w:tcPr>
          <w:p w14:paraId="7C69AB8B"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55</w:t>
            </w:r>
          </w:p>
          <w:p w14:paraId="132A0894" w14:textId="7CE6FA3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(NE)</w:t>
            </w:r>
          </w:p>
        </w:tc>
      </w:tr>
      <w:tr w:rsidR="005254B9" w:rsidRPr="00671020" w14:paraId="7080B0FB" w14:textId="77777777" w:rsidTr="00727660">
        <w:tc>
          <w:tcPr>
            <w:tcW w:w="528" w:type="pct"/>
            <w:tcBorders>
              <w:bottom w:val="double" w:sz="4" w:space="0" w:color="auto"/>
            </w:tcBorders>
          </w:tcPr>
          <w:p w14:paraId="2F8BE725" w14:textId="40820B11"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WOTH</w:t>
            </w:r>
          </w:p>
        </w:tc>
        <w:tc>
          <w:tcPr>
            <w:tcW w:w="572" w:type="pct"/>
            <w:tcBorders>
              <w:bottom w:val="double" w:sz="4" w:space="0" w:color="auto"/>
            </w:tcBorders>
          </w:tcPr>
          <w:p w14:paraId="252F4D96" w14:textId="57EF53DB"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31</w:t>
            </w:r>
          </w:p>
        </w:tc>
        <w:tc>
          <w:tcPr>
            <w:tcW w:w="546" w:type="pct"/>
            <w:tcBorders>
              <w:bottom w:val="double" w:sz="4" w:space="0" w:color="auto"/>
            </w:tcBorders>
          </w:tcPr>
          <w:p w14:paraId="1370D9BE"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197</w:t>
            </w:r>
          </w:p>
          <w:p w14:paraId="22C0307C" w14:textId="6B5E180D"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(WSW)</w:t>
            </w:r>
          </w:p>
        </w:tc>
        <w:tc>
          <w:tcPr>
            <w:tcW w:w="572" w:type="pct"/>
            <w:tcBorders>
              <w:bottom w:val="double" w:sz="4" w:space="0" w:color="auto"/>
            </w:tcBorders>
          </w:tcPr>
          <w:p w14:paraId="4210D957" w14:textId="13CD963F"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34</w:t>
            </w:r>
          </w:p>
        </w:tc>
        <w:tc>
          <w:tcPr>
            <w:tcW w:w="546" w:type="pct"/>
            <w:tcBorders>
              <w:bottom w:val="double" w:sz="4" w:space="0" w:color="auto"/>
            </w:tcBorders>
          </w:tcPr>
          <w:p w14:paraId="5109BB8A"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45</w:t>
            </w:r>
          </w:p>
          <w:p w14:paraId="1B6EC5B6" w14:textId="7D6C7000"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(NE)</w:t>
            </w:r>
          </w:p>
        </w:tc>
        <w:tc>
          <w:tcPr>
            <w:tcW w:w="572" w:type="pct"/>
            <w:tcBorders>
              <w:bottom w:val="double" w:sz="4" w:space="0" w:color="auto"/>
            </w:tcBorders>
          </w:tcPr>
          <w:p w14:paraId="03A38833" w14:textId="4411AC28"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13</w:t>
            </w:r>
          </w:p>
        </w:tc>
        <w:tc>
          <w:tcPr>
            <w:tcW w:w="546" w:type="pct"/>
            <w:tcBorders>
              <w:bottom w:val="double" w:sz="4" w:space="0" w:color="auto"/>
            </w:tcBorders>
          </w:tcPr>
          <w:p w14:paraId="7506539E"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130</w:t>
            </w:r>
          </w:p>
          <w:p w14:paraId="33ACBF08" w14:textId="0EC2D37B"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(NW)</w:t>
            </w:r>
          </w:p>
        </w:tc>
        <w:tc>
          <w:tcPr>
            <w:tcW w:w="572" w:type="pct"/>
            <w:tcBorders>
              <w:bottom w:val="double" w:sz="4" w:space="0" w:color="auto"/>
            </w:tcBorders>
          </w:tcPr>
          <w:p w14:paraId="052959B8" w14:textId="6337CB8E"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51</w:t>
            </w:r>
          </w:p>
        </w:tc>
        <w:tc>
          <w:tcPr>
            <w:tcW w:w="546" w:type="pct"/>
            <w:tcBorders>
              <w:bottom w:val="double" w:sz="4" w:space="0" w:color="auto"/>
            </w:tcBorders>
          </w:tcPr>
          <w:p w14:paraId="6E88F76D"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35</w:t>
            </w:r>
          </w:p>
          <w:p w14:paraId="1E63AA15" w14:textId="1788FF92"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(NE)</w:t>
            </w:r>
          </w:p>
        </w:tc>
      </w:tr>
    </w:tbl>
    <w:p w14:paraId="141286B8" w14:textId="77777777" w:rsidR="00811E60" w:rsidRPr="00671020" w:rsidRDefault="00811E60" w:rsidP="00446A4F">
      <w:pPr>
        <w:spacing w:line="240" w:lineRule="auto"/>
        <w:rPr>
          <w:rFonts w:ascii="Times New Roman" w:hAnsi="Times New Roman" w:cs="Times New Roman"/>
          <w:sz w:val="24"/>
          <w:szCs w:val="24"/>
        </w:rPr>
      </w:pPr>
    </w:p>
    <w:bookmarkEnd w:id="68"/>
    <w:p w14:paraId="122A2CE1" w14:textId="770871A0" w:rsidR="00671F27" w:rsidRPr="00671020" w:rsidRDefault="00671F27" w:rsidP="00446A4F">
      <w:pPr>
        <w:spacing w:line="240" w:lineRule="auto"/>
        <w:rPr>
          <w:rFonts w:ascii="Times New Roman" w:hAnsi="Times New Roman" w:cs="Times New Roman"/>
          <w:sz w:val="24"/>
          <w:szCs w:val="24"/>
        </w:rPr>
      </w:pPr>
    </w:p>
    <w:p w14:paraId="78AEAEE8" w14:textId="1749B9D8" w:rsidR="00B20464" w:rsidRPr="00671020" w:rsidRDefault="00B20464" w:rsidP="00446A4F">
      <w:pPr>
        <w:spacing w:line="240" w:lineRule="auto"/>
        <w:rPr>
          <w:rFonts w:ascii="Times New Roman" w:hAnsi="Times New Roman" w:cs="Times New Roman"/>
          <w:b/>
          <w:bCs/>
          <w:caps/>
          <w:sz w:val="24"/>
          <w:szCs w:val="24"/>
        </w:rPr>
      </w:pPr>
    </w:p>
    <w:p w14:paraId="026B563C" w14:textId="6AD7E933" w:rsidR="00BD1A4E" w:rsidRPr="00671020" w:rsidRDefault="00BD1A4E" w:rsidP="00446A4F">
      <w:pPr>
        <w:spacing w:line="240" w:lineRule="auto"/>
        <w:rPr>
          <w:rFonts w:ascii="Times New Roman" w:hAnsi="Times New Roman" w:cs="Times New Roman"/>
          <w:b/>
          <w:bCs/>
          <w:caps/>
          <w:sz w:val="24"/>
          <w:szCs w:val="24"/>
        </w:rPr>
      </w:pPr>
    </w:p>
    <w:p w14:paraId="285E522C" w14:textId="77777777" w:rsidR="003A3341" w:rsidRPr="00671020" w:rsidRDefault="003A3341" w:rsidP="00446A4F">
      <w:pPr>
        <w:spacing w:line="240" w:lineRule="auto"/>
        <w:rPr>
          <w:rFonts w:ascii="Times New Roman" w:hAnsi="Times New Roman" w:cs="Times New Roman"/>
          <w:b/>
          <w:bCs/>
          <w:caps/>
          <w:sz w:val="24"/>
          <w:szCs w:val="24"/>
        </w:rPr>
      </w:pPr>
      <w:r w:rsidRPr="00671020">
        <w:rPr>
          <w:rFonts w:ascii="Times New Roman" w:hAnsi="Times New Roman" w:cs="Times New Roman"/>
          <w:b/>
          <w:bCs/>
          <w:caps/>
          <w:sz w:val="24"/>
          <w:szCs w:val="24"/>
        </w:rPr>
        <w:br w:type="page"/>
      </w:r>
    </w:p>
    <w:p w14:paraId="45833B4D" w14:textId="77777777" w:rsidR="003A3341" w:rsidRPr="00671020" w:rsidRDefault="003A3341" w:rsidP="00446A4F">
      <w:pPr>
        <w:spacing w:line="240" w:lineRule="auto"/>
        <w:rPr>
          <w:rFonts w:ascii="Times New Roman" w:hAnsi="Times New Roman" w:cs="Times New Roman"/>
          <w:b/>
          <w:bCs/>
          <w:caps/>
          <w:sz w:val="24"/>
          <w:szCs w:val="24"/>
        </w:rPr>
        <w:sectPr w:rsidR="003A3341" w:rsidRPr="00671020">
          <w:pgSz w:w="12240" w:h="15840"/>
          <w:pgMar w:top="1440" w:right="1440" w:bottom="1440" w:left="1440" w:header="720" w:footer="720" w:gutter="0"/>
          <w:cols w:space="720"/>
          <w:docGrid w:linePitch="360"/>
        </w:sectPr>
      </w:pPr>
    </w:p>
    <w:p w14:paraId="18D2BBC4" w14:textId="5C838165" w:rsidR="003F4BA0" w:rsidRDefault="00EA6D62" w:rsidP="00446A4F">
      <w:pPr>
        <w:spacing w:line="240" w:lineRule="auto"/>
        <w:rPr>
          <w:rFonts w:ascii="Times New Roman" w:hAnsi="Times New Roman" w:cs="Times New Roman"/>
          <w:b/>
          <w:bCs/>
          <w:caps/>
          <w:sz w:val="24"/>
          <w:szCs w:val="24"/>
        </w:rPr>
      </w:pPr>
      <w:r w:rsidRPr="00671020">
        <w:rPr>
          <w:rFonts w:ascii="Times New Roman" w:hAnsi="Times New Roman" w:cs="Times New Roman"/>
          <w:b/>
          <w:bCs/>
          <w:caps/>
          <w:sz w:val="24"/>
          <w:szCs w:val="24"/>
        </w:rPr>
        <w:lastRenderedPageBreak/>
        <w:t>Figures</w:t>
      </w:r>
    </w:p>
    <w:p w14:paraId="3C07DF60" w14:textId="625CD7FF" w:rsidR="00A77511" w:rsidRDefault="002535A8" w:rsidP="00446A4F">
      <w:pPr>
        <w:spacing w:line="240" w:lineRule="auto"/>
        <w:rPr>
          <w:rFonts w:ascii="Times New Roman" w:hAnsi="Times New Roman" w:cs="Times New Roman"/>
          <w:b/>
          <w:bCs/>
          <w:caps/>
          <w:sz w:val="24"/>
          <w:szCs w:val="24"/>
        </w:rPr>
      </w:pPr>
      <w:commentRangeStart w:id="70"/>
      <w:r>
        <w:rPr>
          <w:rFonts w:ascii="Times New Roman" w:hAnsi="Times New Roman" w:cs="Times New Roman"/>
          <w:b/>
          <w:bCs/>
          <w:caps/>
          <w:noProof/>
          <w:sz w:val="24"/>
          <w:szCs w:val="24"/>
        </w:rPr>
        <w:drawing>
          <wp:inline distT="0" distB="0" distL="0" distR="0" wp14:anchorId="4A8F6D18" wp14:editId="70BA2DD7">
            <wp:extent cx="7606314" cy="5577840"/>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606314" cy="5577840"/>
                    </a:xfrm>
                    <a:prstGeom prst="rect">
                      <a:avLst/>
                    </a:prstGeom>
                    <a:noFill/>
                  </pic:spPr>
                </pic:pic>
              </a:graphicData>
            </a:graphic>
          </wp:inline>
        </w:drawing>
      </w:r>
      <w:commentRangeEnd w:id="70"/>
      <w:r w:rsidR="00A430AF">
        <w:rPr>
          <w:rStyle w:val="CommentReference"/>
        </w:rPr>
        <w:commentReference w:id="70"/>
      </w:r>
    </w:p>
    <w:p w14:paraId="63869A9C" w14:textId="46617D06" w:rsidR="00077DB5" w:rsidRDefault="00DF218D" w:rsidP="00446A4F">
      <w:pPr>
        <w:spacing w:line="240" w:lineRule="auto"/>
        <w:rPr>
          <w:rFonts w:ascii="Times New Roman" w:hAnsi="Times New Roman" w:cs="Times New Roman"/>
          <w:sz w:val="24"/>
          <w:szCs w:val="24"/>
        </w:rPr>
      </w:pPr>
      <w:r w:rsidRPr="00671020">
        <w:rPr>
          <w:rFonts w:ascii="Times New Roman" w:hAnsi="Times New Roman" w:cs="Times New Roman"/>
          <w:sz w:val="24"/>
          <w:szCs w:val="24"/>
        </w:rPr>
        <w:lastRenderedPageBreak/>
        <w:t>Figure 1.</w:t>
      </w:r>
      <w:r>
        <w:rPr>
          <w:rFonts w:ascii="Times New Roman" w:hAnsi="Times New Roman" w:cs="Times New Roman"/>
          <w:sz w:val="24"/>
          <w:szCs w:val="24"/>
        </w:rPr>
        <w:t xml:space="preserve"> Map of the 8 ecoregions</w:t>
      </w:r>
      <w:r w:rsidR="0015385E">
        <w:rPr>
          <w:rFonts w:ascii="Times New Roman" w:hAnsi="Times New Roman" w:cs="Times New Roman"/>
          <w:sz w:val="24"/>
          <w:szCs w:val="24"/>
        </w:rPr>
        <w:t xml:space="preserve"> (color-coded and labeled)</w:t>
      </w:r>
      <w:r>
        <w:rPr>
          <w:rFonts w:ascii="Times New Roman" w:hAnsi="Times New Roman" w:cs="Times New Roman"/>
          <w:sz w:val="24"/>
          <w:szCs w:val="24"/>
        </w:rPr>
        <w:t xml:space="preserve"> located within the Appalachian Mountains in the eastern United States, and graphs</w:t>
      </w:r>
      <w:r w:rsidR="00A35FB2">
        <w:rPr>
          <w:rFonts w:ascii="Times New Roman" w:hAnsi="Times New Roman" w:cs="Times New Roman"/>
          <w:sz w:val="24"/>
          <w:szCs w:val="24"/>
        </w:rPr>
        <w:t xml:space="preserve"> of land cover change corresponding to each ecoregion. The bar graphs were created by </w:t>
      </w:r>
      <w:proofErr w:type="spellStart"/>
      <w:r w:rsidR="00A35FB2">
        <w:rPr>
          <w:rFonts w:ascii="Times New Roman" w:hAnsi="Times New Roman" w:cs="Times New Roman"/>
          <w:sz w:val="24"/>
          <w:szCs w:val="24"/>
        </w:rPr>
        <w:t>Sayler</w:t>
      </w:r>
      <w:proofErr w:type="spellEnd"/>
      <w:r w:rsidR="00A35FB2">
        <w:rPr>
          <w:rFonts w:ascii="Times New Roman" w:hAnsi="Times New Roman" w:cs="Times New Roman"/>
          <w:sz w:val="24"/>
          <w:szCs w:val="24"/>
        </w:rPr>
        <w:t xml:space="preserve"> et al. (2016) as part of a U.S. Geological Survey</w:t>
      </w:r>
      <w:r w:rsidR="00A35FB2" w:rsidRPr="00A35FB2">
        <w:rPr>
          <w:rFonts w:ascii="Times New Roman" w:hAnsi="Times New Roman" w:cs="Times New Roman"/>
          <w:sz w:val="24"/>
          <w:szCs w:val="24"/>
        </w:rPr>
        <w:t xml:space="preserve"> </w:t>
      </w:r>
      <w:r w:rsidR="00A35FB2">
        <w:rPr>
          <w:rFonts w:ascii="Times New Roman" w:hAnsi="Times New Roman" w:cs="Times New Roman"/>
          <w:sz w:val="24"/>
          <w:szCs w:val="24"/>
        </w:rPr>
        <w:t xml:space="preserve">report on the status and trends of land change from 1973 to 2000 in the eastern United States, detailing changes in land cover classes during 4 time periods (1973–1980, 1980–1986, 1986–1992, and 1992–2000). The graphs indicate </w:t>
      </w:r>
      <w:r>
        <w:rPr>
          <w:rFonts w:ascii="Times New Roman" w:hAnsi="Times New Roman" w:cs="Times New Roman"/>
          <w:sz w:val="24"/>
          <w:szCs w:val="24"/>
        </w:rPr>
        <w:t>changes in the area (measured as the percent of the ecoregion</w:t>
      </w:r>
      <w:r w:rsidR="0015385E">
        <w:rPr>
          <w:rFonts w:ascii="Times New Roman" w:hAnsi="Times New Roman" w:cs="Times New Roman"/>
          <w:sz w:val="24"/>
          <w:szCs w:val="24"/>
        </w:rPr>
        <w:t>; y-axis</w:t>
      </w:r>
      <w:r>
        <w:rPr>
          <w:rFonts w:ascii="Times New Roman" w:hAnsi="Times New Roman" w:cs="Times New Roman"/>
          <w:sz w:val="24"/>
          <w:szCs w:val="24"/>
        </w:rPr>
        <w:t xml:space="preserve">) of </w:t>
      </w:r>
      <w:r w:rsidR="002535A8">
        <w:rPr>
          <w:rFonts w:ascii="Times New Roman" w:hAnsi="Times New Roman" w:cs="Times New Roman"/>
          <w:sz w:val="24"/>
          <w:szCs w:val="24"/>
        </w:rPr>
        <w:t xml:space="preserve">9 </w:t>
      </w:r>
      <w:r>
        <w:rPr>
          <w:rFonts w:ascii="Times New Roman" w:hAnsi="Times New Roman" w:cs="Times New Roman"/>
          <w:sz w:val="24"/>
          <w:szCs w:val="24"/>
        </w:rPr>
        <w:t>land cover classes (</w:t>
      </w:r>
      <w:r w:rsidR="002535A8">
        <w:rPr>
          <w:rFonts w:ascii="Times New Roman" w:hAnsi="Times New Roman" w:cs="Times New Roman"/>
          <w:sz w:val="24"/>
          <w:szCs w:val="24"/>
        </w:rPr>
        <w:t>see legend for categories and color designations</w:t>
      </w:r>
      <w:r>
        <w:rPr>
          <w:rFonts w:ascii="Times New Roman" w:hAnsi="Times New Roman" w:cs="Times New Roman"/>
          <w:sz w:val="24"/>
          <w:szCs w:val="24"/>
        </w:rPr>
        <w:t>)</w:t>
      </w:r>
      <w:r w:rsidR="00CD5F86">
        <w:rPr>
          <w:rFonts w:ascii="Times New Roman" w:hAnsi="Times New Roman" w:cs="Times New Roman"/>
          <w:sz w:val="24"/>
          <w:szCs w:val="24"/>
        </w:rPr>
        <w:t xml:space="preserve"> within each ecoregion</w:t>
      </w:r>
      <w:r>
        <w:rPr>
          <w:rFonts w:ascii="Times New Roman" w:hAnsi="Times New Roman" w:cs="Times New Roman"/>
          <w:sz w:val="24"/>
          <w:szCs w:val="24"/>
        </w:rPr>
        <w:t xml:space="preserve"> </w:t>
      </w:r>
      <w:r w:rsidR="00CD5F86">
        <w:rPr>
          <w:rFonts w:ascii="Times New Roman" w:hAnsi="Times New Roman" w:cs="Times New Roman"/>
          <w:sz w:val="24"/>
          <w:szCs w:val="24"/>
        </w:rPr>
        <w:t>during</w:t>
      </w:r>
      <w:r>
        <w:rPr>
          <w:rFonts w:ascii="Times New Roman" w:hAnsi="Times New Roman" w:cs="Times New Roman"/>
          <w:sz w:val="24"/>
          <w:szCs w:val="24"/>
        </w:rPr>
        <w:t xml:space="preserve"> </w:t>
      </w:r>
      <w:r w:rsidR="00A35FB2">
        <w:rPr>
          <w:rFonts w:ascii="Times New Roman" w:hAnsi="Times New Roman" w:cs="Times New Roman"/>
          <w:sz w:val="24"/>
          <w:szCs w:val="24"/>
        </w:rPr>
        <w:t xml:space="preserve">the </w:t>
      </w:r>
      <w:r w:rsidR="00416105">
        <w:rPr>
          <w:rFonts w:ascii="Times New Roman" w:hAnsi="Times New Roman" w:cs="Times New Roman"/>
          <w:sz w:val="24"/>
          <w:szCs w:val="24"/>
        </w:rPr>
        <w:t>4</w:t>
      </w:r>
      <w:r>
        <w:rPr>
          <w:rFonts w:ascii="Times New Roman" w:hAnsi="Times New Roman" w:cs="Times New Roman"/>
          <w:sz w:val="24"/>
          <w:szCs w:val="24"/>
        </w:rPr>
        <w:t xml:space="preserve"> time periods</w:t>
      </w:r>
      <w:r w:rsidR="00A35FB2">
        <w:rPr>
          <w:rFonts w:ascii="Times New Roman" w:hAnsi="Times New Roman" w:cs="Times New Roman"/>
          <w:sz w:val="24"/>
          <w:szCs w:val="24"/>
        </w:rPr>
        <w:t xml:space="preserve"> covered by the report</w:t>
      </w:r>
      <w:r>
        <w:rPr>
          <w:rFonts w:ascii="Times New Roman" w:hAnsi="Times New Roman" w:cs="Times New Roman"/>
          <w:sz w:val="24"/>
          <w:szCs w:val="24"/>
        </w:rPr>
        <w:t xml:space="preserve"> (x-axis): T1 = 1973–1980, T2 = 1980–1986, T3 = 1986–1992, and T4 = 1992–2000.</w:t>
      </w:r>
    </w:p>
    <w:p w14:paraId="1C1EC55F" w14:textId="77777777" w:rsidR="00077DB5" w:rsidRDefault="00077DB5" w:rsidP="00446A4F">
      <w:pPr>
        <w:spacing w:line="240" w:lineRule="auto"/>
        <w:rPr>
          <w:rFonts w:ascii="Times New Roman" w:hAnsi="Times New Roman" w:cs="Times New Roman"/>
          <w:b/>
          <w:bCs/>
          <w:caps/>
          <w:sz w:val="24"/>
          <w:szCs w:val="24"/>
        </w:rPr>
      </w:pPr>
    </w:p>
    <w:p w14:paraId="51840420" w14:textId="509F2B12" w:rsidR="00A77511" w:rsidRDefault="00A77511" w:rsidP="00446A4F">
      <w:pPr>
        <w:spacing w:line="240" w:lineRule="auto"/>
        <w:rPr>
          <w:rFonts w:ascii="Times New Roman" w:hAnsi="Times New Roman" w:cs="Times New Roman"/>
          <w:b/>
          <w:bCs/>
          <w:caps/>
          <w:sz w:val="24"/>
          <w:szCs w:val="24"/>
        </w:rPr>
      </w:pPr>
    </w:p>
    <w:p w14:paraId="05443D84" w14:textId="25F89A9D" w:rsidR="00A77511" w:rsidRDefault="00A77511" w:rsidP="00446A4F">
      <w:pPr>
        <w:spacing w:line="240" w:lineRule="auto"/>
        <w:rPr>
          <w:rFonts w:ascii="Times New Roman" w:hAnsi="Times New Roman" w:cs="Times New Roman"/>
          <w:b/>
          <w:bCs/>
          <w:caps/>
          <w:sz w:val="24"/>
          <w:szCs w:val="24"/>
        </w:rPr>
      </w:pPr>
    </w:p>
    <w:p w14:paraId="1A65B7B5" w14:textId="68049039" w:rsidR="0086177A" w:rsidRPr="00671020" w:rsidRDefault="0086177A" w:rsidP="00446A4F">
      <w:pPr>
        <w:spacing w:line="240" w:lineRule="auto"/>
        <w:rPr>
          <w:rFonts w:ascii="Times New Roman" w:hAnsi="Times New Roman" w:cs="Times New Roman"/>
          <w:b/>
          <w:bCs/>
          <w:caps/>
          <w:sz w:val="24"/>
          <w:szCs w:val="24"/>
        </w:rPr>
      </w:pPr>
      <w:commentRangeStart w:id="71"/>
      <w:r w:rsidRPr="00671020">
        <w:rPr>
          <w:rFonts w:ascii="Times New Roman" w:hAnsi="Times New Roman" w:cs="Times New Roman"/>
          <w:b/>
          <w:bCs/>
          <w:caps/>
          <w:noProof/>
          <w:sz w:val="24"/>
          <w:szCs w:val="24"/>
        </w:rPr>
        <w:lastRenderedPageBreak/>
        <w:drawing>
          <wp:inline distT="0" distB="0" distL="0" distR="0" wp14:anchorId="7D52A314" wp14:editId="6C93DADA">
            <wp:extent cx="7498080" cy="4924808"/>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7498080" cy="4924808"/>
                    </a:xfrm>
                    <a:prstGeom prst="rect">
                      <a:avLst/>
                    </a:prstGeom>
                    <a:noFill/>
                  </pic:spPr>
                </pic:pic>
              </a:graphicData>
            </a:graphic>
          </wp:inline>
        </w:drawing>
      </w:r>
      <w:commentRangeEnd w:id="71"/>
      <w:r w:rsidR="00F67853">
        <w:rPr>
          <w:rStyle w:val="CommentReference"/>
        </w:rPr>
        <w:commentReference w:id="71"/>
      </w:r>
    </w:p>
    <w:p w14:paraId="4BEDE64F" w14:textId="23278968" w:rsidR="009B6E5A" w:rsidRPr="00671020" w:rsidRDefault="003F4BA0" w:rsidP="00446A4F">
      <w:pPr>
        <w:spacing w:line="240" w:lineRule="auto"/>
        <w:rPr>
          <w:rFonts w:ascii="Times New Roman" w:hAnsi="Times New Roman" w:cs="Times New Roman"/>
          <w:sz w:val="24"/>
          <w:szCs w:val="24"/>
        </w:rPr>
      </w:pPr>
      <w:r w:rsidRPr="00671020">
        <w:rPr>
          <w:rFonts w:ascii="Times New Roman" w:hAnsi="Times New Roman" w:cs="Times New Roman"/>
          <w:sz w:val="24"/>
          <w:szCs w:val="24"/>
        </w:rPr>
        <w:t xml:space="preserve">Figure </w:t>
      </w:r>
      <w:r w:rsidR="003A4990">
        <w:rPr>
          <w:rFonts w:ascii="Times New Roman" w:hAnsi="Times New Roman" w:cs="Times New Roman"/>
          <w:sz w:val="24"/>
          <w:szCs w:val="24"/>
        </w:rPr>
        <w:t>2</w:t>
      </w:r>
      <w:r w:rsidRPr="00671020">
        <w:rPr>
          <w:rFonts w:ascii="Times New Roman" w:hAnsi="Times New Roman" w:cs="Times New Roman"/>
          <w:sz w:val="24"/>
          <w:szCs w:val="24"/>
        </w:rPr>
        <w:t xml:space="preserve">. </w:t>
      </w:r>
      <w:r w:rsidR="0086177A" w:rsidRPr="00671020">
        <w:rPr>
          <w:rFonts w:ascii="Times New Roman" w:hAnsi="Times New Roman" w:cs="Times New Roman"/>
          <w:sz w:val="24"/>
          <w:szCs w:val="24"/>
        </w:rPr>
        <w:t xml:space="preserve">Mean </w:t>
      </w:r>
      <w:r w:rsidRPr="00671020">
        <w:rPr>
          <w:rFonts w:ascii="Times New Roman" w:hAnsi="Times New Roman" w:cs="Times New Roman"/>
          <w:sz w:val="24"/>
          <w:szCs w:val="24"/>
        </w:rPr>
        <w:t xml:space="preserve">June temperatures </w:t>
      </w:r>
      <w:r w:rsidR="0086177A" w:rsidRPr="00671020">
        <w:rPr>
          <w:rFonts w:ascii="Times New Roman" w:hAnsi="Times New Roman" w:cs="Times New Roman"/>
          <w:sz w:val="24"/>
          <w:szCs w:val="24"/>
        </w:rPr>
        <w:t>in Celsius (first row</w:t>
      </w:r>
      <w:r w:rsidR="00BE17F0" w:rsidRPr="00671020">
        <w:rPr>
          <w:rFonts w:ascii="Times New Roman" w:hAnsi="Times New Roman" w:cs="Times New Roman"/>
          <w:sz w:val="24"/>
          <w:szCs w:val="24"/>
        </w:rPr>
        <w:t>: A, B, C</w:t>
      </w:r>
      <w:r w:rsidR="0086177A" w:rsidRPr="00671020">
        <w:rPr>
          <w:rFonts w:ascii="Times New Roman" w:hAnsi="Times New Roman" w:cs="Times New Roman"/>
          <w:sz w:val="24"/>
          <w:szCs w:val="24"/>
        </w:rPr>
        <w:t>) and total June</w:t>
      </w:r>
      <w:r w:rsidRPr="00671020">
        <w:rPr>
          <w:rFonts w:ascii="Times New Roman" w:hAnsi="Times New Roman" w:cs="Times New Roman"/>
          <w:sz w:val="24"/>
          <w:szCs w:val="24"/>
        </w:rPr>
        <w:t xml:space="preserve"> </w:t>
      </w:r>
      <w:r w:rsidR="0086177A" w:rsidRPr="00671020">
        <w:rPr>
          <w:rFonts w:ascii="Times New Roman" w:hAnsi="Times New Roman" w:cs="Times New Roman"/>
          <w:sz w:val="24"/>
          <w:szCs w:val="24"/>
        </w:rPr>
        <w:t>precipitation in mm (second row</w:t>
      </w:r>
      <w:r w:rsidR="00BE17F0" w:rsidRPr="00671020">
        <w:rPr>
          <w:rFonts w:ascii="Times New Roman" w:hAnsi="Times New Roman" w:cs="Times New Roman"/>
          <w:sz w:val="24"/>
          <w:szCs w:val="24"/>
        </w:rPr>
        <w:t>: D, E, F</w:t>
      </w:r>
      <w:r w:rsidR="0086177A" w:rsidRPr="00671020">
        <w:rPr>
          <w:rFonts w:ascii="Times New Roman" w:hAnsi="Times New Roman" w:cs="Times New Roman"/>
          <w:sz w:val="24"/>
          <w:szCs w:val="24"/>
        </w:rPr>
        <w:t xml:space="preserve">) </w:t>
      </w:r>
      <w:r w:rsidRPr="00671020">
        <w:rPr>
          <w:rFonts w:ascii="Times New Roman" w:hAnsi="Times New Roman" w:cs="Times New Roman"/>
          <w:sz w:val="24"/>
          <w:szCs w:val="24"/>
        </w:rPr>
        <w:t>across the eastern United States in 2000</w:t>
      </w:r>
      <w:r w:rsidR="0086177A" w:rsidRPr="00671020">
        <w:rPr>
          <w:rFonts w:ascii="Times New Roman" w:hAnsi="Times New Roman" w:cs="Times New Roman"/>
          <w:sz w:val="24"/>
          <w:szCs w:val="24"/>
        </w:rPr>
        <w:t xml:space="preserve"> (first column</w:t>
      </w:r>
      <w:r w:rsidR="00BE17F0" w:rsidRPr="00671020">
        <w:rPr>
          <w:rFonts w:ascii="Times New Roman" w:hAnsi="Times New Roman" w:cs="Times New Roman"/>
          <w:sz w:val="24"/>
          <w:szCs w:val="24"/>
        </w:rPr>
        <w:t>: A, D</w:t>
      </w:r>
      <w:r w:rsidR="0086177A" w:rsidRPr="00671020">
        <w:rPr>
          <w:rFonts w:ascii="Times New Roman" w:hAnsi="Times New Roman" w:cs="Times New Roman"/>
          <w:sz w:val="24"/>
          <w:szCs w:val="24"/>
        </w:rPr>
        <w:t>)</w:t>
      </w:r>
      <w:r w:rsidRPr="00671020">
        <w:rPr>
          <w:rFonts w:ascii="Times New Roman" w:hAnsi="Times New Roman" w:cs="Times New Roman"/>
          <w:sz w:val="24"/>
          <w:szCs w:val="24"/>
        </w:rPr>
        <w:t xml:space="preserve"> and projected to 2100 under lower</w:t>
      </w:r>
      <w:r w:rsidR="0086177A" w:rsidRPr="00671020">
        <w:rPr>
          <w:rFonts w:ascii="Times New Roman" w:hAnsi="Times New Roman" w:cs="Times New Roman"/>
          <w:sz w:val="24"/>
          <w:szCs w:val="24"/>
        </w:rPr>
        <w:t xml:space="preserve"> (second column</w:t>
      </w:r>
      <w:r w:rsidR="00BE17F0" w:rsidRPr="00671020">
        <w:rPr>
          <w:rFonts w:ascii="Times New Roman" w:hAnsi="Times New Roman" w:cs="Times New Roman"/>
          <w:sz w:val="24"/>
          <w:szCs w:val="24"/>
        </w:rPr>
        <w:t>: B, E</w:t>
      </w:r>
      <w:r w:rsidR="0086177A" w:rsidRPr="00671020">
        <w:rPr>
          <w:rFonts w:ascii="Times New Roman" w:hAnsi="Times New Roman" w:cs="Times New Roman"/>
          <w:sz w:val="24"/>
          <w:szCs w:val="24"/>
        </w:rPr>
        <w:t>)</w:t>
      </w:r>
      <w:r w:rsidRPr="00671020">
        <w:rPr>
          <w:rFonts w:ascii="Times New Roman" w:hAnsi="Times New Roman" w:cs="Times New Roman"/>
          <w:sz w:val="24"/>
          <w:szCs w:val="24"/>
        </w:rPr>
        <w:t xml:space="preserve"> and higher </w:t>
      </w:r>
      <w:r w:rsidR="0086177A" w:rsidRPr="00671020">
        <w:rPr>
          <w:rFonts w:ascii="Times New Roman" w:hAnsi="Times New Roman" w:cs="Times New Roman"/>
          <w:sz w:val="24"/>
          <w:szCs w:val="24"/>
        </w:rPr>
        <w:t>(third column</w:t>
      </w:r>
      <w:r w:rsidR="00BE17F0" w:rsidRPr="00671020">
        <w:rPr>
          <w:rFonts w:ascii="Times New Roman" w:hAnsi="Times New Roman" w:cs="Times New Roman"/>
          <w:sz w:val="24"/>
          <w:szCs w:val="24"/>
        </w:rPr>
        <w:t>: C, F</w:t>
      </w:r>
      <w:r w:rsidR="0086177A" w:rsidRPr="00671020">
        <w:rPr>
          <w:rFonts w:ascii="Times New Roman" w:hAnsi="Times New Roman" w:cs="Times New Roman"/>
          <w:sz w:val="24"/>
          <w:szCs w:val="24"/>
        </w:rPr>
        <w:t xml:space="preserve">) </w:t>
      </w:r>
      <w:r w:rsidR="00A976A3" w:rsidRPr="00671020">
        <w:rPr>
          <w:rFonts w:ascii="Times New Roman" w:hAnsi="Times New Roman" w:cs="Times New Roman"/>
          <w:sz w:val="24"/>
        </w:rPr>
        <w:t xml:space="preserve">greenhouse gas </w:t>
      </w:r>
      <w:r w:rsidRPr="00671020">
        <w:rPr>
          <w:rFonts w:ascii="Times New Roman" w:hAnsi="Times New Roman" w:cs="Times New Roman"/>
          <w:sz w:val="24"/>
          <w:szCs w:val="24"/>
        </w:rPr>
        <w:t>emissions</w:t>
      </w:r>
      <w:r w:rsidR="0086177A" w:rsidRPr="00671020">
        <w:rPr>
          <w:rFonts w:ascii="Times New Roman" w:hAnsi="Times New Roman" w:cs="Times New Roman"/>
          <w:sz w:val="24"/>
          <w:szCs w:val="24"/>
        </w:rPr>
        <w:t xml:space="preserve"> </w:t>
      </w:r>
      <w:r w:rsidRPr="00671020">
        <w:rPr>
          <w:rFonts w:ascii="Times New Roman" w:hAnsi="Times New Roman" w:cs="Times New Roman"/>
          <w:sz w:val="24"/>
          <w:szCs w:val="24"/>
        </w:rPr>
        <w:t>scenarios, with the Appalachian Mountains Bird Conservation Region outlined in black.</w:t>
      </w:r>
      <w:r w:rsidR="00CD7CDB">
        <w:rPr>
          <w:rFonts w:ascii="Times New Roman" w:hAnsi="Times New Roman" w:cs="Times New Roman"/>
          <w:sz w:val="24"/>
          <w:szCs w:val="24"/>
        </w:rPr>
        <w:t xml:space="preserve"> </w:t>
      </w:r>
      <w:r w:rsidR="00420144">
        <w:rPr>
          <w:rFonts w:ascii="Times New Roman" w:hAnsi="Times New Roman" w:cs="Times New Roman"/>
          <w:sz w:val="24"/>
          <w:szCs w:val="24"/>
        </w:rPr>
        <w:t>Contemporary and future monthly climate p</w:t>
      </w:r>
      <w:r w:rsidR="00CD7CDB">
        <w:rPr>
          <w:rFonts w:ascii="Times New Roman" w:hAnsi="Times New Roman" w:cs="Times New Roman"/>
          <w:sz w:val="24"/>
          <w:szCs w:val="24"/>
        </w:rPr>
        <w:t>rojections were calculated and compiled by Iverson et al. (2019)</w:t>
      </w:r>
      <w:r w:rsidR="00420144">
        <w:rPr>
          <w:rFonts w:ascii="Times New Roman" w:hAnsi="Times New Roman" w:cs="Times New Roman"/>
          <w:sz w:val="24"/>
          <w:szCs w:val="24"/>
        </w:rPr>
        <w:t>.</w:t>
      </w:r>
      <w:r w:rsidR="009B6E5A" w:rsidRPr="00671020">
        <w:rPr>
          <w:rFonts w:ascii="Times New Roman" w:hAnsi="Times New Roman" w:cs="Times New Roman"/>
          <w:sz w:val="24"/>
          <w:szCs w:val="24"/>
        </w:rPr>
        <w:br w:type="page"/>
      </w:r>
    </w:p>
    <w:p w14:paraId="0A247EEB" w14:textId="77777777" w:rsidR="009B6E5A" w:rsidRPr="00671020" w:rsidRDefault="009B6E5A" w:rsidP="00446A4F">
      <w:pPr>
        <w:spacing w:line="240" w:lineRule="auto"/>
        <w:rPr>
          <w:rFonts w:ascii="Times New Roman" w:hAnsi="Times New Roman" w:cs="Times New Roman"/>
          <w:sz w:val="24"/>
          <w:szCs w:val="24"/>
        </w:rPr>
        <w:sectPr w:rsidR="009B6E5A" w:rsidRPr="00671020" w:rsidSect="003A3341">
          <w:pgSz w:w="15840" w:h="12240" w:orient="landscape"/>
          <w:pgMar w:top="1440" w:right="1440" w:bottom="1440" w:left="1440" w:header="720" w:footer="720" w:gutter="0"/>
          <w:cols w:space="720"/>
          <w:docGrid w:linePitch="360"/>
        </w:sectPr>
      </w:pPr>
    </w:p>
    <w:p w14:paraId="79FE8FC0" w14:textId="77777777" w:rsidR="009B6E5A" w:rsidRPr="00671020" w:rsidRDefault="009B6E5A" w:rsidP="00446A4F">
      <w:pPr>
        <w:spacing w:line="240" w:lineRule="auto"/>
        <w:rPr>
          <w:rFonts w:ascii="Times New Roman" w:hAnsi="Times New Roman" w:cs="Times New Roman"/>
          <w:sz w:val="24"/>
          <w:szCs w:val="24"/>
        </w:rPr>
      </w:pPr>
      <w:commentRangeStart w:id="72"/>
      <w:r w:rsidRPr="00671020">
        <w:rPr>
          <w:rFonts w:ascii="Times New Roman" w:hAnsi="Times New Roman" w:cs="Times New Roman"/>
          <w:noProof/>
          <w:sz w:val="24"/>
          <w:szCs w:val="24"/>
        </w:rPr>
        <w:lastRenderedPageBreak/>
        <w:drawing>
          <wp:inline distT="0" distB="0" distL="0" distR="0" wp14:anchorId="3ECC855B" wp14:editId="5FC1243A">
            <wp:extent cx="5943600" cy="6743924"/>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6743924"/>
                    </a:xfrm>
                    <a:prstGeom prst="rect">
                      <a:avLst/>
                    </a:prstGeom>
                    <a:noFill/>
                  </pic:spPr>
                </pic:pic>
              </a:graphicData>
            </a:graphic>
          </wp:inline>
        </w:drawing>
      </w:r>
      <w:commentRangeEnd w:id="72"/>
      <w:r w:rsidR="000B1419">
        <w:rPr>
          <w:rStyle w:val="CommentReference"/>
        </w:rPr>
        <w:commentReference w:id="72"/>
      </w:r>
    </w:p>
    <w:p w14:paraId="3525B09F" w14:textId="5FBBA590" w:rsidR="00C55472" w:rsidRPr="00671020" w:rsidRDefault="009B6E5A" w:rsidP="00446A4F">
      <w:pPr>
        <w:spacing w:line="240" w:lineRule="auto"/>
        <w:rPr>
          <w:rFonts w:ascii="Times New Roman" w:hAnsi="Times New Roman" w:cs="Times New Roman"/>
          <w:sz w:val="24"/>
          <w:szCs w:val="24"/>
        </w:rPr>
        <w:sectPr w:rsidR="00C55472" w:rsidRPr="00671020" w:rsidSect="009B6E5A">
          <w:pgSz w:w="12240" w:h="15840"/>
          <w:pgMar w:top="1440" w:right="1440" w:bottom="1440" w:left="1440" w:header="720" w:footer="720" w:gutter="0"/>
          <w:cols w:space="720"/>
          <w:docGrid w:linePitch="360"/>
        </w:sectPr>
      </w:pPr>
      <w:r w:rsidRPr="00671020">
        <w:rPr>
          <w:rFonts w:ascii="Times New Roman" w:hAnsi="Times New Roman" w:cs="Times New Roman"/>
          <w:sz w:val="24"/>
          <w:szCs w:val="24"/>
        </w:rPr>
        <w:t xml:space="preserve">Figure </w:t>
      </w:r>
      <w:r w:rsidR="003A4990">
        <w:rPr>
          <w:rFonts w:ascii="Times New Roman" w:hAnsi="Times New Roman" w:cs="Times New Roman"/>
          <w:sz w:val="24"/>
          <w:szCs w:val="24"/>
        </w:rPr>
        <w:t>3</w:t>
      </w:r>
      <w:r w:rsidRPr="00671020">
        <w:rPr>
          <w:rFonts w:ascii="Times New Roman" w:hAnsi="Times New Roman" w:cs="Times New Roman"/>
          <w:sz w:val="24"/>
          <w:szCs w:val="24"/>
        </w:rPr>
        <w:t xml:space="preserve">. Mean June temperature </w:t>
      </w:r>
      <w:r w:rsidR="00E242CD" w:rsidRPr="00671020">
        <w:rPr>
          <w:rFonts w:ascii="Times New Roman" w:hAnsi="Times New Roman" w:cs="Times New Roman"/>
          <w:sz w:val="24"/>
          <w:szCs w:val="24"/>
        </w:rPr>
        <w:t>in Celsius</w:t>
      </w:r>
      <w:r w:rsidRPr="00671020">
        <w:rPr>
          <w:rFonts w:ascii="Times New Roman" w:hAnsi="Times New Roman" w:cs="Times New Roman"/>
          <w:sz w:val="24"/>
          <w:szCs w:val="24"/>
        </w:rPr>
        <w:t xml:space="preserve"> and mean total June precipitation </w:t>
      </w:r>
      <w:r w:rsidR="00E242CD" w:rsidRPr="00671020">
        <w:rPr>
          <w:rFonts w:ascii="Times New Roman" w:hAnsi="Times New Roman" w:cs="Times New Roman"/>
          <w:sz w:val="24"/>
          <w:szCs w:val="24"/>
        </w:rPr>
        <w:t>in mm</w:t>
      </w:r>
      <w:r w:rsidRPr="00671020">
        <w:rPr>
          <w:rFonts w:ascii="Times New Roman" w:hAnsi="Times New Roman" w:cs="Times New Roman"/>
          <w:sz w:val="24"/>
          <w:szCs w:val="24"/>
        </w:rPr>
        <w:t xml:space="preserve"> within the Appalachian Mountains Bird Conservation Region (hexagonal grid extent) in 2000 and projections of changes in those climate metrics in 2100 under low and high </w:t>
      </w:r>
      <w:r w:rsidR="00A976A3" w:rsidRPr="00671020">
        <w:rPr>
          <w:rFonts w:ascii="Times New Roman" w:hAnsi="Times New Roman" w:cs="Times New Roman"/>
          <w:sz w:val="24"/>
        </w:rPr>
        <w:t xml:space="preserve">greenhouse gas </w:t>
      </w:r>
      <w:r w:rsidRPr="00671020">
        <w:rPr>
          <w:rFonts w:ascii="Times New Roman" w:hAnsi="Times New Roman" w:cs="Times New Roman"/>
          <w:sz w:val="24"/>
          <w:szCs w:val="24"/>
        </w:rPr>
        <w:t>emissions scenarios.</w:t>
      </w:r>
      <w:r w:rsidR="00420144">
        <w:rPr>
          <w:rFonts w:ascii="Times New Roman" w:hAnsi="Times New Roman" w:cs="Times New Roman"/>
          <w:sz w:val="24"/>
          <w:szCs w:val="24"/>
        </w:rPr>
        <w:t xml:space="preserve"> Contemporary and future monthly climate projections were calculated and compiled by Iverson et al. (2019).</w:t>
      </w:r>
      <w:r w:rsidR="00420144">
        <w:rPr>
          <w:rFonts w:ascii="Times New Roman" w:hAnsi="Times New Roman" w:cs="Times New Roman"/>
          <w:sz w:val="24"/>
        </w:rPr>
        <w:t xml:space="preserve"> </w:t>
      </w:r>
    </w:p>
    <w:p w14:paraId="4CE78FD0" w14:textId="75D74983" w:rsidR="003A3341" w:rsidRPr="00671020" w:rsidRDefault="003A3341" w:rsidP="00446A4F">
      <w:pPr>
        <w:spacing w:line="240" w:lineRule="auto"/>
        <w:rPr>
          <w:rFonts w:ascii="Times New Roman" w:hAnsi="Times New Roman" w:cs="Times New Roman"/>
          <w:b/>
          <w:bCs/>
          <w:caps/>
          <w:sz w:val="24"/>
          <w:szCs w:val="24"/>
        </w:rPr>
      </w:pPr>
      <w:r w:rsidRPr="00671020">
        <w:rPr>
          <w:rFonts w:ascii="Times New Roman" w:hAnsi="Times New Roman" w:cs="Times New Roman"/>
          <w:b/>
          <w:bCs/>
          <w:caps/>
          <w:noProof/>
          <w:sz w:val="24"/>
          <w:szCs w:val="24"/>
        </w:rPr>
        <w:lastRenderedPageBreak/>
        <w:drawing>
          <wp:inline distT="0" distB="0" distL="0" distR="0" wp14:anchorId="60577276" wp14:editId="3C3DA70B">
            <wp:extent cx="8229600" cy="4554952"/>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8229600" cy="4554952"/>
                    </a:xfrm>
                    <a:prstGeom prst="rect">
                      <a:avLst/>
                    </a:prstGeom>
                    <a:noFill/>
                  </pic:spPr>
                </pic:pic>
              </a:graphicData>
            </a:graphic>
          </wp:inline>
        </w:drawing>
      </w:r>
    </w:p>
    <w:p w14:paraId="4B70C30D" w14:textId="5B49EB5C" w:rsidR="003F4BA0" w:rsidRPr="00671020" w:rsidRDefault="003A3341" w:rsidP="00446A4F">
      <w:pPr>
        <w:spacing w:line="240" w:lineRule="auto"/>
        <w:rPr>
          <w:rFonts w:ascii="Times New Roman" w:hAnsi="Times New Roman" w:cs="Times New Roman"/>
          <w:sz w:val="24"/>
          <w:szCs w:val="24"/>
        </w:rPr>
      </w:pPr>
      <w:r w:rsidRPr="00671020">
        <w:rPr>
          <w:rFonts w:ascii="Times New Roman" w:hAnsi="Times New Roman" w:cs="Times New Roman"/>
          <w:sz w:val="24"/>
          <w:szCs w:val="24"/>
        </w:rPr>
        <w:t xml:space="preserve">Figure </w:t>
      </w:r>
      <w:r w:rsidR="003A4990">
        <w:rPr>
          <w:rFonts w:ascii="Times New Roman" w:hAnsi="Times New Roman" w:cs="Times New Roman"/>
          <w:sz w:val="24"/>
          <w:szCs w:val="24"/>
        </w:rPr>
        <w:t>4</w:t>
      </w:r>
      <w:r w:rsidRPr="00671020">
        <w:rPr>
          <w:rFonts w:ascii="Times New Roman" w:hAnsi="Times New Roman" w:cs="Times New Roman"/>
          <w:sz w:val="24"/>
          <w:szCs w:val="24"/>
        </w:rPr>
        <w:t xml:space="preserve">. Land cover of the eastern United States </w:t>
      </w:r>
      <w:r w:rsidR="00195E5C" w:rsidRPr="00671020">
        <w:rPr>
          <w:rFonts w:ascii="Times New Roman" w:hAnsi="Times New Roman" w:cs="Times New Roman"/>
          <w:sz w:val="24"/>
          <w:szCs w:val="24"/>
        </w:rPr>
        <w:t xml:space="preserve">in (A) 2000 and projected to 2100 under (B) lower and (C) higher </w:t>
      </w:r>
      <w:r w:rsidR="00A976A3" w:rsidRPr="00671020">
        <w:rPr>
          <w:rFonts w:ascii="Times New Roman" w:hAnsi="Times New Roman" w:cs="Times New Roman"/>
          <w:sz w:val="24"/>
        </w:rPr>
        <w:t xml:space="preserve">greenhouse gas </w:t>
      </w:r>
      <w:r w:rsidR="00195E5C" w:rsidRPr="00671020">
        <w:rPr>
          <w:rFonts w:ascii="Times New Roman" w:hAnsi="Times New Roman" w:cs="Times New Roman"/>
          <w:sz w:val="24"/>
          <w:szCs w:val="24"/>
        </w:rPr>
        <w:t>emissions scenarios. Within</w:t>
      </w:r>
      <w:r w:rsidR="00B97427" w:rsidRPr="00671020">
        <w:rPr>
          <w:rFonts w:ascii="Times New Roman" w:hAnsi="Times New Roman" w:cs="Times New Roman"/>
          <w:sz w:val="24"/>
          <w:szCs w:val="24"/>
        </w:rPr>
        <w:t xml:space="preserve"> the Appalachian Mountains Bird Conservation Region (black outline), shades of green </w:t>
      </w:r>
      <w:r w:rsidR="00195E5C" w:rsidRPr="00671020">
        <w:rPr>
          <w:rFonts w:ascii="Times New Roman" w:hAnsi="Times New Roman" w:cs="Times New Roman"/>
          <w:sz w:val="24"/>
          <w:szCs w:val="24"/>
        </w:rPr>
        <w:t xml:space="preserve">represent </w:t>
      </w:r>
      <w:r w:rsidR="00B97427" w:rsidRPr="00671020">
        <w:rPr>
          <w:rFonts w:ascii="Times New Roman" w:hAnsi="Times New Roman" w:cs="Times New Roman"/>
          <w:sz w:val="24"/>
          <w:szCs w:val="24"/>
        </w:rPr>
        <w:t>different</w:t>
      </w:r>
      <w:r w:rsidR="00195E5C" w:rsidRPr="00671020">
        <w:rPr>
          <w:rFonts w:ascii="Times New Roman" w:hAnsi="Times New Roman" w:cs="Times New Roman"/>
          <w:sz w:val="24"/>
          <w:szCs w:val="24"/>
        </w:rPr>
        <w:t xml:space="preserve"> type</w:t>
      </w:r>
      <w:r w:rsidR="00B97427" w:rsidRPr="00671020">
        <w:rPr>
          <w:rFonts w:ascii="Times New Roman" w:hAnsi="Times New Roman" w:cs="Times New Roman"/>
          <w:sz w:val="24"/>
          <w:szCs w:val="24"/>
        </w:rPr>
        <w:t>s</w:t>
      </w:r>
      <w:r w:rsidR="00195E5C" w:rsidRPr="00671020">
        <w:rPr>
          <w:rFonts w:ascii="Times New Roman" w:hAnsi="Times New Roman" w:cs="Times New Roman"/>
          <w:sz w:val="24"/>
          <w:szCs w:val="24"/>
        </w:rPr>
        <w:t xml:space="preserve"> of forest (deciduous, mixed, and conifer), red represents developed land, and </w:t>
      </w:r>
      <w:r w:rsidR="00B97427" w:rsidRPr="00671020">
        <w:rPr>
          <w:rFonts w:ascii="Times New Roman" w:hAnsi="Times New Roman" w:cs="Times New Roman"/>
          <w:sz w:val="24"/>
          <w:szCs w:val="24"/>
        </w:rPr>
        <w:t>shades of yellow or orange represent agriculture (cropland and hay / pasture land).</w:t>
      </w:r>
      <w:r w:rsidR="00420144">
        <w:rPr>
          <w:rFonts w:ascii="Times New Roman" w:hAnsi="Times New Roman" w:cs="Times New Roman"/>
          <w:sz w:val="24"/>
          <w:szCs w:val="24"/>
        </w:rPr>
        <w:t xml:space="preserve"> Future land cover p</w:t>
      </w:r>
      <w:r w:rsidR="00420144" w:rsidRPr="00671020">
        <w:rPr>
          <w:rFonts w:ascii="Times New Roman" w:hAnsi="Times New Roman" w:cs="Times New Roman"/>
          <w:sz w:val="24"/>
        </w:rPr>
        <w:t>rojections</w:t>
      </w:r>
      <w:r w:rsidR="00420144">
        <w:rPr>
          <w:rFonts w:ascii="Times New Roman" w:hAnsi="Times New Roman" w:cs="Times New Roman"/>
          <w:sz w:val="24"/>
        </w:rPr>
        <w:t xml:space="preserve"> were</w:t>
      </w:r>
      <w:r w:rsidR="00420144" w:rsidRPr="00671020">
        <w:rPr>
          <w:rFonts w:ascii="Times New Roman" w:hAnsi="Times New Roman" w:cs="Times New Roman"/>
          <w:sz w:val="24"/>
        </w:rPr>
        <w:t xml:space="preserve"> produced by the U.S. Geological Survey Earth Resources Observation and Science Center </w:t>
      </w:r>
      <w:r w:rsidR="00420144" w:rsidRPr="00671020">
        <w:rPr>
          <w:rFonts w:ascii="Times New Roman" w:hAnsi="Times New Roman" w:cs="Times New Roman"/>
          <w:sz w:val="24"/>
        </w:rPr>
        <w:fldChar w:fldCharType="begin" w:fldLock="1"/>
      </w:r>
      <w:r w:rsidR="00420144" w:rsidRPr="00671020">
        <w:rPr>
          <w:rFonts w:ascii="Times New Roman" w:hAnsi="Times New Roman" w:cs="Times New Roman"/>
          <w:sz w:val="24"/>
        </w:rPr>
        <w:instrText>ADDIN CSL_CITATION {"citationItems":[{"id":"ITEM-1","itemData":{"DOI":"10.1080/17474230701218202","ISBN":"1747-423X","ISSN":"17474248","abstract":"A wide variety of ecological applications require spatially explicit, historic, current, and projected land use and land cover data. The U.S. Land Cover Trends project is analyzing contemporary (1973–2000) land-cover change in the conterminous United States. The newly developed FORE-SCE model used Land Cover Trends data and theoretical, statistical, and deterministic modeling techniques to project future land cover change through 2020 for multiple plausible scenarios. Projected proportions of future land use were initially developed, and then sited on the lands with the highest potential for supporting that land use and land cover using a statistically based stochastic allocation procedure. Three scenarios of 2020 land cover were mapped for the western Great Plains in the US. The model provided realistic, high-resolution, scenario-based land-cover products suitable for multiple applications, including studies of climate and weather variability, carbon dynamics, and regional hydrology.","author":[{"dropping-particle":"","family":"Sohl","given":"Terry L.","non-dropping-particle":"","parse-names":false,"suffix":""},{"dropping-particle":"","family":"Sayler","given":"Kristi L.","non-dropping-particle":"","parse-names":false,"suffix":""},{"dropping-particle":"","family":"Drummond","given":"Mark A.","non-dropping-particle":"","parse-names":false,"suffix":""},{"dropping-particle":"","family":"Loveland","given":"Thomas R.","non-dropping-particle":"","parse-names":false,"suffix":""}],"container-title":"Journal of Land Use Science","id":"ITEM-1","issue":"2","issued":{"date-parts":[["2007","6","26"]]},"page":"103-126","title":"The FORE-SCE model: A practical approach for projecting land cover change using scenario-based modeling","type":"article-journal","volume":"2"},"uris":["http://www.mendeley.com/documents/?uuid=be9fbaeb-57f0-32d5-953d-a264ebef4d58"]}],"mendeley":{"formattedCitation":"(Sohl et al. 2007)","plainTextFormattedCitation":"(Sohl et al. 2007)","previouslyFormattedCitation":"(Sohl et al. 2007)"},"properties":{"noteIndex":0},"schema":"https://github.com/citation-style-language/schema/raw/master/csl-citation.json"}</w:instrText>
      </w:r>
      <w:r w:rsidR="00420144" w:rsidRPr="00671020">
        <w:rPr>
          <w:rFonts w:ascii="Times New Roman" w:hAnsi="Times New Roman" w:cs="Times New Roman"/>
          <w:sz w:val="24"/>
        </w:rPr>
        <w:fldChar w:fldCharType="separate"/>
      </w:r>
      <w:r w:rsidR="00420144" w:rsidRPr="00671020">
        <w:rPr>
          <w:rFonts w:ascii="Times New Roman" w:hAnsi="Times New Roman" w:cs="Times New Roman"/>
          <w:noProof/>
          <w:sz w:val="24"/>
        </w:rPr>
        <w:t>(Sohl et al. 2007)</w:t>
      </w:r>
      <w:r w:rsidR="00420144" w:rsidRPr="00671020">
        <w:rPr>
          <w:rFonts w:ascii="Times New Roman" w:hAnsi="Times New Roman" w:cs="Times New Roman"/>
          <w:sz w:val="24"/>
        </w:rPr>
        <w:fldChar w:fldCharType="end"/>
      </w:r>
      <w:r w:rsidR="00420144">
        <w:rPr>
          <w:rFonts w:ascii="Times New Roman" w:hAnsi="Times New Roman" w:cs="Times New Roman"/>
          <w:sz w:val="24"/>
        </w:rPr>
        <w:t>.</w:t>
      </w:r>
    </w:p>
    <w:p w14:paraId="5686C03A" w14:textId="05A3F291" w:rsidR="003F4BA0" w:rsidRPr="00671020" w:rsidRDefault="003F4BA0" w:rsidP="00446A4F">
      <w:pPr>
        <w:spacing w:line="240" w:lineRule="auto"/>
        <w:rPr>
          <w:rFonts w:ascii="Times New Roman" w:hAnsi="Times New Roman" w:cs="Times New Roman"/>
          <w:sz w:val="24"/>
          <w:szCs w:val="24"/>
        </w:rPr>
        <w:sectPr w:rsidR="003F4BA0" w:rsidRPr="00671020" w:rsidSect="003A3341">
          <w:pgSz w:w="15840" w:h="12240" w:orient="landscape"/>
          <w:pgMar w:top="1440" w:right="1440" w:bottom="1440" w:left="1440" w:header="720" w:footer="720" w:gutter="0"/>
          <w:cols w:space="720"/>
          <w:docGrid w:linePitch="360"/>
        </w:sectPr>
      </w:pPr>
    </w:p>
    <w:p w14:paraId="078F5F2D" w14:textId="0C364AD6" w:rsidR="003A3341" w:rsidRPr="00671020" w:rsidRDefault="0031241A" w:rsidP="00446A4F">
      <w:pPr>
        <w:spacing w:line="240" w:lineRule="auto"/>
        <w:rPr>
          <w:rFonts w:ascii="Times New Roman" w:hAnsi="Times New Roman" w:cs="Times New Roman"/>
          <w:b/>
          <w:bCs/>
          <w:caps/>
          <w:sz w:val="24"/>
          <w:szCs w:val="24"/>
        </w:rPr>
      </w:pPr>
      <w:r w:rsidRPr="00671020">
        <w:rPr>
          <w:rFonts w:ascii="Times New Roman" w:hAnsi="Times New Roman" w:cs="Times New Roman"/>
          <w:b/>
          <w:bCs/>
          <w:caps/>
          <w:noProof/>
          <w:sz w:val="24"/>
          <w:szCs w:val="24"/>
        </w:rPr>
        <w:lastRenderedPageBreak/>
        <w:drawing>
          <wp:inline distT="0" distB="0" distL="0" distR="0" wp14:anchorId="798A086E" wp14:editId="015A3B33">
            <wp:extent cx="5943600" cy="6975531"/>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6975531"/>
                    </a:xfrm>
                    <a:prstGeom prst="rect">
                      <a:avLst/>
                    </a:prstGeom>
                    <a:noFill/>
                  </pic:spPr>
                </pic:pic>
              </a:graphicData>
            </a:graphic>
          </wp:inline>
        </w:drawing>
      </w:r>
    </w:p>
    <w:p w14:paraId="7E9D09FA" w14:textId="7E953DF4" w:rsidR="003A3341" w:rsidRPr="00671020" w:rsidRDefault="0031241A" w:rsidP="00446A4F">
      <w:pPr>
        <w:spacing w:line="240" w:lineRule="auto"/>
        <w:rPr>
          <w:rFonts w:ascii="Times New Roman" w:hAnsi="Times New Roman" w:cs="Times New Roman"/>
          <w:sz w:val="24"/>
          <w:szCs w:val="24"/>
        </w:rPr>
      </w:pPr>
      <w:r w:rsidRPr="00671020">
        <w:rPr>
          <w:rFonts w:ascii="Times New Roman" w:hAnsi="Times New Roman" w:cs="Times New Roman"/>
          <w:sz w:val="24"/>
          <w:szCs w:val="24"/>
        </w:rPr>
        <w:t xml:space="preserve">Figure </w:t>
      </w:r>
      <w:r w:rsidR="003A4990">
        <w:rPr>
          <w:rFonts w:ascii="Times New Roman" w:hAnsi="Times New Roman" w:cs="Times New Roman"/>
          <w:sz w:val="24"/>
          <w:szCs w:val="24"/>
        </w:rPr>
        <w:t>5</w:t>
      </w:r>
      <w:r w:rsidRPr="00671020">
        <w:rPr>
          <w:rFonts w:ascii="Times New Roman" w:hAnsi="Times New Roman" w:cs="Times New Roman"/>
          <w:sz w:val="24"/>
          <w:szCs w:val="24"/>
        </w:rPr>
        <w:t>. Proportion of developed land and proportion of deciduous and mixed forest</w:t>
      </w:r>
      <w:r w:rsidR="00F5580D" w:rsidRPr="00671020">
        <w:rPr>
          <w:rFonts w:ascii="Times New Roman" w:hAnsi="Times New Roman" w:cs="Times New Roman"/>
          <w:sz w:val="24"/>
          <w:szCs w:val="24"/>
        </w:rPr>
        <w:t xml:space="preserve"> within the Appalachian Mountains Bird Conservation Region (hexagonal grid extent)</w:t>
      </w:r>
      <w:r w:rsidRPr="00671020">
        <w:rPr>
          <w:rFonts w:ascii="Times New Roman" w:hAnsi="Times New Roman" w:cs="Times New Roman"/>
          <w:sz w:val="24"/>
          <w:szCs w:val="24"/>
        </w:rPr>
        <w:t xml:space="preserve"> in 2000</w:t>
      </w:r>
      <w:r w:rsidR="00F5580D" w:rsidRPr="00671020">
        <w:rPr>
          <w:rFonts w:ascii="Times New Roman" w:hAnsi="Times New Roman" w:cs="Times New Roman"/>
          <w:sz w:val="24"/>
          <w:szCs w:val="24"/>
        </w:rPr>
        <w:t xml:space="preserve"> and projections of changes in those proportions in 2100 under low and high </w:t>
      </w:r>
      <w:r w:rsidR="00A976A3" w:rsidRPr="00671020">
        <w:rPr>
          <w:rFonts w:ascii="Times New Roman" w:hAnsi="Times New Roman" w:cs="Times New Roman"/>
          <w:sz w:val="24"/>
        </w:rPr>
        <w:t xml:space="preserve">greenhouse gas </w:t>
      </w:r>
      <w:r w:rsidR="00F5580D" w:rsidRPr="00671020">
        <w:rPr>
          <w:rFonts w:ascii="Times New Roman" w:hAnsi="Times New Roman" w:cs="Times New Roman"/>
          <w:sz w:val="24"/>
          <w:szCs w:val="24"/>
        </w:rPr>
        <w:t>emissions scenarios.</w:t>
      </w:r>
      <w:r w:rsidR="00420144">
        <w:rPr>
          <w:rFonts w:ascii="Times New Roman" w:hAnsi="Times New Roman" w:cs="Times New Roman"/>
          <w:sz w:val="24"/>
          <w:szCs w:val="24"/>
        </w:rPr>
        <w:t xml:space="preserve"> Future land cover p</w:t>
      </w:r>
      <w:r w:rsidR="00420144" w:rsidRPr="00671020">
        <w:rPr>
          <w:rFonts w:ascii="Times New Roman" w:hAnsi="Times New Roman" w:cs="Times New Roman"/>
          <w:sz w:val="24"/>
        </w:rPr>
        <w:t>rojections</w:t>
      </w:r>
      <w:r w:rsidR="00420144">
        <w:rPr>
          <w:rFonts w:ascii="Times New Roman" w:hAnsi="Times New Roman" w:cs="Times New Roman"/>
          <w:sz w:val="24"/>
        </w:rPr>
        <w:t xml:space="preserve"> were</w:t>
      </w:r>
      <w:r w:rsidR="00420144" w:rsidRPr="00671020">
        <w:rPr>
          <w:rFonts w:ascii="Times New Roman" w:hAnsi="Times New Roman" w:cs="Times New Roman"/>
          <w:sz w:val="24"/>
        </w:rPr>
        <w:t xml:space="preserve"> produced by the U.S. Geological Survey Earth Resources Observation and Science Center </w:t>
      </w:r>
      <w:r w:rsidR="00420144" w:rsidRPr="00671020">
        <w:rPr>
          <w:rFonts w:ascii="Times New Roman" w:hAnsi="Times New Roman" w:cs="Times New Roman"/>
          <w:sz w:val="24"/>
        </w:rPr>
        <w:fldChar w:fldCharType="begin" w:fldLock="1"/>
      </w:r>
      <w:r w:rsidR="00420144" w:rsidRPr="00671020">
        <w:rPr>
          <w:rFonts w:ascii="Times New Roman" w:hAnsi="Times New Roman" w:cs="Times New Roman"/>
          <w:sz w:val="24"/>
        </w:rPr>
        <w:instrText>ADDIN CSL_CITATION {"citationItems":[{"id":"ITEM-1","itemData":{"DOI":"10.1080/17474230701218202","ISBN":"1747-423X","ISSN":"17474248","abstract":"A wide variety of ecological applications require spatially explicit, historic, current, and projected land use and land cover data. The U.S. Land Cover Trends project is analyzing contemporary (1973–2000) land-cover change in the conterminous United States. The newly developed FORE-SCE model used Land Cover Trends data and theoretical, statistical, and deterministic modeling techniques to project future land cover change through 2020 for multiple plausible scenarios. Projected proportions of future land use were initially developed, and then sited on the lands with the highest potential for supporting that land use and land cover using a statistically based stochastic allocation procedure. Three scenarios of 2020 land cover were mapped for the western Great Plains in the US. The model provided realistic, high-resolution, scenario-based land-cover products suitable for multiple applications, including studies of climate and weather variability, carbon dynamics, and regional hydrology.","author":[{"dropping-particle":"","family":"Sohl","given":"Terry L.","non-dropping-particle":"","parse-names":false,"suffix":""},{"dropping-particle":"","family":"Sayler","given":"Kristi L.","non-dropping-particle":"","parse-names":false,"suffix":""},{"dropping-particle":"","family":"Drummond","given":"Mark A.","non-dropping-particle":"","parse-names":false,"suffix":""},{"dropping-particle":"","family":"Loveland","given":"Thomas R.","non-dropping-particle":"","parse-names":false,"suffix":""}],"container-title":"Journal of Land Use Science","id":"ITEM-1","issue":"2","issued":{"date-parts":[["2007","6","26"]]},"page":"103-126","title":"The FORE-SCE model: A practical approach for projecting land cover change using scenario-based modeling","type":"article-journal","volume":"2"},"uris":["http://www.mendeley.com/documents/?uuid=be9fbaeb-57f0-32d5-953d-a264ebef4d58"]}],"mendeley":{"formattedCitation":"(Sohl et al. 2007)","plainTextFormattedCitation":"(Sohl et al. 2007)","previouslyFormattedCitation":"(Sohl et al. 2007)"},"properties":{"noteIndex":0},"schema":"https://github.com/citation-style-language/schema/raw/master/csl-citation.json"}</w:instrText>
      </w:r>
      <w:r w:rsidR="00420144" w:rsidRPr="00671020">
        <w:rPr>
          <w:rFonts w:ascii="Times New Roman" w:hAnsi="Times New Roman" w:cs="Times New Roman"/>
          <w:sz w:val="24"/>
        </w:rPr>
        <w:fldChar w:fldCharType="separate"/>
      </w:r>
      <w:r w:rsidR="00420144" w:rsidRPr="00671020">
        <w:rPr>
          <w:rFonts w:ascii="Times New Roman" w:hAnsi="Times New Roman" w:cs="Times New Roman"/>
          <w:noProof/>
          <w:sz w:val="24"/>
        </w:rPr>
        <w:t>(Sohl et al. 2007)</w:t>
      </w:r>
      <w:r w:rsidR="00420144" w:rsidRPr="00671020">
        <w:rPr>
          <w:rFonts w:ascii="Times New Roman" w:hAnsi="Times New Roman" w:cs="Times New Roman"/>
          <w:sz w:val="24"/>
        </w:rPr>
        <w:fldChar w:fldCharType="end"/>
      </w:r>
      <w:r w:rsidR="00420144">
        <w:rPr>
          <w:rFonts w:ascii="Times New Roman" w:hAnsi="Times New Roman" w:cs="Times New Roman"/>
          <w:sz w:val="24"/>
        </w:rPr>
        <w:t>.</w:t>
      </w:r>
    </w:p>
    <w:p w14:paraId="201BCD57" w14:textId="2B98CA85" w:rsidR="00AD058A" w:rsidRPr="00671020" w:rsidRDefault="00927AD5" w:rsidP="00446A4F">
      <w:pPr>
        <w:spacing w:line="240" w:lineRule="auto"/>
        <w:rPr>
          <w:rFonts w:ascii="Times New Roman" w:hAnsi="Times New Roman" w:cs="Times New Roman"/>
          <w:b/>
          <w:sz w:val="24"/>
          <w:szCs w:val="24"/>
        </w:rPr>
      </w:pPr>
      <w:r w:rsidRPr="00671020">
        <w:rPr>
          <w:rFonts w:ascii="Times New Roman" w:hAnsi="Times New Roman" w:cs="Times New Roman"/>
          <w:b/>
          <w:noProof/>
          <w:sz w:val="24"/>
          <w:szCs w:val="24"/>
        </w:rPr>
        <w:lastRenderedPageBreak/>
        <w:drawing>
          <wp:inline distT="0" distB="0" distL="0" distR="0" wp14:anchorId="1F9E2630" wp14:editId="71EEF56D">
            <wp:extent cx="4572000" cy="5756314"/>
            <wp:effectExtent l="0" t="0" r="0" b="0"/>
            <wp:docPr id="1" name="Picture 1" descr="A map of the worl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map of the world&#10;&#10;Description automatically generated with medium confidence"/>
                    <pic:cNvPicPr/>
                  </pic:nvPicPr>
                  <pic:blipFill rotWithShape="1">
                    <a:blip r:embed="rId15">
                      <a:extLst>
                        <a:ext uri="{28A0092B-C50C-407E-A947-70E740481C1C}">
                          <a14:useLocalDpi xmlns:a14="http://schemas.microsoft.com/office/drawing/2010/main" val="0"/>
                        </a:ext>
                      </a:extLst>
                    </a:blip>
                    <a:srcRect l="13622" t="15603" r="6570" b="6753"/>
                    <a:stretch/>
                  </pic:blipFill>
                  <pic:spPr bwMode="auto">
                    <a:xfrm>
                      <a:off x="0" y="0"/>
                      <a:ext cx="4572000" cy="5756314"/>
                    </a:xfrm>
                    <a:prstGeom prst="rect">
                      <a:avLst/>
                    </a:prstGeom>
                    <a:ln>
                      <a:noFill/>
                    </a:ln>
                    <a:extLst>
                      <a:ext uri="{53640926-AAD7-44D8-BBD7-CCE9431645EC}">
                        <a14:shadowObscured xmlns:a14="http://schemas.microsoft.com/office/drawing/2010/main"/>
                      </a:ext>
                    </a:extLst>
                  </pic:spPr>
                </pic:pic>
              </a:graphicData>
            </a:graphic>
          </wp:inline>
        </w:drawing>
      </w:r>
    </w:p>
    <w:p w14:paraId="1F1BDB3B" w14:textId="34DD7458" w:rsidR="00070AE1" w:rsidRDefault="00070AE1" w:rsidP="00446A4F">
      <w:pPr>
        <w:spacing w:line="240" w:lineRule="auto"/>
        <w:rPr>
          <w:rFonts w:ascii="Times New Roman" w:hAnsi="Times New Roman" w:cs="Times New Roman"/>
          <w:sz w:val="24"/>
          <w:szCs w:val="24"/>
        </w:rPr>
      </w:pPr>
      <w:commentRangeStart w:id="73"/>
      <w:r w:rsidRPr="00671020">
        <w:rPr>
          <w:rFonts w:ascii="Times New Roman" w:hAnsi="Times New Roman" w:cs="Times New Roman"/>
          <w:sz w:val="24"/>
          <w:szCs w:val="24"/>
        </w:rPr>
        <w:t xml:space="preserve">Figure </w:t>
      </w:r>
      <w:r w:rsidR="003A4990">
        <w:rPr>
          <w:rFonts w:ascii="Times New Roman" w:hAnsi="Times New Roman" w:cs="Times New Roman"/>
          <w:sz w:val="24"/>
          <w:szCs w:val="24"/>
        </w:rPr>
        <w:t>6</w:t>
      </w:r>
      <w:r w:rsidRPr="00671020">
        <w:rPr>
          <w:rFonts w:ascii="Times New Roman" w:hAnsi="Times New Roman" w:cs="Times New Roman"/>
          <w:sz w:val="24"/>
          <w:szCs w:val="24"/>
        </w:rPr>
        <w:t xml:space="preserve">. Location and extent of the Appalachian Mountains </w:t>
      </w:r>
      <w:r w:rsidR="00927AD5" w:rsidRPr="00671020">
        <w:rPr>
          <w:rFonts w:ascii="Times New Roman" w:hAnsi="Times New Roman" w:cs="Times New Roman"/>
          <w:sz w:val="24"/>
          <w:szCs w:val="24"/>
        </w:rPr>
        <w:t xml:space="preserve">Bird Conservation Region (shaded in dark gray) in the eastern United States, along with the </w:t>
      </w:r>
      <w:r w:rsidR="00AA3588">
        <w:rPr>
          <w:rFonts w:ascii="Times New Roman" w:hAnsi="Times New Roman" w:cs="Times New Roman"/>
          <w:sz w:val="24"/>
          <w:szCs w:val="24"/>
        </w:rPr>
        <w:t xml:space="preserve">first sample point on </w:t>
      </w:r>
      <w:r w:rsidR="007D41B2" w:rsidRPr="00671020">
        <w:rPr>
          <w:rFonts w:ascii="Times New Roman" w:hAnsi="Times New Roman" w:cs="Times New Roman"/>
          <w:sz w:val="24"/>
          <w:szCs w:val="24"/>
        </w:rPr>
        <w:t>322</w:t>
      </w:r>
      <w:r w:rsidR="00927AD5" w:rsidRPr="00671020">
        <w:rPr>
          <w:rFonts w:ascii="Times New Roman" w:hAnsi="Times New Roman" w:cs="Times New Roman"/>
          <w:sz w:val="24"/>
          <w:szCs w:val="24"/>
        </w:rPr>
        <w:t xml:space="preserve"> North American Breeding Bird Survey routes</w:t>
      </w:r>
      <w:r w:rsidR="00B3088A">
        <w:rPr>
          <w:rFonts w:ascii="Times New Roman" w:hAnsi="Times New Roman" w:cs="Times New Roman"/>
          <w:sz w:val="24"/>
          <w:szCs w:val="24"/>
        </w:rPr>
        <w:t xml:space="preserve"> (black points</w:t>
      </w:r>
      <w:r w:rsidR="0026688C">
        <w:rPr>
          <w:rFonts w:ascii="Times New Roman" w:hAnsi="Times New Roman" w:cs="Times New Roman"/>
          <w:sz w:val="24"/>
          <w:szCs w:val="24"/>
        </w:rPr>
        <w:t xml:space="preserve">; </w:t>
      </w:r>
      <w:r w:rsidR="0026688C" w:rsidRPr="00671020">
        <w:rPr>
          <w:rFonts w:ascii="Times New Roman" w:hAnsi="Times New Roman" w:cs="Times New Roman"/>
          <w:sz w:val="24"/>
        </w:rPr>
        <w:fldChar w:fldCharType="begin" w:fldLock="1"/>
      </w:r>
      <w:r w:rsidR="0026688C" w:rsidRPr="00671020">
        <w:rPr>
          <w:rFonts w:ascii="Times New Roman" w:hAnsi="Times New Roman" w:cs="Times New Roman"/>
          <w:sz w:val="24"/>
        </w:rPr>
        <w:instrText>ADDIN CSL_CITATION {"citationItems":[{"id":"ITEM-1","itemData":{"DOI":"10.3996/nafa.79.0001","ISBN":"0078-1304 1944-4575","ISSN":"0078-1304","abstract":"Abstract The North American Breeding Bird Survey is a roadside, count-based survey conducted by volunteer observers. Begun in 1966, it now is a primary source of information on spatial and temporal patterns of population change for North American birds. We analyze population change for states, provinces, Bird Conservation Regions, and the entire survey within the contiguous United States and southern Canada for 426 species using a hierarchical log-linear model that controls for observer effects in counting. We also map relative abundance and population change for each species using a spatial smoothing of data at the scale of survey routes. We present results in accounts that describe major breeding habitats, migratory status, conservation status, and population trends for each species at several geographic scales. We also present composite results for groups of species categorized by habitats and migratory status. The survey varies greatly among species in percentage of species' range covered and precisio...","author":[{"dropping-particle":"","family":"Sauer","given":"John R.","non-dropping-particle":"","parse-names":false,"suffix":""},{"dropping-particle":"","family":"Link","given":"William A.","non-dropping-particle":"","parse-names":false,"suffix":""},{"dropping-particle":"","family":"Fallon","given":"Jane E.","non-dropping-particle":"","parse-names":false,"suffix":""},{"dropping-particle":"","family":"Pardieck","given":"Keith L.","non-dropping-particle":"","parse-names":false,"suffix":""},{"dropping-particle":"","family":"Ziolkowski","given":"David J.","non-dropping-particle":"","parse-names":false,"suffix":""}],"container-title":"North American Fauna","id":"ITEM-1","issued":{"date-parts":[["2013"]]},"page":"1-32","title":"The North American Breeding Bird Survey 1966–2011: summary analysis and species accounts","type":"article-journal","volume":"79"},"uris":["http://www.mendeley.com/documents/?uuid=2d320422-8236-31fb-8539-4af024325121"]}],"mendeley":{"formattedCitation":"(Sauer et al. 2013)","manualFormatting":"Sauer et al. 2013","plainTextFormattedCitation":"(Sauer et al. 2013)","previouslyFormattedCitation":"(Sauer et al. 2013)"},"properties":{"noteIndex":0},"schema":"https://github.com/citation-style-language/schema/raw/master/csl-citation.json"}</w:instrText>
      </w:r>
      <w:r w:rsidR="0026688C" w:rsidRPr="00671020">
        <w:rPr>
          <w:rFonts w:ascii="Times New Roman" w:hAnsi="Times New Roman" w:cs="Times New Roman"/>
          <w:sz w:val="24"/>
        </w:rPr>
        <w:fldChar w:fldCharType="separate"/>
      </w:r>
      <w:r w:rsidR="0026688C" w:rsidRPr="00671020">
        <w:rPr>
          <w:rFonts w:ascii="Times New Roman" w:hAnsi="Times New Roman" w:cs="Times New Roman"/>
          <w:noProof/>
          <w:sz w:val="24"/>
        </w:rPr>
        <w:t>Sauer et al. 2013</w:t>
      </w:r>
      <w:r w:rsidR="0026688C" w:rsidRPr="00671020">
        <w:rPr>
          <w:rFonts w:ascii="Times New Roman" w:hAnsi="Times New Roman" w:cs="Times New Roman"/>
          <w:sz w:val="24"/>
        </w:rPr>
        <w:fldChar w:fldCharType="end"/>
      </w:r>
      <w:r w:rsidR="00B3088A">
        <w:rPr>
          <w:rFonts w:ascii="Times New Roman" w:hAnsi="Times New Roman" w:cs="Times New Roman"/>
          <w:sz w:val="24"/>
          <w:szCs w:val="24"/>
        </w:rPr>
        <w:t>)</w:t>
      </w:r>
      <w:r w:rsidR="00927AD5" w:rsidRPr="00671020">
        <w:rPr>
          <w:rFonts w:ascii="Times New Roman" w:hAnsi="Times New Roman" w:cs="Times New Roman"/>
          <w:sz w:val="24"/>
          <w:szCs w:val="24"/>
        </w:rPr>
        <w:t xml:space="preserve"> within the study region</w:t>
      </w:r>
      <w:r w:rsidRPr="00671020">
        <w:rPr>
          <w:rFonts w:ascii="Times New Roman" w:hAnsi="Times New Roman" w:cs="Times New Roman"/>
          <w:sz w:val="24"/>
          <w:szCs w:val="24"/>
        </w:rPr>
        <w:t xml:space="preserve">. </w:t>
      </w:r>
      <w:commentRangeEnd w:id="73"/>
      <w:r w:rsidR="00F67853">
        <w:rPr>
          <w:rStyle w:val="CommentReference"/>
        </w:rPr>
        <w:commentReference w:id="73"/>
      </w:r>
    </w:p>
    <w:p w14:paraId="5DADA6FF" w14:textId="69EC66DE" w:rsidR="000E474F" w:rsidRDefault="000E474F" w:rsidP="00446A4F">
      <w:pPr>
        <w:spacing w:line="240" w:lineRule="auto"/>
        <w:rPr>
          <w:rFonts w:ascii="Times New Roman" w:hAnsi="Times New Roman" w:cs="Times New Roman"/>
          <w:sz w:val="24"/>
          <w:szCs w:val="24"/>
        </w:rPr>
      </w:pPr>
    </w:p>
    <w:p w14:paraId="2D333182" w14:textId="1FFF206B" w:rsidR="000E474F" w:rsidRDefault="000E474F" w:rsidP="00446A4F">
      <w:pPr>
        <w:spacing w:line="240" w:lineRule="auto"/>
        <w:rPr>
          <w:rFonts w:ascii="Times New Roman" w:hAnsi="Times New Roman" w:cs="Times New Roman"/>
          <w:sz w:val="24"/>
          <w:szCs w:val="24"/>
        </w:rPr>
      </w:pPr>
    </w:p>
    <w:p w14:paraId="198B7AB2" w14:textId="16EEBFA1" w:rsidR="000E474F" w:rsidRDefault="000E474F" w:rsidP="00446A4F">
      <w:pPr>
        <w:spacing w:line="240" w:lineRule="auto"/>
        <w:rPr>
          <w:rFonts w:ascii="Times New Roman" w:hAnsi="Times New Roman" w:cs="Times New Roman"/>
          <w:sz w:val="24"/>
          <w:szCs w:val="24"/>
        </w:rPr>
      </w:pPr>
    </w:p>
    <w:p w14:paraId="603A4978" w14:textId="37217376" w:rsidR="000E474F" w:rsidRDefault="000E474F" w:rsidP="00446A4F">
      <w:pPr>
        <w:spacing w:line="240" w:lineRule="auto"/>
        <w:rPr>
          <w:rFonts w:ascii="Times New Roman" w:hAnsi="Times New Roman" w:cs="Times New Roman"/>
          <w:sz w:val="24"/>
          <w:szCs w:val="24"/>
        </w:rPr>
      </w:pPr>
    </w:p>
    <w:p w14:paraId="19573ACE" w14:textId="4277A882" w:rsidR="000E474F" w:rsidRDefault="000E474F" w:rsidP="00446A4F">
      <w:pPr>
        <w:spacing w:line="240" w:lineRule="auto"/>
        <w:rPr>
          <w:rFonts w:ascii="Times New Roman" w:hAnsi="Times New Roman" w:cs="Times New Roman"/>
          <w:sz w:val="24"/>
          <w:szCs w:val="24"/>
        </w:rPr>
      </w:pPr>
    </w:p>
    <w:p w14:paraId="01837C86" w14:textId="02934CCB" w:rsidR="000E474F" w:rsidRDefault="009D6C52" w:rsidP="00446A4F">
      <w:pPr>
        <w:spacing w:line="24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07677A9" wp14:editId="7780252F">
            <wp:extent cx="5943600" cy="4258111"/>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961" r="1749"/>
                    <a:stretch/>
                  </pic:blipFill>
                  <pic:spPr bwMode="auto">
                    <a:xfrm>
                      <a:off x="0" y="0"/>
                      <a:ext cx="5943600" cy="4258111"/>
                    </a:xfrm>
                    <a:prstGeom prst="rect">
                      <a:avLst/>
                    </a:prstGeom>
                    <a:noFill/>
                    <a:ln>
                      <a:noFill/>
                    </a:ln>
                    <a:extLst>
                      <a:ext uri="{53640926-AAD7-44D8-BBD7-CCE9431645EC}">
                        <a14:shadowObscured xmlns:a14="http://schemas.microsoft.com/office/drawing/2010/main"/>
                      </a:ext>
                    </a:extLst>
                  </pic:spPr>
                </pic:pic>
              </a:graphicData>
            </a:graphic>
          </wp:inline>
        </w:drawing>
      </w:r>
    </w:p>
    <w:p w14:paraId="178875D5" w14:textId="5295F7F0" w:rsidR="000E474F" w:rsidRPr="00671020" w:rsidRDefault="000E474F" w:rsidP="00446A4F">
      <w:pPr>
        <w:spacing w:line="240" w:lineRule="auto"/>
        <w:rPr>
          <w:rFonts w:ascii="Times New Roman" w:hAnsi="Times New Roman" w:cs="Times New Roman"/>
          <w:sz w:val="24"/>
          <w:szCs w:val="24"/>
        </w:rPr>
      </w:pPr>
      <w:r>
        <w:rPr>
          <w:rFonts w:ascii="Times New Roman" w:hAnsi="Times New Roman" w:cs="Times New Roman"/>
          <w:sz w:val="24"/>
          <w:szCs w:val="24"/>
        </w:rPr>
        <w:t xml:space="preserve">Figure 7. Sampling hexagons (left) corresponding </w:t>
      </w:r>
      <w:r w:rsidR="00632935">
        <w:rPr>
          <w:rFonts w:ascii="Times New Roman" w:hAnsi="Times New Roman" w:cs="Times New Roman"/>
          <w:sz w:val="24"/>
          <w:szCs w:val="24"/>
        </w:rPr>
        <w:t xml:space="preserve">to </w:t>
      </w:r>
      <w:r>
        <w:rPr>
          <w:rFonts w:ascii="Times New Roman" w:hAnsi="Times New Roman" w:cs="Times New Roman"/>
          <w:sz w:val="24"/>
          <w:szCs w:val="24"/>
        </w:rPr>
        <w:t xml:space="preserve">the 322 North American Breeding Survey routes (black points; </w:t>
      </w:r>
      <w:r w:rsidRPr="00671020">
        <w:rPr>
          <w:rFonts w:ascii="Times New Roman" w:hAnsi="Times New Roman" w:cs="Times New Roman"/>
          <w:sz w:val="24"/>
        </w:rPr>
        <w:fldChar w:fldCharType="begin" w:fldLock="1"/>
      </w:r>
      <w:r w:rsidRPr="00671020">
        <w:rPr>
          <w:rFonts w:ascii="Times New Roman" w:hAnsi="Times New Roman" w:cs="Times New Roman"/>
          <w:sz w:val="24"/>
        </w:rPr>
        <w:instrText>ADDIN CSL_CITATION {"citationItems":[{"id":"ITEM-1","itemData":{"DOI":"10.3996/nafa.79.0001","ISBN":"0078-1304 1944-4575","ISSN":"0078-1304","abstract":"Abstract The North American Breeding Bird Survey is a roadside, count-based survey conducted by volunteer observers. Begun in 1966, it now is a primary source of information on spatial and temporal patterns of population change for North American birds. We analyze population change for states, provinces, Bird Conservation Regions, and the entire survey within the contiguous United States and southern Canada for 426 species using a hierarchical log-linear model that controls for observer effects in counting. We also map relative abundance and population change for each species using a spatial smoothing of data at the scale of survey routes. We present results in accounts that describe major breeding habitats, migratory status, conservation status, and population trends for each species at several geographic scales. We also present composite results for groups of species categorized by habitats and migratory status. The survey varies greatly among species in percentage of species' range covered and precisio...","author":[{"dropping-particle":"","family":"Sauer","given":"John R.","non-dropping-particle":"","parse-names":false,"suffix":""},{"dropping-particle":"","family":"Link","given":"William A.","non-dropping-particle":"","parse-names":false,"suffix":""},{"dropping-particle":"","family":"Fallon","given":"Jane E.","non-dropping-particle":"","parse-names":false,"suffix":""},{"dropping-particle":"","family":"Pardieck","given":"Keith L.","non-dropping-particle":"","parse-names":false,"suffix":""},{"dropping-particle":"","family":"Ziolkowski","given":"David J.","non-dropping-particle":"","parse-names":false,"suffix":""}],"container-title":"North American Fauna","id":"ITEM-1","issued":{"date-parts":[["2013"]]},"page":"1-32","title":"The North American Breeding Bird Survey 1966–2011: summary analysis and species accounts","type":"article-journal","volume":"79"},"uris":["http://www.mendeley.com/documents/?uuid=2d320422-8236-31fb-8539-4af024325121"]}],"mendeley":{"formattedCitation":"(Sauer et al. 2013)","manualFormatting":"Sauer et al. 2013","plainTextFormattedCitation":"(Sauer et al. 2013)","previouslyFormattedCitation":"(Sauer et al. 2013)"},"properties":{"noteIndex":0},"schema":"https://github.com/citation-style-language/schema/raw/master/csl-citation.json"}</w:instrText>
      </w:r>
      <w:r w:rsidRPr="00671020">
        <w:rPr>
          <w:rFonts w:ascii="Times New Roman" w:hAnsi="Times New Roman" w:cs="Times New Roman"/>
          <w:sz w:val="24"/>
        </w:rPr>
        <w:fldChar w:fldCharType="separate"/>
      </w:r>
      <w:r w:rsidRPr="00671020">
        <w:rPr>
          <w:rFonts w:ascii="Times New Roman" w:hAnsi="Times New Roman" w:cs="Times New Roman"/>
          <w:noProof/>
          <w:sz w:val="24"/>
        </w:rPr>
        <w:t>Sauer et al. 2013</w:t>
      </w:r>
      <w:r w:rsidRPr="00671020">
        <w:rPr>
          <w:rFonts w:ascii="Times New Roman" w:hAnsi="Times New Roman" w:cs="Times New Roman"/>
          <w:sz w:val="24"/>
        </w:rPr>
        <w:fldChar w:fldCharType="end"/>
      </w:r>
      <w:r>
        <w:rPr>
          <w:rFonts w:ascii="Times New Roman" w:hAnsi="Times New Roman" w:cs="Times New Roman"/>
          <w:sz w:val="24"/>
          <w:szCs w:val="24"/>
        </w:rPr>
        <w:t xml:space="preserve">) and hexagonal grid (right) covering the </w:t>
      </w:r>
      <w:r w:rsidRPr="00671020">
        <w:rPr>
          <w:rFonts w:ascii="Times New Roman" w:hAnsi="Times New Roman" w:cs="Times New Roman"/>
          <w:sz w:val="24"/>
          <w:szCs w:val="24"/>
        </w:rPr>
        <w:t>Appalachian Mountains Bird Conservation Region (</w:t>
      </w:r>
      <w:r>
        <w:rPr>
          <w:rFonts w:ascii="Times New Roman" w:hAnsi="Times New Roman" w:cs="Times New Roman"/>
          <w:sz w:val="24"/>
          <w:szCs w:val="24"/>
        </w:rPr>
        <w:t>outlined in black</w:t>
      </w:r>
      <w:r w:rsidRPr="00671020">
        <w:rPr>
          <w:rFonts w:ascii="Times New Roman" w:hAnsi="Times New Roman" w:cs="Times New Roman"/>
          <w:sz w:val="24"/>
          <w:szCs w:val="24"/>
        </w:rPr>
        <w:t>)</w:t>
      </w:r>
      <w:r>
        <w:rPr>
          <w:rFonts w:ascii="Times New Roman" w:hAnsi="Times New Roman" w:cs="Times New Roman"/>
          <w:sz w:val="24"/>
          <w:szCs w:val="24"/>
        </w:rPr>
        <w:t>. All hexagons</w:t>
      </w:r>
      <w:r w:rsidR="00632935">
        <w:rPr>
          <w:rFonts w:ascii="Times New Roman" w:hAnsi="Times New Roman" w:cs="Times New Roman"/>
          <w:sz w:val="24"/>
          <w:szCs w:val="24"/>
        </w:rPr>
        <w:t>, whether sampling hexagons or hexagonal grid cells,</w:t>
      </w:r>
      <w:r>
        <w:rPr>
          <w:rFonts w:ascii="Times New Roman" w:hAnsi="Times New Roman" w:cs="Times New Roman"/>
          <w:sz w:val="24"/>
          <w:szCs w:val="24"/>
        </w:rPr>
        <w:t xml:space="preserve"> </w:t>
      </w:r>
      <w:r w:rsidR="00632935">
        <w:rPr>
          <w:rFonts w:ascii="Times New Roman" w:hAnsi="Times New Roman" w:cs="Times New Roman"/>
          <w:sz w:val="24"/>
          <w:szCs w:val="24"/>
        </w:rPr>
        <w:t>were</w:t>
      </w:r>
      <w:r w:rsidR="009D6C52">
        <w:rPr>
          <w:rFonts w:ascii="Times New Roman" w:hAnsi="Times New Roman" w:cs="Times New Roman"/>
          <w:sz w:val="24"/>
          <w:szCs w:val="24"/>
        </w:rPr>
        <w:t xml:space="preserve"> regular shapes with </w:t>
      </w:r>
      <w:r w:rsidR="009D6C52" w:rsidRPr="009D6C52">
        <w:rPr>
          <w:rFonts w:ascii="Times New Roman" w:hAnsi="Times New Roman" w:cs="Times New Roman"/>
          <w:sz w:val="24"/>
          <w:szCs w:val="24"/>
        </w:rPr>
        <w:t>vertices at 0°, 60°, 120°, 180°, 240°, and 300° that were spaced approximately 24 km from the</w:t>
      </w:r>
      <w:r w:rsidR="009D6C52">
        <w:rPr>
          <w:rFonts w:ascii="Times New Roman" w:hAnsi="Times New Roman" w:cs="Times New Roman"/>
          <w:sz w:val="24"/>
          <w:szCs w:val="24"/>
        </w:rPr>
        <w:t xml:space="preserve"> </w:t>
      </w:r>
      <w:proofErr w:type="spellStart"/>
      <w:r w:rsidR="009D6C52">
        <w:rPr>
          <w:rFonts w:ascii="Times New Roman" w:hAnsi="Times New Roman" w:cs="Times New Roman"/>
          <w:sz w:val="24"/>
          <w:szCs w:val="24"/>
        </w:rPr>
        <w:t>centerpoint</w:t>
      </w:r>
      <w:proofErr w:type="spellEnd"/>
      <w:r w:rsidR="009D6C52">
        <w:rPr>
          <w:rFonts w:ascii="Times New Roman" w:hAnsi="Times New Roman" w:cs="Times New Roman"/>
          <w:sz w:val="24"/>
          <w:szCs w:val="24"/>
        </w:rPr>
        <w:t xml:space="preserve"> of the hexagon</w:t>
      </w:r>
      <w:r w:rsidR="00632935">
        <w:rPr>
          <w:rFonts w:ascii="Times New Roman" w:hAnsi="Times New Roman" w:cs="Times New Roman"/>
          <w:sz w:val="24"/>
          <w:szCs w:val="24"/>
        </w:rPr>
        <w:t xml:space="preserve"> (see center diagram)</w:t>
      </w:r>
      <w:r w:rsidR="009D6C52">
        <w:rPr>
          <w:rFonts w:ascii="Times New Roman" w:hAnsi="Times New Roman" w:cs="Times New Roman"/>
          <w:sz w:val="24"/>
          <w:szCs w:val="24"/>
        </w:rPr>
        <w:t>; thus, t</w:t>
      </w:r>
      <w:r w:rsidR="009D6C52" w:rsidRPr="009D6C52">
        <w:rPr>
          <w:rFonts w:ascii="Times New Roman" w:hAnsi="Times New Roman" w:cs="Times New Roman"/>
          <w:sz w:val="24"/>
          <w:szCs w:val="24"/>
        </w:rPr>
        <w:t>he hexagonal grid cells</w:t>
      </w:r>
      <w:r w:rsidR="00632935">
        <w:rPr>
          <w:rFonts w:ascii="Times New Roman" w:hAnsi="Times New Roman" w:cs="Times New Roman"/>
          <w:sz w:val="24"/>
          <w:szCs w:val="24"/>
        </w:rPr>
        <w:t xml:space="preserve"> (right)</w:t>
      </w:r>
      <w:r w:rsidR="009D6C52" w:rsidRPr="009D6C52">
        <w:rPr>
          <w:rFonts w:ascii="Times New Roman" w:hAnsi="Times New Roman" w:cs="Times New Roman"/>
          <w:sz w:val="24"/>
          <w:szCs w:val="24"/>
        </w:rPr>
        <w:t xml:space="preserve"> used for prediction matched the dimensions of the sampling hexagons </w:t>
      </w:r>
      <w:r w:rsidR="00632935">
        <w:rPr>
          <w:rFonts w:ascii="Times New Roman" w:hAnsi="Times New Roman" w:cs="Times New Roman"/>
          <w:sz w:val="24"/>
          <w:szCs w:val="24"/>
        </w:rPr>
        <w:t xml:space="preserve">(left) </w:t>
      </w:r>
      <w:r w:rsidR="009D6C52" w:rsidRPr="009D6C52">
        <w:rPr>
          <w:rFonts w:ascii="Times New Roman" w:hAnsi="Times New Roman" w:cs="Times New Roman"/>
          <w:sz w:val="24"/>
          <w:szCs w:val="24"/>
        </w:rPr>
        <w:t>used for model building</w:t>
      </w:r>
      <w:r w:rsidR="009D6C52">
        <w:rPr>
          <w:rFonts w:ascii="Times New Roman" w:hAnsi="Times New Roman" w:cs="Times New Roman"/>
          <w:sz w:val="24"/>
          <w:szCs w:val="24"/>
        </w:rPr>
        <w:t>.</w:t>
      </w:r>
    </w:p>
    <w:p w14:paraId="0E2F0C6E" w14:textId="0B536BF2" w:rsidR="00070AE1" w:rsidRPr="00671020" w:rsidRDefault="00070AE1" w:rsidP="00446A4F">
      <w:pPr>
        <w:spacing w:after="0" w:line="240" w:lineRule="auto"/>
        <w:rPr>
          <w:rFonts w:ascii="Times New Roman" w:hAnsi="Times New Roman" w:cs="Times New Roman"/>
          <w:b/>
          <w:bCs/>
          <w:sz w:val="24"/>
          <w:szCs w:val="24"/>
        </w:rPr>
      </w:pPr>
    </w:p>
    <w:p w14:paraId="121E7435" w14:textId="61D1F65B" w:rsidR="00464AE2" w:rsidRPr="00671020" w:rsidRDefault="00464AE2" w:rsidP="00446A4F">
      <w:pPr>
        <w:spacing w:line="240" w:lineRule="auto"/>
        <w:rPr>
          <w:rFonts w:ascii="Times New Roman" w:hAnsi="Times New Roman" w:cs="Times New Roman"/>
          <w:sz w:val="24"/>
          <w:szCs w:val="24"/>
        </w:rPr>
      </w:pPr>
    </w:p>
    <w:p w14:paraId="4EE4EB9B" w14:textId="3F2F7E63" w:rsidR="00240165" w:rsidRPr="00671020" w:rsidRDefault="00240165" w:rsidP="00446A4F">
      <w:pPr>
        <w:spacing w:line="240" w:lineRule="auto"/>
        <w:rPr>
          <w:rFonts w:ascii="Times New Roman" w:hAnsi="Times New Roman" w:cs="Times New Roman"/>
          <w:sz w:val="24"/>
          <w:szCs w:val="24"/>
        </w:rPr>
      </w:pPr>
    </w:p>
    <w:p w14:paraId="1C107715" w14:textId="3EB50F4F" w:rsidR="00240165" w:rsidRPr="00671020" w:rsidRDefault="00240165" w:rsidP="00446A4F">
      <w:pPr>
        <w:spacing w:line="240" w:lineRule="auto"/>
        <w:rPr>
          <w:rFonts w:ascii="Times New Roman" w:hAnsi="Times New Roman" w:cs="Times New Roman"/>
          <w:sz w:val="24"/>
          <w:szCs w:val="24"/>
        </w:rPr>
      </w:pPr>
    </w:p>
    <w:p w14:paraId="431929C2" w14:textId="3C3582AC" w:rsidR="00240165" w:rsidRPr="00671020" w:rsidRDefault="00E6610A" w:rsidP="00446A4F">
      <w:pPr>
        <w:spacing w:line="240"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64316C78" wp14:editId="4987F4EB">
            <wp:extent cx="5486400" cy="7376922"/>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86400" cy="7376922"/>
                    </a:xfrm>
                    <a:prstGeom prst="rect">
                      <a:avLst/>
                    </a:prstGeom>
                    <a:noFill/>
                  </pic:spPr>
                </pic:pic>
              </a:graphicData>
            </a:graphic>
          </wp:inline>
        </w:drawing>
      </w:r>
    </w:p>
    <w:p w14:paraId="6BE2D3CD" w14:textId="4B3E49D4" w:rsidR="00E6610A" w:rsidRPr="00671020" w:rsidRDefault="00E6610A" w:rsidP="00446A4F">
      <w:pPr>
        <w:spacing w:line="240"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24F10514" wp14:editId="136ECD10">
            <wp:extent cx="5486400" cy="8070155"/>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86400" cy="8070155"/>
                    </a:xfrm>
                    <a:prstGeom prst="rect">
                      <a:avLst/>
                    </a:prstGeom>
                    <a:noFill/>
                  </pic:spPr>
                </pic:pic>
              </a:graphicData>
            </a:graphic>
          </wp:inline>
        </w:drawing>
      </w:r>
    </w:p>
    <w:p w14:paraId="44D530DD" w14:textId="3262DA95" w:rsidR="00464AE2" w:rsidRPr="00671020" w:rsidRDefault="00BB0B39" w:rsidP="00446A4F">
      <w:pPr>
        <w:spacing w:line="240"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6D318CAF" wp14:editId="355C1F6D">
            <wp:extent cx="5486400" cy="867046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86400" cy="8670467"/>
                    </a:xfrm>
                    <a:prstGeom prst="rect">
                      <a:avLst/>
                    </a:prstGeom>
                    <a:noFill/>
                  </pic:spPr>
                </pic:pic>
              </a:graphicData>
            </a:graphic>
          </wp:inline>
        </w:drawing>
      </w:r>
    </w:p>
    <w:p w14:paraId="41C05E3C" w14:textId="10B322DD" w:rsidR="00464AE2" w:rsidRPr="00671020" w:rsidRDefault="00E6610A" w:rsidP="00446A4F">
      <w:pPr>
        <w:spacing w:line="240"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61845C1F" wp14:editId="671C5B45">
            <wp:extent cx="5486400" cy="4457567"/>
            <wp:effectExtent l="0" t="0" r="0"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86400" cy="4457567"/>
                    </a:xfrm>
                    <a:prstGeom prst="rect">
                      <a:avLst/>
                    </a:prstGeom>
                    <a:noFill/>
                  </pic:spPr>
                </pic:pic>
              </a:graphicData>
            </a:graphic>
          </wp:inline>
        </w:drawing>
      </w:r>
    </w:p>
    <w:p w14:paraId="0F4EE977" w14:textId="715AECE1" w:rsidR="00464AE2" w:rsidRPr="00671020" w:rsidRDefault="00464AE2" w:rsidP="00446A4F">
      <w:pPr>
        <w:spacing w:line="240" w:lineRule="auto"/>
        <w:rPr>
          <w:rFonts w:ascii="Times New Roman" w:hAnsi="Times New Roman" w:cs="Times New Roman"/>
          <w:sz w:val="24"/>
          <w:szCs w:val="24"/>
        </w:rPr>
      </w:pPr>
      <w:r w:rsidRPr="00671020">
        <w:rPr>
          <w:rFonts w:ascii="Times New Roman" w:hAnsi="Times New Roman" w:cs="Times New Roman"/>
          <w:sz w:val="24"/>
          <w:szCs w:val="24"/>
        </w:rPr>
        <w:t xml:space="preserve">Figure </w:t>
      </w:r>
      <w:r w:rsidR="00617A61">
        <w:rPr>
          <w:rFonts w:ascii="Times New Roman" w:hAnsi="Times New Roman" w:cs="Times New Roman"/>
          <w:sz w:val="24"/>
          <w:szCs w:val="24"/>
        </w:rPr>
        <w:t>8</w:t>
      </w:r>
      <w:r w:rsidRPr="00671020">
        <w:rPr>
          <w:rFonts w:ascii="Times New Roman" w:hAnsi="Times New Roman" w:cs="Times New Roman"/>
          <w:sz w:val="24"/>
          <w:szCs w:val="24"/>
        </w:rPr>
        <w:t>. Whisker plots for each species</w:t>
      </w:r>
      <w:r w:rsidR="00446A4F">
        <w:rPr>
          <w:rFonts w:ascii="Times New Roman" w:hAnsi="Times New Roman" w:cs="Times New Roman"/>
          <w:sz w:val="24"/>
          <w:szCs w:val="24"/>
        </w:rPr>
        <w:t xml:space="preserve"> (Table 1)</w:t>
      </w:r>
      <w:r w:rsidRPr="00671020">
        <w:rPr>
          <w:rFonts w:ascii="Times New Roman" w:hAnsi="Times New Roman" w:cs="Times New Roman"/>
          <w:sz w:val="24"/>
          <w:szCs w:val="24"/>
        </w:rPr>
        <w:t xml:space="preserve">, displaying the </w:t>
      </w:r>
      <w:r w:rsidR="00E6610A" w:rsidRPr="00671020">
        <w:rPr>
          <w:rFonts w:ascii="Times New Roman" w:hAnsi="Times New Roman" w:cs="Times New Roman"/>
          <w:sz w:val="24"/>
          <w:szCs w:val="24"/>
        </w:rPr>
        <w:t>slope</w:t>
      </w:r>
      <w:r w:rsidRPr="00671020">
        <w:rPr>
          <w:rFonts w:ascii="Times New Roman" w:hAnsi="Times New Roman" w:cs="Times New Roman"/>
          <w:sz w:val="24"/>
          <w:szCs w:val="24"/>
        </w:rPr>
        <w:t xml:space="preserve"> coefficients of the predictor </w:t>
      </w:r>
      <w:r w:rsidR="00E6610A" w:rsidRPr="00671020">
        <w:rPr>
          <w:rFonts w:ascii="Times New Roman" w:hAnsi="Times New Roman" w:cs="Times New Roman"/>
          <w:sz w:val="24"/>
          <w:szCs w:val="24"/>
        </w:rPr>
        <w:t xml:space="preserve">environmental </w:t>
      </w:r>
      <w:r w:rsidRPr="00671020">
        <w:rPr>
          <w:rFonts w:ascii="Times New Roman" w:hAnsi="Times New Roman" w:cs="Times New Roman"/>
          <w:sz w:val="24"/>
          <w:szCs w:val="24"/>
        </w:rPr>
        <w:t>variables (L</w:t>
      </w:r>
      <w:r w:rsidR="00E6610A" w:rsidRPr="00671020">
        <w:rPr>
          <w:rFonts w:ascii="Times New Roman" w:hAnsi="Times New Roman" w:cs="Times New Roman"/>
          <w:sz w:val="24"/>
          <w:szCs w:val="24"/>
        </w:rPr>
        <w:t>AT</w:t>
      </w:r>
      <w:r w:rsidRPr="00671020">
        <w:rPr>
          <w:rFonts w:ascii="Times New Roman" w:hAnsi="Times New Roman" w:cs="Times New Roman"/>
          <w:sz w:val="24"/>
          <w:szCs w:val="24"/>
        </w:rPr>
        <w:t xml:space="preserve"> = latitude [</w:t>
      </w:r>
      <w:r w:rsidR="00CB32B7">
        <w:rPr>
          <w:rFonts w:ascii="Times New Roman" w:hAnsi="Times New Roman" w:cs="Times New Roman"/>
          <w:sz w:val="24"/>
          <w:szCs w:val="24"/>
        </w:rPr>
        <w:t>1</w:t>
      </w:r>
      <w:r w:rsidRPr="00671020">
        <w:rPr>
          <w:rFonts w:ascii="Times New Roman" w:hAnsi="Times New Roman" w:cs="Times New Roman"/>
          <w:sz w:val="24"/>
          <w:szCs w:val="24"/>
        </w:rPr>
        <w:t xml:space="preserve"> or </w:t>
      </w:r>
      <w:r w:rsidR="00CB32B7">
        <w:rPr>
          <w:rFonts w:ascii="Times New Roman" w:hAnsi="Times New Roman" w:cs="Times New Roman"/>
          <w:sz w:val="24"/>
          <w:szCs w:val="24"/>
        </w:rPr>
        <w:t>2</w:t>
      </w:r>
      <w:r w:rsidRPr="00671020">
        <w:rPr>
          <w:rFonts w:ascii="Times New Roman" w:hAnsi="Times New Roman" w:cs="Times New Roman"/>
          <w:sz w:val="24"/>
          <w:szCs w:val="24"/>
        </w:rPr>
        <w:t xml:space="preserve"> parameters], E</w:t>
      </w:r>
      <w:r w:rsidR="00C151E3" w:rsidRPr="00671020">
        <w:rPr>
          <w:rFonts w:ascii="Times New Roman" w:hAnsi="Times New Roman" w:cs="Times New Roman"/>
          <w:sz w:val="24"/>
          <w:szCs w:val="24"/>
        </w:rPr>
        <w:t>LEV</w:t>
      </w:r>
      <w:r w:rsidRPr="00671020">
        <w:rPr>
          <w:rFonts w:ascii="Times New Roman" w:hAnsi="Times New Roman" w:cs="Times New Roman"/>
          <w:sz w:val="24"/>
          <w:szCs w:val="24"/>
        </w:rPr>
        <w:t xml:space="preserve"> = elevation [</w:t>
      </w:r>
      <w:r w:rsidR="00CB32B7">
        <w:rPr>
          <w:rFonts w:ascii="Times New Roman" w:hAnsi="Times New Roman" w:cs="Times New Roman"/>
          <w:sz w:val="24"/>
          <w:szCs w:val="24"/>
        </w:rPr>
        <w:t>1</w:t>
      </w:r>
      <w:r w:rsidRPr="00671020">
        <w:rPr>
          <w:rFonts w:ascii="Times New Roman" w:hAnsi="Times New Roman" w:cs="Times New Roman"/>
          <w:sz w:val="24"/>
          <w:szCs w:val="24"/>
        </w:rPr>
        <w:t xml:space="preserve"> or </w:t>
      </w:r>
      <w:r w:rsidR="00CB32B7">
        <w:rPr>
          <w:rFonts w:ascii="Times New Roman" w:hAnsi="Times New Roman" w:cs="Times New Roman"/>
          <w:sz w:val="24"/>
          <w:szCs w:val="24"/>
        </w:rPr>
        <w:t>4</w:t>
      </w:r>
      <w:r w:rsidRPr="00671020">
        <w:rPr>
          <w:rFonts w:ascii="Times New Roman" w:hAnsi="Times New Roman" w:cs="Times New Roman"/>
          <w:sz w:val="24"/>
          <w:szCs w:val="24"/>
        </w:rPr>
        <w:t xml:space="preserve"> parameters], </w:t>
      </w:r>
      <w:proofErr w:type="spellStart"/>
      <w:r w:rsidR="00C151E3" w:rsidRPr="00671020">
        <w:rPr>
          <w:rFonts w:ascii="Times New Roman" w:hAnsi="Times New Roman" w:cs="Times New Roman"/>
          <w:sz w:val="24"/>
          <w:szCs w:val="24"/>
        </w:rPr>
        <w:t>LATxELEV</w:t>
      </w:r>
      <w:proofErr w:type="spellEnd"/>
      <w:r w:rsidRPr="00671020">
        <w:rPr>
          <w:rFonts w:ascii="Times New Roman" w:hAnsi="Times New Roman" w:cs="Times New Roman"/>
          <w:sz w:val="24"/>
          <w:szCs w:val="24"/>
        </w:rPr>
        <w:t xml:space="preserve"> = latitude x elevation interaction [</w:t>
      </w:r>
      <w:r w:rsidR="00CB32B7">
        <w:rPr>
          <w:rFonts w:ascii="Times New Roman" w:hAnsi="Times New Roman" w:cs="Times New Roman"/>
          <w:sz w:val="24"/>
          <w:szCs w:val="24"/>
        </w:rPr>
        <w:t>1</w:t>
      </w:r>
      <w:r w:rsidRPr="00671020">
        <w:rPr>
          <w:rFonts w:ascii="Times New Roman" w:hAnsi="Times New Roman" w:cs="Times New Roman"/>
          <w:sz w:val="24"/>
          <w:szCs w:val="24"/>
        </w:rPr>
        <w:t xml:space="preserve"> parameter], MJT = mean May-June temperature [</w:t>
      </w:r>
      <w:r w:rsidR="00CB32B7">
        <w:rPr>
          <w:rFonts w:ascii="Times New Roman" w:hAnsi="Times New Roman" w:cs="Times New Roman"/>
          <w:sz w:val="24"/>
          <w:szCs w:val="24"/>
        </w:rPr>
        <w:t>2</w:t>
      </w:r>
      <w:r w:rsidRPr="00671020">
        <w:rPr>
          <w:rFonts w:ascii="Times New Roman" w:hAnsi="Times New Roman" w:cs="Times New Roman"/>
          <w:sz w:val="24"/>
          <w:szCs w:val="24"/>
        </w:rPr>
        <w:t xml:space="preserve"> parameters], TD = temperature difference [</w:t>
      </w:r>
      <w:r w:rsidR="00CB32B7">
        <w:rPr>
          <w:rFonts w:ascii="Times New Roman" w:hAnsi="Times New Roman" w:cs="Times New Roman"/>
          <w:sz w:val="24"/>
          <w:szCs w:val="24"/>
        </w:rPr>
        <w:t>2</w:t>
      </w:r>
      <w:r w:rsidRPr="00671020">
        <w:rPr>
          <w:rFonts w:ascii="Times New Roman" w:hAnsi="Times New Roman" w:cs="Times New Roman"/>
          <w:sz w:val="24"/>
          <w:szCs w:val="24"/>
        </w:rPr>
        <w:t xml:space="preserve"> parameters], MAP = mean March-April precipitation [</w:t>
      </w:r>
      <w:r w:rsidR="00CB32B7">
        <w:rPr>
          <w:rFonts w:ascii="Times New Roman" w:hAnsi="Times New Roman" w:cs="Times New Roman"/>
          <w:sz w:val="24"/>
          <w:szCs w:val="24"/>
        </w:rPr>
        <w:t>2</w:t>
      </w:r>
      <w:r w:rsidRPr="00671020">
        <w:rPr>
          <w:rFonts w:ascii="Times New Roman" w:hAnsi="Times New Roman" w:cs="Times New Roman"/>
          <w:sz w:val="24"/>
          <w:szCs w:val="24"/>
        </w:rPr>
        <w:t xml:space="preserve"> parameters], MJP = mean May-June precipitation [</w:t>
      </w:r>
      <w:r w:rsidR="00CB32B7">
        <w:rPr>
          <w:rFonts w:ascii="Times New Roman" w:hAnsi="Times New Roman" w:cs="Times New Roman"/>
          <w:sz w:val="24"/>
          <w:szCs w:val="24"/>
        </w:rPr>
        <w:t>2</w:t>
      </w:r>
      <w:r w:rsidRPr="00671020">
        <w:rPr>
          <w:rFonts w:ascii="Times New Roman" w:hAnsi="Times New Roman" w:cs="Times New Roman"/>
          <w:sz w:val="24"/>
          <w:szCs w:val="24"/>
        </w:rPr>
        <w:t xml:space="preserve"> parameters], DF = deciduous and mixed forest [</w:t>
      </w:r>
      <w:r w:rsidR="00CB32B7">
        <w:rPr>
          <w:rFonts w:ascii="Times New Roman" w:hAnsi="Times New Roman" w:cs="Times New Roman"/>
          <w:sz w:val="24"/>
          <w:szCs w:val="24"/>
        </w:rPr>
        <w:t>1</w:t>
      </w:r>
      <w:r w:rsidRPr="00671020">
        <w:rPr>
          <w:rFonts w:ascii="Times New Roman" w:hAnsi="Times New Roman" w:cs="Times New Roman"/>
          <w:sz w:val="24"/>
          <w:szCs w:val="24"/>
        </w:rPr>
        <w:t xml:space="preserve"> parameter], CF = conifer forest [</w:t>
      </w:r>
      <w:r w:rsidR="00CB32B7">
        <w:rPr>
          <w:rFonts w:ascii="Times New Roman" w:hAnsi="Times New Roman" w:cs="Times New Roman"/>
          <w:sz w:val="24"/>
          <w:szCs w:val="24"/>
        </w:rPr>
        <w:t>1</w:t>
      </w:r>
      <w:r w:rsidRPr="00671020">
        <w:rPr>
          <w:rFonts w:ascii="Times New Roman" w:hAnsi="Times New Roman" w:cs="Times New Roman"/>
          <w:sz w:val="24"/>
          <w:szCs w:val="24"/>
        </w:rPr>
        <w:t xml:space="preserve"> parameter], DL = developed land [</w:t>
      </w:r>
      <w:r w:rsidR="00CB32B7">
        <w:rPr>
          <w:rFonts w:ascii="Times New Roman" w:hAnsi="Times New Roman" w:cs="Times New Roman"/>
          <w:sz w:val="24"/>
          <w:szCs w:val="24"/>
        </w:rPr>
        <w:t>1</w:t>
      </w:r>
      <w:r w:rsidRPr="00671020">
        <w:rPr>
          <w:rFonts w:ascii="Times New Roman" w:hAnsi="Times New Roman" w:cs="Times New Roman"/>
          <w:sz w:val="24"/>
          <w:szCs w:val="24"/>
        </w:rPr>
        <w:t xml:space="preserve"> parameter]), with a point at the mean values for the posterior distributions and whiskers encompassing the 95% credible intervals. </w:t>
      </w:r>
      <w:r w:rsidR="00E6610A" w:rsidRPr="00671020">
        <w:rPr>
          <w:rFonts w:ascii="Times New Roman" w:hAnsi="Times New Roman" w:cs="Times New Roman"/>
          <w:sz w:val="24"/>
          <w:szCs w:val="24"/>
        </w:rPr>
        <w:t>For the first 6 species</w:t>
      </w:r>
      <w:r w:rsidR="00C151E3" w:rsidRPr="00671020">
        <w:rPr>
          <w:rFonts w:ascii="Times New Roman" w:hAnsi="Times New Roman" w:cs="Times New Roman"/>
          <w:sz w:val="24"/>
          <w:szCs w:val="24"/>
        </w:rPr>
        <w:t xml:space="preserve"> </w:t>
      </w:r>
      <w:r w:rsidR="00C151E3" w:rsidRPr="00671020">
        <w:rPr>
          <w:rFonts w:ascii="Times New Roman" w:hAnsi="Times New Roman" w:cs="Times New Roman"/>
          <w:sz w:val="24"/>
        </w:rPr>
        <w:t>(BTBW, BHVI, CAWA, LEFL, SUTA, VEER)</w:t>
      </w:r>
      <w:r w:rsidR="00E6610A" w:rsidRPr="00671020">
        <w:rPr>
          <w:rFonts w:ascii="Times New Roman" w:hAnsi="Times New Roman" w:cs="Times New Roman"/>
          <w:sz w:val="24"/>
          <w:szCs w:val="24"/>
        </w:rPr>
        <w:t xml:space="preserve">, </w:t>
      </w:r>
      <w:r w:rsidR="00C151E3" w:rsidRPr="00671020">
        <w:rPr>
          <w:rFonts w:ascii="Times New Roman" w:hAnsi="Times New Roman" w:cs="Times New Roman"/>
          <w:sz w:val="24"/>
          <w:szCs w:val="24"/>
        </w:rPr>
        <w:t>latitude and elevation were both specified as linear and a simple interaction between latitude and elevation was included. For the latter 8 species (</w:t>
      </w:r>
      <w:r w:rsidR="00C151E3" w:rsidRPr="00671020">
        <w:rPr>
          <w:rFonts w:ascii="Times New Roman" w:hAnsi="Times New Roman" w:cs="Times New Roman"/>
          <w:sz w:val="24"/>
        </w:rPr>
        <w:t xml:space="preserve">CERW, EAWP, KEWA, REVI, SCTA, SWWA, WEWA, WOTH), latitude was specified as an orthogonal polynomial with </w:t>
      </w:r>
      <w:r w:rsidR="00CB32B7">
        <w:rPr>
          <w:rFonts w:ascii="Times New Roman" w:hAnsi="Times New Roman" w:cs="Times New Roman"/>
          <w:sz w:val="24"/>
        </w:rPr>
        <w:t>2</w:t>
      </w:r>
      <w:r w:rsidR="00C151E3" w:rsidRPr="00671020">
        <w:rPr>
          <w:rFonts w:ascii="Times New Roman" w:hAnsi="Times New Roman" w:cs="Times New Roman"/>
          <w:sz w:val="24"/>
        </w:rPr>
        <w:t xml:space="preserve"> degrees (i.e., quadratic), elevation was specified as an orthogonal polynomial with </w:t>
      </w:r>
      <w:r w:rsidR="00416105">
        <w:rPr>
          <w:rFonts w:ascii="Times New Roman" w:hAnsi="Times New Roman" w:cs="Times New Roman"/>
          <w:sz w:val="24"/>
        </w:rPr>
        <w:t>4</w:t>
      </w:r>
      <w:r w:rsidR="00C151E3" w:rsidRPr="00671020">
        <w:rPr>
          <w:rFonts w:ascii="Times New Roman" w:hAnsi="Times New Roman" w:cs="Times New Roman"/>
          <w:sz w:val="24"/>
        </w:rPr>
        <w:t xml:space="preserve"> degrees, and there was no interaction between latitude and elevation. </w:t>
      </w:r>
      <w:r w:rsidRPr="00671020">
        <w:rPr>
          <w:rFonts w:ascii="Times New Roman" w:hAnsi="Times New Roman" w:cs="Times New Roman"/>
          <w:sz w:val="24"/>
          <w:szCs w:val="24"/>
        </w:rPr>
        <w:t>Points with closed circles indicate statistical significance (i.e., credible intervals do not overlap zero).</w:t>
      </w:r>
    </w:p>
    <w:p w14:paraId="1D16F489" w14:textId="34DC2281" w:rsidR="00464AE2" w:rsidRPr="00671020" w:rsidRDefault="00464AE2" w:rsidP="00446A4F">
      <w:pPr>
        <w:spacing w:line="240" w:lineRule="auto"/>
        <w:rPr>
          <w:rFonts w:ascii="Times New Roman" w:hAnsi="Times New Roman" w:cs="Times New Roman"/>
          <w:noProof/>
          <w:sz w:val="24"/>
          <w:szCs w:val="24"/>
        </w:rPr>
      </w:pPr>
    </w:p>
    <w:p w14:paraId="7C248D92" w14:textId="406FC42B" w:rsidR="00AF42A1" w:rsidRPr="00671020" w:rsidRDefault="00AF42A1" w:rsidP="00446A4F">
      <w:pPr>
        <w:spacing w:line="240" w:lineRule="auto"/>
        <w:rPr>
          <w:rFonts w:ascii="Times New Roman" w:hAnsi="Times New Roman" w:cs="Times New Roman"/>
          <w:noProof/>
          <w:sz w:val="24"/>
          <w:szCs w:val="24"/>
        </w:rPr>
      </w:pPr>
    </w:p>
    <w:p w14:paraId="1AC56E87" w14:textId="7E4CC889" w:rsidR="00AF42A1" w:rsidRPr="00671020" w:rsidRDefault="00AF42A1" w:rsidP="00446A4F">
      <w:pPr>
        <w:spacing w:line="240"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58A8B7DC" wp14:editId="0FEA7E2B">
            <wp:extent cx="5943600" cy="750921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7509212"/>
                    </a:xfrm>
                    <a:prstGeom prst="rect">
                      <a:avLst/>
                    </a:prstGeom>
                    <a:noFill/>
                  </pic:spPr>
                </pic:pic>
              </a:graphicData>
            </a:graphic>
          </wp:inline>
        </w:drawing>
      </w:r>
    </w:p>
    <w:p w14:paraId="14AFE6D1" w14:textId="31F6EFBF" w:rsidR="00464AE2" w:rsidRPr="00671020" w:rsidRDefault="00464AE2" w:rsidP="00446A4F">
      <w:pPr>
        <w:spacing w:line="240" w:lineRule="auto"/>
        <w:rPr>
          <w:rFonts w:ascii="Times New Roman" w:hAnsi="Times New Roman" w:cs="Times New Roman"/>
          <w:sz w:val="24"/>
          <w:szCs w:val="24"/>
        </w:rPr>
      </w:pPr>
    </w:p>
    <w:p w14:paraId="3B36987F" w14:textId="69583EBD" w:rsidR="00464AE2" w:rsidRPr="00671020" w:rsidRDefault="00464AE2" w:rsidP="00446A4F">
      <w:pPr>
        <w:spacing w:line="240" w:lineRule="auto"/>
        <w:rPr>
          <w:rFonts w:ascii="Times New Roman" w:hAnsi="Times New Roman" w:cs="Times New Roman"/>
          <w:sz w:val="24"/>
          <w:szCs w:val="24"/>
        </w:rPr>
      </w:pPr>
    </w:p>
    <w:p w14:paraId="5DF166B3" w14:textId="67A84999" w:rsidR="00464AE2" w:rsidRPr="00671020" w:rsidRDefault="00AF42A1" w:rsidP="00446A4F">
      <w:pPr>
        <w:spacing w:line="240"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072F4BA9" wp14:editId="08CA3CCC">
            <wp:extent cx="5943600" cy="760718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7607188"/>
                    </a:xfrm>
                    <a:prstGeom prst="rect">
                      <a:avLst/>
                    </a:prstGeom>
                    <a:noFill/>
                  </pic:spPr>
                </pic:pic>
              </a:graphicData>
            </a:graphic>
          </wp:inline>
        </w:drawing>
      </w:r>
    </w:p>
    <w:p w14:paraId="10FDD83E" w14:textId="078245D4" w:rsidR="00464AE2" w:rsidRPr="00671020" w:rsidRDefault="00E431A6" w:rsidP="00446A4F">
      <w:pPr>
        <w:spacing w:line="240"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23D79111" wp14:editId="76CF3DC9">
            <wp:extent cx="5943600" cy="762448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7624488"/>
                    </a:xfrm>
                    <a:prstGeom prst="rect">
                      <a:avLst/>
                    </a:prstGeom>
                    <a:noFill/>
                  </pic:spPr>
                </pic:pic>
              </a:graphicData>
            </a:graphic>
          </wp:inline>
        </w:drawing>
      </w:r>
    </w:p>
    <w:p w14:paraId="2BBD8898" w14:textId="5E03F1F7" w:rsidR="00E431A6" w:rsidRPr="00671020" w:rsidRDefault="00E431A6" w:rsidP="00446A4F">
      <w:pPr>
        <w:spacing w:line="240"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7BDC901D" wp14:editId="679F1C0C">
            <wp:extent cx="5943600" cy="753368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7533680"/>
                    </a:xfrm>
                    <a:prstGeom prst="rect">
                      <a:avLst/>
                    </a:prstGeom>
                    <a:noFill/>
                  </pic:spPr>
                </pic:pic>
              </a:graphicData>
            </a:graphic>
          </wp:inline>
        </w:drawing>
      </w:r>
    </w:p>
    <w:p w14:paraId="5866895D" w14:textId="1C62BC1B" w:rsidR="00E431A6" w:rsidRPr="00671020" w:rsidRDefault="00E431A6" w:rsidP="00446A4F">
      <w:pPr>
        <w:spacing w:line="240"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42E60492" wp14:editId="085E1545">
            <wp:extent cx="5943600" cy="7542154"/>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7542154"/>
                    </a:xfrm>
                    <a:prstGeom prst="rect">
                      <a:avLst/>
                    </a:prstGeom>
                    <a:noFill/>
                  </pic:spPr>
                </pic:pic>
              </a:graphicData>
            </a:graphic>
          </wp:inline>
        </w:drawing>
      </w:r>
    </w:p>
    <w:p w14:paraId="12D70897" w14:textId="2F46B77E" w:rsidR="00E431A6" w:rsidRPr="00671020" w:rsidRDefault="00E431A6" w:rsidP="00446A4F">
      <w:pPr>
        <w:spacing w:line="240"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3A916A21" wp14:editId="6C19A7C9">
            <wp:extent cx="5943600" cy="7542154"/>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7542154"/>
                    </a:xfrm>
                    <a:prstGeom prst="rect">
                      <a:avLst/>
                    </a:prstGeom>
                    <a:noFill/>
                  </pic:spPr>
                </pic:pic>
              </a:graphicData>
            </a:graphic>
          </wp:inline>
        </w:drawing>
      </w:r>
    </w:p>
    <w:p w14:paraId="46FA1EC9" w14:textId="2E378FEC" w:rsidR="00E431A6" w:rsidRPr="00671020" w:rsidRDefault="00F625D2" w:rsidP="00446A4F">
      <w:pPr>
        <w:spacing w:line="240"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079EB7A2" wp14:editId="551F561E">
            <wp:extent cx="5943600" cy="7583098"/>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7583098"/>
                    </a:xfrm>
                    <a:prstGeom prst="rect">
                      <a:avLst/>
                    </a:prstGeom>
                    <a:noFill/>
                  </pic:spPr>
                </pic:pic>
              </a:graphicData>
            </a:graphic>
          </wp:inline>
        </w:drawing>
      </w:r>
    </w:p>
    <w:p w14:paraId="24990E1A" w14:textId="27746F02" w:rsidR="00F625D2" w:rsidRPr="00671020" w:rsidRDefault="000A034A" w:rsidP="00446A4F">
      <w:pPr>
        <w:spacing w:line="240"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56A99099" wp14:editId="2270126C">
            <wp:extent cx="5943600" cy="757453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7574531"/>
                    </a:xfrm>
                    <a:prstGeom prst="rect">
                      <a:avLst/>
                    </a:prstGeom>
                    <a:noFill/>
                  </pic:spPr>
                </pic:pic>
              </a:graphicData>
            </a:graphic>
          </wp:inline>
        </w:drawing>
      </w:r>
    </w:p>
    <w:p w14:paraId="755D759F" w14:textId="38E5F4D6" w:rsidR="00464AE2" w:rsidRPr="00671020" w:rsidRDefault="00F625D2" w:rsidP="00446A4F">
      <w:pPr>
        <w:spacing w:line="240"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10E8B73C" wp14:editId="15495246">
            <wp:extent cx="5943600" cy="7542154"/>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7542154"/>
                    </a:xfrm>
                    <a:prstGeom prst="rect">
                      <a:avLst/>
                    </a:prstGeom>
                    <a:noFill/>
                  </pic:spPr>
                </pic:pic>
              </a:graphicData>
            </a:graphic>
          </wp:inline>
        </w:drawing>
      </w:r>
    </w:p>
    <w:p w14:paraId="68EE926D" w14:textId="37F2F68B" w:rsidR="00F625D2" w:rsidRPr="00671020" w:rsidRDefault="00F625D2" w:rsidP="00446A4F">
      <w:pPr>
        <w:spacing w:line="240"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40C301B5" wp14:editId="478E44D2">
            <wp:extent cx="5943600" cy="7574531"/>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7574531"/>
                    </a:xfrm>
                    <a:prstGeom prst="rect">
                      <a:avLst/>
                    </a:prstGeom>
                    <a:noFill/>
                  </pic:spPr>
                </pic:pic>
              </a:graphicData>
            </a:graphic>
          </wp:inline>
        </w:drawing>
      </w:r>
    </w:p>
    <w:p w14:paraId="7EE90C8E" w14:textId="6B0D639B" w:rsidR="00F625D2" w:rsidRPr="00671020" w:rsidRDefault="00F625D2" w:rsidP="00446A4F">
      <w:pPr>
        <w:spacing w:line="240"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35E7F825" wp14:editId="79CA9043">
            <wp:extent cx="5943600" cy="7558308"/>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7558308"/>
                    </a:xfrm>
                    <a:prstGeom prst="rect">
                      <a:avLst/>
                    </a:prstGeom>
                    <a:noFill/>
                  </pic:spPr>
                </pic:pic>
              </a:graphicData>
            </a:graphic>
          </wp:inline>
        </w:drawing>
      </w:r>
    </w:p>
    <w:p w14:paraId="7BB32884" w14:textId="44EAC956" w:rsidR="00F625D2" w:rsidRPr="00671020" w:rsidRDefault="00F625D2" w:rsidP="00446A4F">
      <w:pPr>
        <w:spacing w:line="240"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0FD260CC" wp14:editId="671FAADD">
            <wp:extent cx="5943600" cy="7549798"/>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7549798"/>
                    </a:xfrm>
                    <a:prstGeom prst="rect">
                      <a:avLst/>
                    </a:prstGeom>
                    <a:noFill/>
                  </pic:spPr>
                </pic:pic>
              </a:graphicData>
            </a:graphic>
          </wp:inline>
        </w:drawing>
      </w:r>
    </w:p>
    <w:p w14:paraId="7E3AB50A" w14:textId="2D9F72AE" w:rsidR="00F625D2" w:rsidRPr="00671020" w:rsidRDefault="00F625D2" w:rsidP="00446A4F">
      <w:pPr>
        <w:spacing w:line="240"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160F7764" wp14:editId="383D958F">
            <wp:extent cx="5943600" cy="7542154"/>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7542154"/>
                    </a:xfrm>
                    <a:prstGeom prst="rect">
                      <a:avLst/>
                    </a:prstGeom>
                    <a:noFill/>
                  </pic:spPr>
                </pic:pic>
              </a:graphicData>
            </a:graphic>
          </wp:inline>
        </w:drawing>
      </w:r>
    </w:p>
    <w:p w14:paraId="58FF4DFC" w14:textId="68CE37A8" w:rsidR="00F625D2" w:rsidRPr="00671020" w:rsidRDefault="00F625D2" w:rsidP="00446A4F">
      <w:pPr>
        <w:spacing w:line="240"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4DFF724F" wp14:editId="32B66806">
            <wp:extent cx="5943600" cy="752522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7525225"/>
                    </a:xfrm>
                    <a:prstGeom prst="rect">
                      <a:avLst/>
                    </a:prstGeom>
                    <a:noFill/>
                  </pic:spPr>
                </pic:pic>
              </a:graphicData>
            </a:graphic>
          </wp:inline>
        </w:drawing>
      </w:r>
    </w:p>
    <w:p w14:paraId="5EF4217E" w14:textId="05AB5538" w:rsidR="00464AE2" w:rsidRPr="00671020" w:rsidRDefault="00464AE2" w:rsidP="00446A4F">
      <w:pPr>
        <w:spacing w:line="240" w:lineRule="auto"/>
        <w:rPr>
          <w:rFonts w:ascii="Times New Roman" w:hAnsi="Times New Roman" w:cs="Times New Roman"/>
          <w:sz w:val="24"/>
          <w:szCs w:val="24"/>
        </w:rPr>
      </w:pPr>
      <w:r w:rsidRPr="00671020">
        <w:rPr>
          <w:rFonts w:ascii="Times New Roman" w:hAnsi="Times New Roman" w:cs="Times New Roman"/>
          <w:sz w:val="24"/>
          <w:szCs w:val="24"/>
        </w:rPr>
        <w:t xml:space="preserve">Figure </w:t>
      </w:r>
      <w:r w:rsidR="00617A61">
        <w:rPr>
          <w:rFonts w:ascii="Times New Roman" w:hAnsi="Times New Roman" w:cs="Times New Roman"/>
          <w:sz w:val="24"/>
          <w:szCs w:val="24"/>
        </w:rPr>
        <w:t>9</w:t>
      </w:r>
      <w:r w:rsidRPr="00671020">
        <w:rPr>
          <w:rFonts w:ascii="Times New Roman" w:hAnsi="Times New Roman" w:cs="Times New Roman"/>
          <w:sz w:val="24"/>
          <w:szCs w:val="24"/>
        </w:rPr>
        <w:t xml:space="preserve">. Plots of the relationships between the predictor variables (Table 2) and the mean expected count (red line) for each </w:t>
      </w:r>
      <w:r w:rsidR="00F625D2" w:rsidRPr="00671020">
        <w:rPr>
          <w:rFonts w:ascii="Times New Roman" w:hAnsi="Times New Roman" w:cs="Times New Roman"/>
          <w:sz w:val="24"/>
          <w:szCs w:val="24"/>
        </w:rPr>
        <w:t xml:space="preserve">of the 14 focal forest songbird </w:t>
      </w:r>
      <w:r w:rsidRPr="00671020">
        <w:rPr>
          <w:rFonts w:ascii="Times New Roman" w:hAnsi="Times New Roman" w:cs="Times New Roman"/>
          <w:sz w:val="24"/>
          <w:szCs w:val="24"/>
        </w:rPr>
        <w:t>species</w:t>
      </w:r>
      <w:r w:rsidR="00F625D2" w:rsidRPr="00671020">
        <w:rPr>
          <w:rFonts w:ascii="Times New Roman" w:hAnsi="Times New Roman" w:cs="Times New Roman"/>
          <w:sz w:val="24"/>
          <w:szCs w:val="24"/>
        </w:rPr>
        <w:t xml:space="preserve"> (</w:t>
      </w:r>
      <w:r w:rsidR="00446A4F">
        <w:rPr>
          <w:rFonts w:ascii="Times New Roman" w:hAnsi="Times New Roman" w:cs="Times New Roman"/>
          <w:sz w:val="24"/>
          <w:szCs w:val="24"/>
        </w:rPr>
        <w:t>Table 1)</w:t>
      </w:r>
      <w:r w:rsidRPr="00671020">
        <w:rPr>
          <w:rFonts w:ascii="Times New Roman" w:hAnsi="Times New Roman" w:cs="Times New Roman"/>
          <w:sz w:val="24"/>
          <w:szCs w:val="24"/>
        </w:rPr>
        <w:t xml:space="preserve">, with 95% credible intervals (black lines). The predictor variables are scaled, such that zero is the mean </w:t>
      </w:r>
      <w:r w:rsidRPr="00671020">
        <w:rPr>
          <w:rFonts w:ascii="Times New Roman" w:hAnsi="Times New Roman" w:cs="Times New Roman"/>
          <w:sz w:val="24"/>
          <w:szCs w:val="24"/>
        </w:rPr>
        <w:lastRenderedPageBreak/>
        <w:t>value, and reflect the range of the data. Bolded predictor variables have statistically significant beta coefficients (i.e., credible intervals do not overlap zero).</w:t>
      </w:r>
    </w:p>
    <w:p w14:paraId="688F54A4" w14:textId="58C85409" w:rsidR="00464AE2" w:rsidRPr="00671020" w:rsidRDefault="00464AE2" w:rsidP="00446A4F">
      <w:pPr>
        <w:spacing w:after="0" w:line="240" w:lineRule="auto"/>
        <w:rPr>
          <w:rFonts w:ascii="Times New Roman" w:hAnsi="Times New Roman" w:cs="Times New Roman"/>
          <w:b/>
          <w:bCs/>
          <w:sz w:val="24"/>
          <w:szCs w:val="24"/>
        </w:rPr>
      </w:pPr>
    </w:p>
    <w:p w14:paraId="55835787" w14:textId="77777777" w:rsidR="007D4B19" w:rsidRPr="00671020" w:rsidRDefault="007D4B19" w:rsidP="00446A4F">
      <w:pPr>
        <w:spacing w:line="240" w:lineRule="auto"/>
        <w:rPr>
          <w:rFonts w:ascii="Times New Roman" w:hAnsi="Times New Roman" w:cs="Times New Roman"/>
          <w:i/>
          <w:iCs/>
          <w:sz w:val="24"/>
          <w:szCs w:val="24"/>
        </w:rPr>
      </w:pPr>
    </w:p>
    <w:p w14:paraId="2AC1BC9F" w14:textId="77777777" w:rsidR="007D4B19" w:rsidRPr="00671020" w:rsidRDefault="007D4B19" w:rsidP="00446A4F">
      <w:pPr>
        <w:spacing w:line="240" w:lineRule="auto"/>
        <w:rPr>
          <w:rFonts w:ascii="Times New Roman" w:hAnsi="Times New Roman" w:cs="Times New Roman"/>
          <w:sz w:val="24"/>
          <w:szCs w:val="24"/>
        </w:rPr>
      </w:pPr>
    </w:p>
    <w:p w14:paraId="656DECC9" w14:textId="77777777" w:rsidR="007D4B19" w:rsidRPr="00671020" w:rsidRDefault="007D4B19" w:rsidP="00446A4F">
      <w:pPr>
        <w:spacing w:line="240" w:lineRule="auto"/>
        <w:rPr>
          <w:rFonts w:ascii="Times New Roman" w:hAnsi="Times New Roman" w:cs="Times New Roman"/>
          <w:sz w:val="24"/>
          <w:szCs w:val="24"/>
        </w:rPr>
      </w:pPr>
      <w:bookmarkStart w:id="74" w:name="_Hlk82990471"/>
    </w:p>
    <w:p w14:paraId="4521D0BB" w14:textId="2CB1F5B8" w:rsidR="007D4B19" w:rsidRPr="00671020" w:rsidRDefault="007D4B19" w:rsidP="00446A4F">
      <w:pPr>
        <w:spacing w:line="240" w:lineRule="auto"/>
        <w:rPr>
          <w:rFonts w:ascii="Times New Roman" w:hAnsi="Times New Roman" w:cs="Times New Roman"/>
          <w:sz w:val="24"/>
          <w:szCs w:val="24"/>
        </w:rPr>
      </w:pPr>
    </w:p>
    <w:p w14:paraId="3D517D7C" w14:textId="77777777" w:rsidR="007D4B19" w:rsidRPr="00671020" w:rsidRDefault="007D4B19" w:rsidP="00446A4F">
      <w:pPr>
        <w:spacing w:line="240" w:lineRule="auto"/>
        <w:rPr>
          <w:rFonts w:ascii="Times New Roman" w:hAnsi="Times New Roman" w:cs="Times New Roman"/>
          <w:sz w:val="24"/>
          <w:szCs w:val="24"/>
        </w:rPr>
      </w:pPr>
    </w:p>
    <w:p w14:paraId="7A47D8EF" w14:textId="1B3921C2" w:rsidR="007D4B19" w:rsidRPr="00671020" w:rsidRDefault="007D4B19" w:rsidP="00446A4F">
      <w:pPr>
        <w:spacing w:line="240" w:lineRule="auto"/>
        <w:rPr>
          <w:rFonts w:ascii="Times New Roman" w:hAnsi="Times New Roman" w:cs="Times New Roman"/>
          <w:sz w:val="24"/>
          <w:szCs w:val="24"/>
        </w:rPr>
      </w:pPr>
    </w:p>
    <w:p w14:paraId="79D0D66E" w14:textId="422C5C26" w:rsidR="00052693" w:rsidRPr="00671020" w:rsidRDefault="00052693" w:rsidP="00446A4F">
      <w:pPr>
        <w:spacing w:line="240" w:lineRule="auto"/>
        <w:rPr>
          <w:rFonts w:ascii="Times New Roman" w:hAnsi="Times New Roman" w:cs="Times New Roman"/>
          <w:sz w:val="24"/>
          <w:szCs w:val="24"/>
        </w:rPr>
      </w:pPr>
    </w:p>
    <w:p w14:paraId="315A2F54" w14:textId="3AD80282" w:rsidR="007D4B19" w:rsidRPr="00671020" w:rsidRDefault="007D4B19" w:rsidP="00446A4F">
      <w:pPr>
        <w:spacing w:line="240" w:lineRule="auto"/>
        <w:rPr>
          <w:rFonts w:ascii="Times New Roman" w:hAnsi="Times New Roman" w:cs="Times New Roman"/>
          <w:sz w:val="24"/>
          <w:szCs w:val="24"/>
        </w:rPr>
      </w:pPr>
    </w:p>
    <w:p w14:paraId="6BD66F92" w14:textId="0BE513DD" w:rsidR="007D4B19" w:rsidRPr="00671020" w:rsidRDefault="007D4B19" w:rsidP="00446A4F">
      <w:pPr>
        <w:spacing w:line="240" w:lineRule="auto"/>
        <w:rPr>
          <w:rFonts w:ascii="Times New Roman" w:hAnsi="Times New Roman" w:cs="Times New Roman"/>
          <w:sz w:val="24"/>
          <w:szCs w:val="24"/>
        </w:rPr>
      </w:pPr>
    </w:p>
    <w:bookmarkEnd w:id="74"/>
    <w:p w14:paraId="1C832DE0" w14:textId="2BB452F0" w:rsidR="007D4B19" w:rsidRPr="00671020" w:rsidRDefault="00235F54" w:rsidP="00446A4F">
      <w:pPr>
        <w:spacing w:line="240" w:lineRule="auto"/>
        <w:rPr>
          <w:rFonts w:ascii="Times New Roman" w:hAnsi="Times New Roman" w:cs="Times New Roman"/>
          <w:sz w:val="24"/>
          <w:szCs w:val="24"/>
        </w:rPr>
      </w:pPr>
      <w:commentRangeStart w:id="75"/>
      <w:r w:rsidRPr="00671020">
        <w:rPr>
          <w:rFonts w:ascii="Times New Roman" w:hAnsi="Times New Roman" w:cs="Times New Roman"/>
          <w:noProof/>
          <w:sz w:val="24"/>
          <w:szCs w:val="24"/>
        </w:rPr>
        <w:lastRenderedPageBreak/>
        <w:drawing>
          <wp:inline distT="0" distB="0" distL="0" distR="0" wp14:anchorId="12B90B74" wp14:editId="1A097132">
            <wp:extent cx="5742940" cy="7291705"/>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42940" cy="7291705"/>
                    </a:xfrm>
                    <a:prstGeom prst="rect">
                      <a:avLst/>
                    </a:prstGeom>
                    <a:noFill/>
                  </pic:spPr>
                </pic:pic>
              </a:graphicData>
            </a:graphic>
          </wp:inline>
        </w:drawing>
      </w:r>
      <w:commentRangeEnd w:id="75"/>
      <w:r w:rsidR="00F67853">
        <w:rPr>
          <w:rStyle w:val="CommentReference"/>
        </w:rPr>
        <w:commentReference w:id="75"/>
      </w:r>
    </w:p>
    <w:p w14:paraId="04F44474" w14:textId="77777777" w:rsidR="00FC6E4F" w:rsidRDefault="00235F54" w:rsidP="00446A4F">
      <w:pPr>
        <w:spacing w:line="240"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34817037" wp14:editId="3EBEE0D3">
            <wp:extent cx="5810250" cy="727900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810250" cy="7279005"/>
                    </a:xfrm>
                    <a:prstGeom prst="rect">
                      <a:avLst/>
                    </a:prstGeom>
                    <a:noFill/>
                  </pic:spPr>
                </pic:pic>
              </a:graphicData>
            </a:graphic>
          </wp:inline>
        </w:drawing>
      </w:r>
    </w:p>
    <w:p w14:paraId="62B49DFD" w14:textId="77777777" w:rsidR="00FC6E4F" w:rsidRDefault="00FC6E4F" w:rsidP="00446A4F">
      <w:pPr>
        <w:spacing w:line="240" w:lineRule="auto"/>
        <w:rPr>
          <w:rFonts w:ascii="Times New Roman" w:hAnsi="Times New Roman" w:cs="Times New Roman"/>
          <w:sz w:val="24"/>
          <w:szCs w:val="24"/>
        </w:rPr>
      </w:pPr>
    </w:p>
    <w:p w14:paraId="694C5D69" w14:textId="29F2CD24" w:rsidR="00FC6E4F" w:rsidRPr="00671020" w:rsidRDefault="00235F54" w:rsidP="00446A4F">
      <w:pPr>
        <w:spacing w:line="240"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anchor distT="0" distB="0" distL="114300" distR="114300" simplePos="0" relativeHeight="251658240" behindDoc="0" locked="0" layoutInCell="1" allowOverlap="1" wp14:anchorId="0688A724" wp14:editId="3D7F65B2">
            <wp:simplePos x="914400" y="914400"/>
            <wp:positionH relativeFrom="column">
              <wp:align>left</wp:align>
            </wp:positionH>
            <wp:positionV relativeFrom="paragraph">
              <wp:align>top</wp:align>
            </wp:positionV>
            <wp:extent cx="5864860" cy="7279005"/>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864860" cy="7279005"/>
                    </a:xfrm>
                    <a:prstGeom prst="rect">
                      <a:avLst/>
                    </a:prstGeom>
                    <a:noFill/>
                  </pic:spPr>
                </pic:pic>
              </a:graphicData>
            </a:graphic>
          </wp:anchor>
        </w:drawing>
      </w:r>
      <w:r w:rsidR="00FC6E4F">
        <w:rPr>
          <w:rFonts w:ascii="Times New Roman" w:hAnsi="Times New Roman" w:cs="Times New Roman"/>
          <w:sz w:val="24"/>
          <w:szCs w:val="24"/>
        </w:rPr>
        <w:br w:type="textWrapping" w:clear="all"/>
      </w:r>
    </w:p>
    <w:p w14:paraId="18A8AE12" w14:textId="27B4B281" w:rsidR="00235F54" w:rsidRPr="00671020" w:rsidRDefault="00235F54" w:rsidP="00446A4F">
      <w:pPr>
        <w:spacing w:line="240"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50CD232F" wp14:editId="56236A5F">
            <wp:extent cx="5712460" cy="3438525"/>
            <wp:effectExtent l="0" t="0" r="254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12460" cy="3438525"/>
                    </a:xfrm>
                    <a:prstGeom prst="rect">
                      <a:avLst/>
                    </a:prstGeom>
                    <a:noFill/>
                  </pic:spPr>
                </pic:pic>
              </a:graphicData>
            </a:graphic>
          </wp:inline>
        </w:drawing>
      </w:r>
    </w:p>
    <w:p w14:paraId="2950EE97" w14:textId="278AFAB0" w:rsidR="007D4B19" w:rsidRPr="00671020" w:rsidRDefault="007D4B19" w:rsidP="00446A4F">
      <w:pPr>
        <w:spacing w:line="240" w:lineRule="auto"/>
        <w:rPr>
          <w:rFonts w:ascii="Times New Roman" w:hAnsi="Times New Roman" w:cs="Times New Roman"/>
          <w:sz w:val="24"/>
          <w:szCs w:val="24"/>
        </w:rPr>
      </w:pPr>
      <w:r w:rsidRPr="00671020">
        <w:rPr>
          <w:rFonts w:ascii="Times New Roman" w:hAnsi="Times New Roman" w:cs="Times New Roman"/>
          <w:sz w:val="24"/>
          <w:szCs w:val="24"/>
        </w:rPr>
        <w:t xml:space="preserve">Figure </w:t>
      </w:r>
      <w:r w:rsidR="00617A61">
        <w:rPr>
          <w:rFonts w:ascii="Times New Roman" w:hAnsi="Times New Roman" w:cs="Times New Roman"/>
          <w:sz w:val="24"/>
          <w:szCs w:val="24"/>
        </w:rPr>
        <w:t>10</w:t>
      </w:r>
      <w:r w:rsidRPr="00671020">
        <w:rPr>
          <w:rFonts w:ascii="Times New Roman" w:hAnsi="Times New Roman" w:cs="Times New Roman"/>
          <w:sz w:val="24"/>
          <w:szCs w:val="24"/>
        </w:rPr>
        <w:t xml:space="preserve">. Maps of the projected </w:t>
      </w:r>
      <w:r w:rsidR="00000A22">
        <w:rPr>
          <w:rFonts w:ascii="Times New Roman" w:hAnsi="Times New Roman" w:cs="Times New Roman"/>
          <w:sz w:val="24"/>
          <w:szCs w:val="24"/>
        </w:rPr>
        <w:t>contemporary</w:t>
      </w:r>
      <w:r w:rsidRPr="00671020">
        <w:rPr>
          <w:rFonts w:ascii="Times New Roman" w:hAnsi="Times New Roman" w:cs="Times New Roman"/>
          <w:sz w:val="24"/>
          <w:szCs w:val="24"/>
        </w:rPr>
        <w:t xml:space="preserve"> (2000) distribution of each focal species</w:t>
      </w:r>
      <w:r w:rsidR="00446A4F">
        <w:rPr>
          <w:rFonts w:ascii="Times New Roman" w:hAnsi="Times New Roman" w:cs="Times New Roman"/>
          <w:sz w:val="24"/>
          <w:szCs w:val="24"/>
        </w:rPr>
        <w:t xml:space="preserve"> (Table 1)</w:t>
      </w:r>
      <w:r w:rsidRPr="00671020">
        <w:rPr>
          <w:rFonts w:ascii="Times New Roman" w:hAnsi="Times New Roman" w:cs="Times New Roman"/>
          <w:sz w:val="24"/>
          <w:szCs w:val="24"/>
        </w:rPr>
        <w:t xml:space="preserve"> across the study region, overlaid with white circles representing the </w:t>
      </w:r>
      <w:r w:rsidR="007D41B2" w:rsidRPr="00671020">
        <w:rPr>
          <w:rFonts w:ascii="Times New Roman" w:hAnsi="Times New Roman" w:cs="Times New Roman"/>
          <w:sz w:val="24"/>
          <w:szCs w:val="24"/>
        </w:rPr>
        <w:t>322</w:t>
      </w:r>
      <w:r w:rsidRPr="00671020">
        <w:rPr>
          <w:rFonts w:ascii="Times New Roman" w:hAnsi="Times New Roman" w:cs="Times New Roman"/>
          <w:sz w:val="24"/>
          <w:szCs w:val="24"/>
        </w:rPr>
        <w:t xml:space="preserve"> North American Breeding Bird Survey routes. The color of each hexagonal grid cell reflects the expected count from the model corresponding to each species (</w:t>
      </w:r>
      <w:r w:rsidR="005E1852">
        <w:rPr>
          <w:rFonts w:ascii="Times New Roman" w:hAnsi="Times New Roman" w:cs="Times New Roman"/>
          <w:sz w:val="24"/>
          <w:szCs w:val="24"/>
        </w:rPr>
        <w:t xml:space="preserve">see </w:t>
      </w:r>
      <w:r w:rsidRPr="00671020">
        <w:rPr>
          <w:rFonts w:ascii="Times New Roman" w:hAnsi="Times New Roman" w:cs="Times New Roman"/>
          <w:sz w:val="24"/>
          <w:szCs w:val="24"/>
        </w:rPr>
        <w:t>Table 3</w:t>
      </w:r>
      <w:r w:rsidR="005E1852">
        <w:rPr>
          <w:rFonts w:ascii="Times New Roman" w:hAnsi="Times New Roman" w:cs="Times New Roman"/>
          <w:sz w:val="24"/>
          <w:szCs w:val="24"/>
        </w:rPr>
        <w:t xml:space="preserve"> for model details</w:t>
      </w:r>
      <w:r w:rsidRPr="00671020">
        <w:rPr>
          <w:rFonts w:ascii="Times New Roman" w:hAnsi="Times New Roman" w:cs="Times New Roman"/>
          <w:sz w:val="24"/>
          <w:szCs w:val="24"/>
        </w:rPr>
        <w:t>), and the size of the white circles reflect the mean route-level total counts across years, with the maximum value presented for each species.</w:t>
      </w:r>
    </w:p>
    <w:p w14:paraId="184CCDE4" w14:textId="374A2C9C" w:rsidR="007D4B19" w:rsidRPr="00671020" w:rsidRDefault="007D4B19" w:rsidP="00446A4F">
      <w:pPr>
        <w:spacing w:after="0" w:line="240" w:lineRule="auto"/>
        <w:rPr>
          <w:rFonts w:ascii="Times New Roman" w:hAnsi="Times New Roman" w:cs="Times New Roman"/>
          <w:b/>
          <w:bCs/>
          <w:sz w:val="24"/>
          <w:szCs w:val="24"/>
        </w:rPr>
      </w:pPr>
    </w:p>
    <w:p w14:paraId="31B1D86D" w14:textId="77777777" w:rsidR="00CA4AA5" w:rsidRPr="00671020" w:rsidRDefault="00CA4AA5" w:rsidP="00446A4F">
      <w:pPr>
        <w:spacing w:line="240" w:lineRule="auto"/>
        <w:rPr>
          <w:rFonts w:ascii="Times New Roman" w:hAnsi="Times New Roman" w:cs="Times New Roman"/>
          <w:sz w:val="24"/>
          <w:szCs w:val="24"/>
          <w:highlight w:val="yellow"/>
        </w:rPr>
      </w:pPr>
    </w:p>
    <w:p w14:paraId="0EC8A9B0" w14:textId="07C8CA6A" w:rsidR="00CA4AA5" w:rsidRPr="00671020" w:rsidRDefault="00CA4AA5" w:rsidP="00446A4F">
      <w:pPr>
        <w:spacing w:line="240" w:lineRule="auto"/>
        <w:rPr>
          <w:rFonts w:ascii="Times New Roman" w:hAnsi="Times New Roman" w:cs="Times New Roman"/>
          <w:sz w:val="24"/>
          <w:szCs w:val="24"/>
        </w:rPr>
      </w:pPr>
    </w:p>
    <w:p w14:paraId="4322817B" w14:textId="77777777" w:rsidR="00CA4AA5" w:rsidRPr="00671020" w:rsidRDefault="00CA4AA5" w:rsidP="00446A4F">
      <w:pPr>
        <w:spacing w:line="240" w:lineRule="auto"/>
        <w:rPr>
          <w:rFonts w:ascii="Times New Roman" w:hAnsi="Times New Roman" w:cs="Times New Roman"/>
          <w:sz w:val="24"/>
          <w:szCs w:val="24"/>
        </w:rPr>
      </w:pPr>
    </w:p>
    <w:p w14:paraId="1DCE1C89" w14:textId="77777777" w:rsidR="00CA4AA5" w:rsidRPr="00671020" w:rsidRDefault="00CA4AA5" w:rsidP="00446A4F">
      <w:pPr>
        <w:spacing w:line="240" w:lineRule="auto"/>
        <w:rPr>
          <w:rFonts w:ascii="Times New Roman" w:hAnsi="Times New Roman" w:cs="Times New Roman"/>
          <w:sz w:val="24"/>
          <w:szCs w:val="24"/>
        </w:rPr>
      </w:pPr>
    </w:p>
    <w:p w14:paraId="072966E0" w14:textId="77777777" w:rsidR="00CA4AA5" w:rsidRPr="00671020" w:rsidRDefault="00CA4AA5" w:rsidP="00446A4F">
      <w:pPr>
        <w:spacing w:line="240" w:lineRule="auto"/>
        <w:rPr>
          <w:rFonts w:ascii="Times New Roman" w:hAnsi="Times New Roman" w:cs="Times New Roman"/>
          <w:sz w:val="24"/>
          <w:szCs w:val="24"/>
        </w:rPr>
      </w:pPr>
    </w:p>
    <w:p w14:paraId="5A5C4E34" w14:textId="3D09F6C9" w:rsidR="00CA4AA5" w:rsidRPr="00671020" w:rsidRDefault="00CA4AA5" w:rsidP="00446A4F">
      <w:pPr>
        <w:spacing w:line="240" w:lineRule="auto"/>
        <w:rPr>
          <w:rFonts w:ascii="Times New Roman" w:hAnsi="Times New Roman" w:cs="Times New Roman"/>
          <w:sz w:val="24"/>
          <w:szCs w:val="24"/>
        </w:rPr>
      </w:pPr>
    </w:p>
    <w:p w14:paraId="22310EE3" w14:textId="77777777" w:rsidR="00CA4AA5" w:rsidRPr="00671020" w:rsidRDefault="00CA4AA5" w:rsidP="00446A4F">
      <w:pPr>
        <w:spacing w:line="240" w:lineRule="auto"/>
        <w:rPr>
          <w:rFonts w:ascii="Times New Roman" w:hAnsi="Times New Roman" w:cs="Times New Roman"/>
          <w:sz w:val="24"/>
          <w:szCs w:val="24"/>
        </w:rPr>
      </w:pPr>
    </w:p>
    <w:p w14:paraId="6FE7BD49" w14:textId="2B5AAF7C" w:rsidR="00CA4AA5" w:rsidRPr="00671020" w:rsidRDefault="00CA4AA5" w:rsidP="00446A4F">
      <w:pPr>
        <w:spacing w:line="240" w:lineRule="auto"/>
        <w:rPr>
          <w:rFonts w:ascii="Times New Roman" w:hAnsi="Times New Roman" w:cs="Times New Roman"/>
          <w:sz w:val="24"/>
          <w:szCs w:val="24"/>
        </w:rPr>
      </w:pPr>
    </w:p>
    <w:p w14:paraId="28557FCC" w14:textId="510AF047" w:rsidR="00CA4AA5" w:rsidRPr="00671020" w:rsidRDefault="00CA4AA5" w:rsidP="00446A4F">
      <w:pPr>
        <w:spacing w:line="240" w:lineRule="auto"/>
        <w:rPr>
          <w:rFonts w:ascii="Times New Roman" w:hAnsi="Times New Roman" w:cs="Times New Roman"/>
          <w:sz w:val="24"/>
          <w:szCs w:val="24"/>
        </w:rPr>
      </w:pPr>
    </w:p>
    <w:p w14:paraId="73148CB3" w14:textId="2BB0B188" w:rsidR="00CA4AA5" w:rsidRPr="00671020" w:rsidRDefault="00CA4AA5" w:rsidP="00446A4F">
      <w:pPr>
        <w:spacing w:line="240" w:lineRule="auto"/>
        <w:rPr>
          <w:rFonts w:ascii="Times New Roman" w:hAnsi="Times New Roman" w:cs="Times New Roman"/>
          <w:sz w:val="24"/>
          <w:szCs w:val="24"/>
        </w:rPr>
      </w:pPr>
    </w:p>
    <w:p w14:paraId="588EC7F2" w14:textId="7D6D4A89" w:rsidR="00CA4AA5" w:rsidRDefault="00225B19" w:rsidP="00446A4F">
      <w:pPr>
        <w:spacing w:line="240" w:lineRule="auto"/>
        <w:rPr>
          <w:rFonts w:ascii="Times New Roman" w:hAnsi="Times New Roman" w:cs="Times New Roman"/>
          <w:sz w:val="24"/>
          <w:szCs w:val="24"/>
        </w:rPr>
      </w:pPr>
      <w:bookmarkStart w:id="76" w:name="_Hlk112276989"/>
      <w:r w:rsidRPr="00671020">
        <w:rPr>
          <w:rFonts w:ascii="Times New Roman" w:hAnsi="Times New Roman" w:cs="Times New Roman"/>
          <w:noProof/>
          <w:sz w:val="24"/>
          <w:szCs w:val="24"/>
        </w:rPr>
        <w:lastRenderedPageBreak/>
        <w:drawing>
          <wp:inline distT="0" distB="0" distL="0" distR="0" wp14:anchorId="6F59FD24" wp14:editId="31415FF7">
            <wp:extent cx="5883275" cy="3499485"/>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883275" cy="3499485"/>
                    </a:xfrm>
                    <a:prstGeom prst="rect">
                      <a:avLst/>
                    </a:prstGeom>
                    <a:noFill/>
                  </pic:spPr>
                </pic:pic>
              </a:graphicData>
            </a:graphic>
          </wp:inline>
        </w:drawing>
      </w:r>
    </w:p>
    <w:p w14:paraId="64D1578A" w14:textId="77777777" w:rsidR="00FC6E4F" w:rsidRPr="00671020" w:rsidRDefault="00FC6E4F" w:rsidP="00446A4F">
      <w:pPr>
        <w:spacing w:line="240" w:lineRule="auto"/>
        <w:rPr>
          <w:rFonts w:ascii="Times New Roman" w:hAnsi="Times New Roman" w:cs="Times New Roman"/>
          <w:sz w:val="24"/>
          <w:szCs w:val="24"/>
        </w:rPr>
      </w:pPr>
    </w:p>
    <w:p w14:paraId="72EE0C07" w14:textId="6E757645" w:rsidR="00225B19" w:rsidRPr="00671020" w:rsidRDefault="00225B19" w:rsidP="00446A4F">
      <w:pPr>
        <w:spacing w:line="240" w:lineRule="auto"/>
        <w:rPr>
          <w:rFonts w:ascii="Times New Roman" w:hAnsi="Times New Roman" w:cs="Times New Roman"/>
          <w:sz w:val="24"/>
          <w:szCs w:val="24"/>
        </w:rPr>
      </w:pPr>
      <w:r w:rsidRPr="00671020">
        <w:rPr>
          <w:rFonts w:ascii="Times New Roman" w:hAnsi="Times New Roman" w:cs="Times New Roman"/>
          <w:noProof/>
          <w:sz w:val="24"/>
          <w:szCs w:val="24"/>
        </w:rPr>
        <w:drawing>
          <wp:inline distT="0" distB="0" distL="0" distR="0" wp14:anchorId="73F4C2F6" wp14:editId="49A243C8">
            <wp:extent cx="5876925" cy="3481070"/>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876925" cy="3481070"/>
                    </a:xfrm>
                    <a:prstGeom prst="rect">
                      <a:avLst/>
                    </a:prstGeom>
                    <a:noFill/>
                  </pic:spPr>
                </pic:pic>
              </a:graphicData>
            </a:graphic>
          </wp:inline>
        </w:drawing>
      </w:r>
    </w:p>
    <w:p w14:paraId="2B473160" w14:textId="43EB1452" w:rsidR="00225B19" w:rsidRDefault="00225B19" w:rsidP="00446A4F">
      <w:pPr>
        <w:spacing w:line="240"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1441AE9C" wp14:editId="1F0C88A4">
            <wp:extent cx="5901690" cy="3444240"/>
            <wp:effectExtent l="0" t="0" r="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01690" cy="3444240"/>
                    </a:xfrm>
                    <a:prstGeom prst="rect">
                      <a:avLst/>
                    </a:prstGeom>
                    <a:noFill/>
                  </pic:spPr>
                </pic:pic>
              </a:graphicData>
            </a:graphic>
          </wp:inline>
        </w:drawing>
      </w:r>
    </w:p>
    <w:p w14:paraId="2C77726B" w14:textId="77777777" w:rsidR="00FC6E4F" w:rsidRPr="00671020" w:rsidRDefault="00FC6E4F" w:rsidP="00446A4F">
      <w:pPr>
        <w:spacing w:line="240" w:lineRule="auto"/>
        <w:rPr>
          <w:rFonts w:ascii="Times New Roman" w:hAnsi="Times New Roman" w:cs="Times New Roman"/>
          <w:sz w:val="24"/>
          <w:szCs w:val="24"/>
        </w:rPr>
      </w:pPr>
    </w:p>
    <w:p w14:paraId="585062C0" w14:textId="1060B0A4" w:rsidR="00225B19" w:rsidRPr="00671020" w:rsidRDefault="00225B19" w:rsidP="00446A4F">
      <w:pPr>
        <w:spacing w:line="240" w:lineRule="auto"/>
        <w:rPr>
          <w:rFonts w:ascii="Times New Roman" w:hAnsi="Times New Roman" w:cs="Times New Roman"/>
          <w:sz w:val="24"/>
          <w:szCs w:val="24"/>
        </w:rPr>
      </w:pPr>
      <w:r w:rsidRPr="00671020">
        <w:rPr>
          <w:rFonts w:ascii="Times New Roman" w:hAnsi="Times New Roman" w:cs="Times New Roman"/>
          <w:noProof/>
          <w:sz w:val="24"/>
          <w:szCs w:val="24"/>
        </w:rPr>
        <w:drawing>
          <wp:inline distT="0" distB="0" distL="0" distR="0" wp14:anchorId="789A5640" wp14:editId="4E2C18C3">
            <wp:extent cx="5840730" cy="345059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840730" cy="3450590"/>
                    </a:xfrm>
                    <a:prstGeom prst="rect">
                      <a:avLst/>
                    </a:prstGeom>
                    <a:noFill/>
                  </pic:spPr>
                </pic:pic>
              </a:graphicData>
            </a:graphic>
          </wp:inline>
        </w:drawing>
      </w:r>
    </w:p>
    <w:p w14:paraId="68654AAF" w14:textId="295D55FB" w:rsidR="00225B19" w:rsidRDefault="00225B19" w:rsidP="00446A4F">
      <w:pPr>
        <w:spacing w:line="240"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3C747C38" wp14:editId="59FD7520">
            <wp:extent cx="5858510" cy="343852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858510" cy="3438525"/>
                    </a:xfrm>
                    <a:prstGeom prst="rect">
                      <a:avLst/>
                    </a:prstGeom>
                    <a:noFill/>
                  </pic:spPr>
                </pic:pic>
              </a:graphicData>
            </a:graphic>
          </wp:inline>
        </w:drawing>
      </w:r>
    </w:p>
    <w:p w14:paraId="7CB842E4" w14:textId="77777777" w:rsidR="00FC6E4F" w:rsidRPr="00671020" w:rsidRDefault="00FC6E4F" w:rsidP="00446A4F">
      <w:pPr>
        <w:spacing w:line="240" w:lineRule="auto"/>
        <w:rPr>
          <w:rFonts w:ascii="Times New Roman" w:hAnsi="Times New Roman" w:cs="Times New Roman"/>
          <w:sz w:val="24"/>
          <w:szCs w:val="24"/>
        </w:rPr>
      </w:pPr>
    </w:p>
    <w:p w14:paraId="464F933E" w14:textId="38BF6769" w:rsidR="00225B19" w:rsidRPr="00671020" w:rsidRDefault="00225B19" w:rsidP="00446A4F">
      <w:pPr>
        <w:spacing w:line="240" w:lineRule="auto"/>
        <w:rPr>
          <w:rFonts w:ascii="Times New Roman" w:hAnsi="Times New Roman" w:cs="Times New Roman"/>
          <w:sz w:val="24"/>
          <w:szCs w:val="24"/>
        </w:rPr>
      </w:pPr>
      <w:r w:rsidRPr="00671020">
        <w:rPr>
          <w:rFonts w:ascii="Times New Roman" w:hAnsi="Times New Roman" w:cs="Times New Roman"/>
          <w:noProof/>
          <w:sz w:val="24"/>
          <w:szCs w:val="24"/>
        </w:rPr>
        <w:drawing>
          <wp:inline distT="0" distB="0" distL="0" distR="0" wp14:anchorId="5AD8B377" wp14:editId="47FAE8B6">
            <wp:extent cx="5888990" cy="347472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888990" cy="3474720"/>
                    </a:xfrm>
                    <a:prstGeom prst="rect">
                      <a:avLst/>
                    </a:prstGeom>
                    <a:noFill/>
                  </pic:spPr>
                </pic:pic>
              </a:graphicData>
            </a:graphic>
          </wp:inline>
        </w:drawing>
      </w:r>
    </w:p>
    <w:p w14:paraId="21EF021C" w14:textId="6566C41A" w:rsidR="00225B19" w:rsidRDefault="00225B19" w:rsidP="00446A4F">
      <w:pPr>
        <w:spacing w:line="240"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0C5A9319" wp14:editId="5A0333BC">
            <wp:extent cx="5888990" cy="3444240"/>
            <wp:effectExtent l="0" t="0" r="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888990" cy="3444240"/>
                    </a:xfrm>
                    <a:prstGeom prst="rect">
                      <a:avLst/>
                    </a:prstGeom>
                    <a:noFill/>
                  </pic:spPr>
                </pic:pic>
              </a:graphicData>
            </a:graphic>
          </wp:inline>
        </w:drawing>
      </w:r>
    </w:p>
    <w:p w14:paraId="327E10F5" w14:textId="77777777" w:rsidR="00FC6E4F" w:rsidRPr="00671020" w:rsidRDefault="00FC6E4F" w:rsidP="00446A4F">
      <w:pPr>
        <w:spacing w:line="240" w:lineRule="auto"/>
        <w:rPr>
          <w:rFonts w:ascii="Times New Roman" w:hAnsi="Times New Roman" w:cs="Times New Roman"/>
          <w:sz w:val="24"/>
          <w:szCs w:val="24"/>
        </w:rPr>
      </w:pPr>
    </w:p>
    <w:p w14:paraId="2187EAFA" w14:textId="1377AF46" w:rsidR="00225B19" w:rsidRPr="00671020" w:rsidRDefault="00225B19" w:rsidP="00446A4F">
      <w:pPr>
        <w:spacing w:line="240" w:lineRule="auto"/>
        <w:rPr>
          <w:rFonts w:ascii="Times New Roman" w:hAnsi="Times New Roman" w:cs="Times New Roman"/>
          <w:sz w:val="24"/>
          <w:szCs w:val="24"/>
        </w:rPr>
      </w:pPr>
      <w:r w:rsidRPr="00671020">
        <w:rPr>
          <w:rFonts w:ascii="Times New Roman" w:hAnsi="Times New Roman" w:cs="Times New Roman"/>
          <w:noProof/>
          <w:sz w:val="24"/>
          <w:szCs w:val="24"/>
        </w:rPr>
        <w:drawing>
          <wp:inline distT="0" distB="0" distL="0" distR="0" wp14:anchorId="32E6102D" wp14:editId="79BE0DD5">
            <wp:extent cx="5888990" cy="3444240"/>
            <wp:effectExtent l="0" t="0" r="0"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888990" cy="3444240"/>
                    </a:xfrm>
                    <a:prstGeom prst="rect">
                      <a:avLst/>
                    </a:prstGeom>
                    <a:noFill/>
                  </pic:spPr>
                </pic:pic>
              </a:graphicData>
            </a:graphic>
          </wp:inline>
        </w:drawing>
      </w:r>
    </w:p>
    <w:p w14:paraId="718BD73C" w14:textId="236786CD" w:rsidR="00225B19" w:rsidRPr="00671020" w:rsidRDefault="00225B19" w:rsidP="00446A4F">
      <w:pPr>
        <w:spacing w:line="240" w:lineRule="auto"/>
        <w:rPr>
          <w:rFonts w:ascii="Times New Roman" w:hAnsi="Times New Roman" w:cs="Times New Roman"/>
          <w:sz w:val="24"/>
          <w:szCs w:val="24"/>
        </w:rPr>
      </w:pPr>
    </w:p>
    <w:p w14:paraId="6C4B0583" w14:textId="2667F0FA" w:rsidR="00225B19" w:rsidRDefault="00225B19" w:rsidP="00446A4F">
      <w:pPr>
        <w:spacing w:line="240"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6FE305C1" wp14:editId="5FAD957C">
            <wp:extent cx="5895340" cy="346900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895340" cy="3469005"/>
                    </a:xfrm>
                    <a:prstGeom prst="rect">
                      <a:avLst/>
                    </a:prstGeom>
                    <a:noFill/>
                  </pic:spPr>
                </pic:pic>
              </a:graphicData>
            </a:graphic>
          </wp:inline>
        </w:drawing>
      </w:r>
    </w:p>
    <w:p w14:paraId="7C946EAC" w14:textId="77777777" w:rsidR="00FC6E4F" w:rsidRPr="00671020" w:rsidRDefault="00FC6E4F" w:rsidP="00446A4F">
      <w:pPr>
        <w:spacing w:line="240" w:lineRule="auto"/>
        <w:rPr>
          <w:rFonts w:ascii="Times New Roman" w:hAnsi="Times New Roman" w:cs="Times New Roman"/>
          <w:sz w:val="24"/>
          <w:szCs w:val="24"/>
        </w:rPr>
      </w:pPr>
    </w:p>
    <w:p w14:paraId="22CF9144" w14:textId="6FF3CA88" w:rsidR="00225B19" w:rsidRPr="00671020" w:rsidRDefault="00225B19" w:rsidP="00446A4F">
      <w:pPr>
        <w:spacing w:line="240" w:lineRule="auto"/>
        <w:rPr>
          <w:rFonts w:ascii="Times New Roman" w:hAnsi="Times New Roman" w:cs="Times New Roman"/>
          <w:sz w:val="24"/>
          <w:szCs w:val="24"/>
        </w:rPr>
      </w:pPr>
      <w:r w:rsidRPr="00671020">
        <w:rPr>
          <w:rFonts w:ascii="Times New Roman" w:hAnsi="Times New Roman" w:cs="Times New Roman"/>
          <w:noProof/>
          <w:sz w:val="24"/>
          <w:szCs w:val="24"/>
        </w:rPr>
        <w:drawing>
          <wp:inline distT="0" distB="0" distL="0" distR="0" wp14:anchorId="78B8E6D1" wp14:editId="687BC9A6">
            <wp:extent cx="5883275" cy="3450590"/>
            <wp:effectExtent l="0" t="0" r="0" b="0"/>
            <wp:docPr id="61" name="Picture 61"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Map&#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883275" cy="3450590"/>
                    </a:xfrm>
                    <a:prstGeom prst="rect">
                      <a:avLst/>
                    </a:prstGeom>
                    <a:noFill/>
                  </pic:spPr>
                </pic:pic>
              </a:graphicData>
            </a:graphic>
          </wp:inline>
        </w:drawing>
      </w:r>
    </w:p>
    <w:p w14:paraId="76ADAC74" w14:textId="0CC1351C" w:rsidR="00225B19" w:rsidRDefault="00225B19" w:rsidP="00446A4F">
      <w:pPr>
        <w:spacing w:line="240"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536AD2B8" wp14:editId="7A727661">
            <wp:extent cx="5876925" cy="345694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876925" cy="3456940"/>
                    </a:xfrm>
                    <a:prstGeom prst="rect">
                      <a:avLst/>
                    </a:prstGeom>
                    <a:noFill/>
                  </pic:spPr>
                </pic:pic>
              </a:graphicData>
            </a:graphic>
          </wp:inline>
        </w:drawing>
      </w:r>
    </w:p>
    <w:p w14:paraId="6B1F2F56" w14:textId="77777777" w:rsidR="00FC6E4F" w:rsidRPr="00671020" w:rsidRDefault="00FC6E4F" w:rsidP="00446A4F">
      <w:pPr>
        <w:spacing w:line="240" w:lineRule="auto"/>
        <w:rPr>
          <w:rFonts w:ascii="Times New Roman" w:hAnsi="Times New Roman" w:cs="Times New Roman"/>
          <w:sz w:val="24"/>
          <w:szCs w:val="24"/>
        </w:rPr>
      </w:pPr>
    </w:p>
    <w:p w14:paraId="166D55AD" w14:textId="710C217D" w:rsidR="00225B19" w:rsidRPr="00671020" w:rsidRDefault="00225B19" w:rsidP="00446A4F">
      <w:pPr>
        <w:spacing w:line="240" w:lineRule="auto"/>
        <w:rPr>
          <w:rFonts w:ascii="Times New Roman" w:hAnsi="Times New Roman" w:cs="Times New Roman"/>
          <w:sz w:val="24"/>
          <w:szCs w:val="24"/>
        </w:rPr>
      </w:pPr>
      <w:r w:rsidRPr="00671020">
        <w:rPr>
          <w:rFonts w:ascii="Times New Roman" w:hAnsi="Times New Roman" w:cs="Times New Roman"/>
          <w:noProof/>
          <w:sz w:val="24"/>
          <w:szCs w:val="24"/>
        </w:rPr>
        <w:drawing>
          <wp:inline distT="0" distB="0" distL="0" distR="0" wp14:anchorId="756B3CF0" wp14:editId="6F44AF83">
            <wp:extent cx="5883275" cy="345694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883275" cy="3456940"/>
                    </a:xfrm>
                    <a:prstGeom prst="rect">
                      <a:avLst/>
                    </a:prstGeom>
                    <a:noFill/>
                  </pic:spPr>
                </pic:pic>
              </a:graphicData>
            </a:graphic>
          </wp:inline>
        </w:drawing>
      </w:r>
    </w:p>
    <w:p w14:paraId="6552A80C" w14:textId="2F05CE1F" w:rsidR="00FC6E4F" w:rsidRPr="00671020" w:rsidRDefault="00225B19" w:rsidP="00446A4F">
      <w:pPr>
        <w:spacing w:line="240"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765D2572" wp14:editId="4EF51198">
            <wp:extent cx="5888990" cy="3444240"/>
            <wp:effectExtent l="0" t="0" r="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888990" cy="3444240"/>
                    </a:xfrm>
                    <a:prstGeom prst="rect">
                      <a:avLst/>
                    </a:prstGeom>
                    <a:noFill/>
                  </pic:spPr>
                </pic:pic>
              </a:graphicData>
            </a:graphic>
          </wp:inline>
        </w:drawing>
      </w:r>
    </w:p>
    <w:p w14:paraId="78C51A86" w14:textId="622ACB78" w:rsidR="00225B19" w:rsidRPr="00671020" w:rsidRDefault="00225B19" w:rsidP="00446A4F">
      <w:pPr>
        <w:spacing w:line="240" w:lineRule="auto"/>
        <w:rPr>
          <w:rFonts w:ascii="Times New Roman" w:hAnsi="Times New Roman" w:cs="Times New Roman"/>
          <w:sz w:val="24"/>
          <w:szCs w:val="24"/>
        </w:rPr>
      </w:pPr>
      <w:r w:rsidRPr="00671020">
        <w:rPr>
          <w:rFonts w:ascii="Times New Roman" w:hAnsi="Times New Roman" w:cs="Times New Roman"/>
          <w:noProof/>
          <w:sz w:val="24"/>
          <w:szCs w:val="24"/>
        </w:rPr>
        <w:drawing>
          <wp:inline distT="0" distB="0" distL="0" distR="0" wp14:anchorId="19EDD6FF" wp14:editId="002D3A86">
            <wp:extent cx="5871210" cy="345694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871210" cy="3456940"/>
                    </a:xfrm>
                    <a:prstGeom prst="rect">
                      <a:avLst/>
                    </a:prstGeom>
                    <a:noFill/>
                  </pic:spPr>
                </pic:pic>
              </a:graphicData>
            </a:graphic>
          </wp:inline>
        </w:drawing>
      </w:r>
    </w:p>
    <w:p w14:paraId="32AA6AE3" w14:textId="03E1600A" w:rsidR="00CA4AA5" w:rsidRDefault="00CA4AA5" w:rsidP="00446A4F">
      <w:pPr>
        <w:spacing w:line="240" w:lineRule="auto"/>
        <w:rPr>
          <w:rFonts w:ascii="Times New Roman" w:hAnsi="Times New Roman" w:cs="Times New Roman"/>
          <w:sz w:val="24"/>
          <w:szCs w:val="24"/>
        </w:rPr>
      </w:pPr>
      <w:r w:rsidRPr="00671020">
        <w:rPr>
          <w:rFonts w:ascii="Times New Roman" w:hAnsi="Times New Roman" w:cs="Times New Roman"/>
          <w:sz w:val="24"/>
          <w:szCs w:val="24"/>
        </w:rPr>
        <w:t xml:space="preserve">Figure </w:t>
      </w:r>
      <w:r w:rsidR="003A4990">
        <w:rPr>
          <w:rFonts w:ascii="Times New Roman" w:hAnsi="Times New Roman" w:cs="Times New Roman"/>
          <w:sz w:val="24"/>
          <w:szCs w:val="24"/>
        </w:rPr>
        <w:t>1</w:t>
      </w:r>
      <w:r w:rsidR="00617A61">
        <w:rPr>
          <w:rFonts w:ascii="Times New Roman" w:hAnsi="Times New Roman" w:cs="Times New Roman"/>
          <w:sz w:val="24"/>
          <w:szCs w:val="24"/>
        </w:rPr>
        <w:t>1</w:t>
      </w:r>
      <w:r w:rsidRPr="00671020">
        <w:rPr>
          <w:rFonts w:ascii="Times New Roman" w:hAnsi="Times New Roman" w:cs="Times New Roman"/>
          <w:sz w:val="24"/>
          <w:szCs w:val="24"/>
        </w:rPr>
        <w:t xml:space="preserve">. Maps of the projected </w:t>
      </w:r>
      <w:r w:rsidR="00446A4F">
        <w:rPr>
          <w:rFonts w:ascii="Times New Roman" w:hAnsi="Times New Roman" w:cs="Times New Roman"/>
          <w:sz w:val="24"/>
          <w:szCs w:val="24"/>
        </w:rPr>
        <w:t>contemporary</w:t>
      </w:r>
      <w:r w:rsidRPr="00671020">
        <w:rPr>
          <w:rFonts w:ascii="Times New Roman" w:hAnsi="Times New Roman" w:cs="Times New Roman"/>
          <w:sz w:val="24"/>
          <w:szCs w:val="24"/>
        </w:rPr>
        <w:t xml:space="preserve"> (2000) and future (2100) distributions of each focal species </w:t>
      </w:r>
      <w:r w:rsidR="00446A4F">
        <w:rPr>
          <w:rFonts w:ascii="Times New Roman" w:hAnsi="Times New Roman" w:cs="Times New Roman"/>
          <w:sz w:val="24"/>
          <w:szCs w:val="24"/>
        </w:rPr>
        <w:t xml:space="preserve">(Table 1) </w:t>
      </w:r>
      <w:r w:rsidRPr="00671020">
        <w:rPr>
          <w:rFonts w:ascii="Times New Roman" w:hAnsi="Times New Roman" w:cs="Times New Roman"/>
          <w:sz w:val="24"/>
          <w:szCs w:val="24"/>
        </w:rPr>
        <w:t xml:space="preserve">across the study region. Future distributions were modeled based on </w:t>
      </w:r>
      <w:r w:rsidR="00416105">
        <w:rPr>
          <w:rFonts w:ascii="Times New Roman" w:hAnsi="Times New Roman" w:cs="Times New Roman"/>
          <w:sz w:val="24"/>
          <w:szCs w:val="24"/>
        </w:rPr>
        <w:t>4</w:t>
      </w:r>
      <w:r w:rsidRPr="00671020">
        <w:rPr>
          <w:rFonts w:ascii="Times New Roman" w:hAnsi="Times New Roman" w:cs="Times New Roman"/>
          <w:sz w:val="24"/>
          <w:szCs w:val="24"/>
        </w:rPr>
        <w:t xml:space="preserve"> </w:t>
      </w:r>
      <w:r w:rsidR="003B0545" w:rsidRPr="00671020">
        <w:rPr>
          <w:rFonts w:ascii="Times New Roman" w:hAnsi="Times New Roman" w:cs="Times New Roman"/>
          <w:sz w:val="24"/>
        </w:rPr>
        <w:t xml:space="preserve">future climate and land cover </w:t>
      </w:r>
      <w:r w:rsidR="003B0545">
        <w:rPr>
          <w:rFonts w:ascii="Times New Roman" w:hAnsi="Times New Roman" w:cs="Times New Roman"/>
          <w:sz w:val="24"/>
        </w:rPr>
        <w:t xml:space="preserve">combination </w:t>
      </w:r>
      <w:r w:rsidR="003B0545" w:rsidRPr="00671020">
        <w:rPr>
          <w:rFonts w:ascii="Times New Roman" w:hAnsi="Times New Roman" w:cs="Times New Roman"/>
          <w:sz w:val="24"/>
        </w:rPr>
        <w:t>scenarios</w:t>
      </w:r>
      <w:r w:rsidRPr="00671020">
        <w:rPr>
          <w:rFonts w:ascii="Times New Roman" w:hAnsi="Times New Roman" w:cs="Times New Roman"/>
          <w:sz w:val="24"/>
          <w:szCs w:val="24"/>
        </w:rPr>
        <w:t xml:space="preserve">, the coolest (COOL) and warmest (WARM) scenarios and the </w:t>
      </w:r>
      <w:r w:rsidRPr="00671020">
        <w:rPr>
          <w:rFonts w:ascii="Times New Roman" w:hAnsi="Times New Roman" w:cs="Times New Roman"/>
          <w:sz w:val="24"/>
        </w:rPr>
        <w:t>average low (ALE) and average high (AHE) emission</w:t>
      </w:r>
      <w:r w:rsidRPr="00671020">
        <w:rPr>
          <w:rFonts w:ascii="Times New Roman" w:hAnsi="Times New Roman" w:cs="Times New Roman"/>
          <w:sz w:val="24"/>
          <w:szCs w:val="24"/>
        </w:rPr>
        <w:t xml:space="preserve"> scenarios. The color of each hexagonal grid cell reflects the expected count from the model corresponding to each species. </w:t>
      </w:r>
    </w:p>
    <w:p w14:paraId="3AC99F07" w14:textId="2176C22A" w:rsidR="00446A4F" w:rsidRDefault="00446A4F" w:rsidP="00446A4F">
      <w:pPr>
        <w:spacing w:line="240" w:lineRule="auto"/>
        <w:rPr>
          <w:rFonts w:ascii="Times New Roman" w:hAnsi="Times New Roman" w:cs="Times New Roman"/>
          <w:sz w:val="24"/>
          <w:szCs w:val="24"/>
        </w:rPr>
      </w:pPr>
    </w:p>
    <w:p w14:paraId="64039B46" w14:textId="77777777" w:rsidR="00446A4F" w:rsidRPr="00671020" w:rsidRDefault="00446A4F" w:rsidP="00446A4F">
      <w:pPr>
        <w:spacing w:line="240" w:lineRule="auto"/>
        <w:rPr>
          <w:rFonts w:ascii="Times New Roman" w:hAnsi="Times New Roman" w:cs="Times New Roman"/>
          <w:sz w:val="24"/>
          <w:szCs w:val="24"/>
        </w:rPr>
      </w:pPr>
    </w:p>
    <w:bookmarkEnd w:id="76"/>
    <w:p w14:paraId="276A8E0A" w14:textId="5213FE4B" w:rsidR="004E59A0" w:rsidRDefault="001A1614" w:rsidP="00446A4F">
      <w:pPr>
        <w:spacing w:after="0" w:line="240" w:lineRule="auto"/>
        <w:rPr>
          <w:rFonts w:ascii="Times New Roman" w:hAnsi="Times New Roman" w:cs="Times New Roman"/>
          <w:b/>
          <w:bCs/>
          <w:sz w:val="24"/>
          <w:szCs w:val="24"/>
        </w:rPr>
      </w:pPr>
      <w:r w:rsidRPr="00671020">
        <w:rPr>
          <w:rFonts w:ascii="Times New Roman" w:hAnsi="Times New Roman" w:cs="Times New Roman"/>
          <w:b/>
          <w:bCs/>
          <w:noProof/>
          <w:sz w:val="24"/>
          <w:szCs w:val="24"/>
        </w:rPr>
        <w:drawing>
          <wp:inline distT="0" distB="0" distL="0" distR="0" wp14:anchorId="71902F81" wp14:editId="234A830C">
            <wp:extent cx="6236970" cy="3499485"/>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236970" cy="3499485"/>
                    </a:xfrm>
                    <a:prstGeom prst="rect">
                      <a:avLst/>
                    </a:prstGeom>
                    <a:noFill/>
                  </pic:spPr>
                </pic:pic>
              </a:graphicData>
            </a:graphic>
          </wp:inline>
        </w:drawing>
      </w:r>
    </w:p>
    <w:p w14:paraId="640F7523" w14:textId="77777777" w:rsidR="00FC6E4F" w:rsidRPr="00671020" w:rsidRDefault="00FC6E4F" w:rsidP="00446A4F">
      <w:pPr>
        <w:spacing w:after="0" w:line="240" w:lineRule="auto"/>
        <w:rPr>
          <w:rFonts w:ascii="Times New Roman" w:hAnsi="Times New Roman" w:cs="Times New Roman"/>
          <w:b/>
          <w:bCs/>
          <w:sz w:val="24"/>
          <w:szCs w:val="24"/>
        </w:rPr>
      </w:pPr>
    </w:p>
    <w:p w14:paraId="2213F444" w14:textId="498CA068" w:rsidR="00B874D4" w:rsidRPr="00671020" w:rsidRDefault="00B874D4" w:rsidP="00446A4F">
      <w:pPr>
        <w:spacing w:after="0" w:line="240" w:lineRule="auto"/>
        <w:rPr>
          <w:rFonts w:ascii="Times New Roman" w:hAnsi="Times New Roman" w:cs="Times New Roman"/>
          <w:b/>
          <w:bCs/>
          <w:sz w:val="24"/>
          <w:szCs w:val="24"/>
        </w:rPr>
      </w:pPr>
      <w:r w:rsidRPr="00671020">
        <w:rPr>
          <w:rFonts w:ascii="Times New Roman" w:hAnsi="Times New Roman" w:cs="Times New Roman"/>
          <w:b/>
          <w:bCs/>
          <w:noProof/>
          <w:sz w:val="24"/>
          <w:szCs w:val="24"/>
        </w:rPr>
        <w:drawing>
          <wp:inline distT="0" distB="0" distL="0" distR="0" wp14:anchorId="2FEC66ED" wp14:editId="5A6F36E0">
            <wp:extent cx="6230620" cy="3462655"/>
            <wp:effectExtent l="0" t="0" r="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230620" cy="3462655"/>
                    </a:xfrm>
                    <a:prstGeom prst="rect">
                      <a:avLst/>
                    </a:prstGeom>
                    <a:noFill/>
                  </pic:spPr>
                </pic:pic>
              </a:graphicData>
            </a:graphic>
          </wp:inline>
        </w:drawing>
      </w:r>
    </w:p>
    <w:p w14:paraId="32F28009" w14:textId="0221A2A2" w:rsidR="00B874D4" w:rsidRDefault="00B874D4" w:rsidP="00446A4F">
      <w:pPr>
        <w:spacing w:after="0" w:line="240" w:lineRule="auto"/>
        <w:rPr>
          <w:rFonts w:ascii="Times New Roman" w:hAnsi="Times New Roman" w:cs="Times New Roman"/>
          <w:b/>
          <w:bCs/>
          <w:sz w:val="24"/>
          <w:szCs w:val="24"/>
        </w:rPr>
      </w:pPr>
      <w:r w:rsidRPr="00671020">
        <w:rPr>
          <w:rFonts w:ascii="Times New Roman" w:hAnsi="Times New Roman" w:cs="Times New Roman"/>
          <w:b/>
          <w:bCs/>
          <w:noProof/>
          <w:sz w:val="24"/>
          <w:szCs w:val="24"/>
        </w:rPr>
        <w:lastRenderedPageBreak/>
        <w:drawing>
          <wp:inline distT="0" distB="0" distL="0" distR="0" wp14:anchorId="199CC235" wp14:editId="5ED1E2BF">
            <wp:extent cx="6254750" cy="345694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254750" cy="3456940"/>
                    </a:xfrm>
                    <a:prstGeom prst="rect">
                      <a:avLst/>
                    </a:prstGeom>
                    <a:noFill/>
                  </pic:spPr>
                </pic:pic>
              </a:graphicData>
            </a:graphic>
          </wp:inline>
        </w:drawing>
      </w:r>
    </w:p>
    <w:p w14:paraId="5F68C9D6" w14:textId="77777777" w:rsidR="00FC6E4F" w:rsidRPr="00671020" w:rsidRDefault="00FC6E4F" w:rsidP="00446A4F">
      <w:pPr>
        <w:spacing w:after="0" w:line="240" w:lineRule="auto"/>
        <w:rPr>
          <w:rFonts w:ascii="Times New Roman" w:hAnsi="Times New Roman" w:cs="Times New Roman"/>
          <w:b/>
          <w:bCs/>
          <w:sz w:val="24"/>
          <w:szCs w:val="24"/>
        </w:rPr>
      </w:pPr>
    </w:p>
    <w:p w14:paraId="13AEB21F" w14:textId="35556EEE" w:rsidR="00B874D4" w:rsidRPr="00671020" w:rsidRDefault="00B874D4" w:rsidP="00446A4F">
      <w:pPr>
        <w:spacing w:after="0" w:line="240" w:lineRule="auto"/>
        <w:rPr>
          <w:rFonts w:ascii="Times New Roman" w:hAnsi="Times New Roman" w:cs="Times New Roman"/>
          <w:b/>
          <w:bCs/>
          <w:sz w:val="24"/>
          <w:szCs w:val="24"/>
        </w:rPr>
      </w:pPr>
      <w:r w:rsidRPr="00671020">
        <w:rPr>
          <w:rFonts w:ascii="Times New Roman" w:hAnsi="Times New Roman" w:cs="Times New Roman"/>
          <w:b/>
          <w:bCs/>
          <w:noProof/>
          <w:sz w:val="24"/>
          <w:szCs w:val="24"/>
        </w:rPr>
        <w:drawing>
          <wp:inline distT="0" distB="0" distL="0" distR="0" wp14:anchorId="2FB22C56" wp14:editId="6BF1C668">
            <wp:extent cx="6193790" cy="345059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193790" cy="3450590"/>
                    </a:xfrm>
                    <a:prstGeom prst="rect">
                      <a:avLst/>
                    </a:prstGeom>
                    <a:noFill/>
                  </pic:spPr>
                </pic:pic>
              </a:graphicData>
            </a:graphic>
          </wp:inline>
        </w:drawing>
      </w:r>
    </w:p>
    <w:p w14:paraId="2C003944" w14:textId="2AEC7E27" w:rsidR="00B874D4" w:rsidRDefault="00B874D4" w:rsidP="00446A4F">
      <w:pPr>
        <w:spacing w:after="0" w:line="240" w:lineRule="auto"/>
        <w:rPr>
          <w:rFonts w:ascii="Times New Roman" w:hAnsi="Times New Roman" w:cs="Times New Roman"/>
          <w:b/>
          <w:bCs/>
          <w:sz w:val="24"/>
          <w:szCs w:val="24"/>
        </w:rPr>
      </w:pPr>
      <w:r w:rsidRPr="00671020">
        <w:rPr>
          <w:rFonts w:ascii="Times New Roman" w:hAnsi="Times New Roman" w:cs="Times New Roman"/>
          <w:b/>
          <w:bCs/>
          <w:noProof/>
          <w:sz w:val="24"/>
          <w:szCs w:val="24"/>
        </w:rPr>
        <w:lastRenderedPageBreak/>
        <w:drawing>
          <wp:inline distT="0" distB="0" distL="0" distR="0" wp14:anchorId="3229BE33" wp14:editId="149C4983">
            <wp:extent cx="6218555" cy="3444240"/>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218555" cy="3444240"/>
                    </a:xfrm>
                    <a:prstGeom prst="rect">
                      <a:avLst/>
                    </a:prstGeom>
                    <a:noFill/>
                  </pic:spPr>
                </pic:pic>
              </a:graphicData>
            </a:graphic>
          </wp:inline>
        </w:drawing>
      </w:r>
    </w:p>
    <w:p w14:paraId="4DB05E62" w14:textId="77777777" w:rsidR="00FC6E4F" w:rsidRPr="00671020" w:rsidRDefault="00FC6E4F" w:rsidP="00446A4F">
      <w:pPr>
        <w:spacing w:after="0" w:line="240" w:lineRule="auto"/>
        <w:rPr>
          <w:rFonts w:ascii="Times New Roman" w:hAnsi="Times New Roman" w:cs="Times New Roman"/>
          <w:b/>
          <w:bCs/>
          <w:sz w:val="24"/>
          <w:szCs w:val="24"/>
        </w:rPr>
      </w:pPr>
    </w:p>
    <w:p w14:paraId="1710B948" w14:textId="21D569BB" w:rsidR="00B874D4" w:rsidRPr="00671020" w:rsidRDefault="00B874D4" w:rsidP="00446A4F">
      <w:pPr>
        <w:spacing w:after="0" w:line="240" w:lineRule="auto"/>
        <w:rPr>
          <w:rFonts w:ascii="Times New Roman" w:hAnsi="Times New Roman" w:cs="Times New Roman"/>
          <w:b/>
          <w:bCs/>
          <w:sz w:val="24"/>
          <w:szCs w:val="24"/>
        </w:rPr>
      </w:pPr>
      <w:r w:rsidRPr="00671020">
        <w:rPr>
          <w:rFonts w:ascii="Times New Roman" w:hAnsi="Times New Roman" w:cs="Times New Roman"/>
          <w:b/>
          <w:bCs/>
          <w:noProof/>
          <w:sz w:val="24"/>
          <w:szCs w:val="24"/>
        </w:rPr>
        <w:drawing>
          <wp:inline distT="0" distB="0" distL="0" distR="0" wp14:anchorId="087CE62A" wp14:editId="0CE0A98E">
            <wp:extent cx="6242685" cy="344424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242685" cy="3444240"/>
                    </a:xfrm>
                    <a:prstGeom prst="rect">
                      <a:avLst/>
                    </a:prstGeom>
                    <a:noFill/>
                  </pic:spPr>
                </pic:pic>
              </a:graphicData>
            </a:graphic>
          </wp:inline>
        </w:drawing>
      </w:r>
    </w:p>
    <w:p w14:paraId="6AA705E2" w14:textId="70AEAACB" w:rsidR="00B874D4" w:rsidRDefault="00B874D4" w:rsidP="00446A4F">
      <w:pPr>
        <w:spacing w:after="0" w:line="240" w:lineRule="auto"/>
        <w:rPr>
          <w:rFonts w:ascii="Times New Roman" w:hAnsi="Times New Roman" w:cs="Times New Roman"/>
          <w:b/>
          <w:bCs/>
          <w:sz w:val="24"/>
          <w:szCs w:val="24"/>
        </w:rPr>
      </w:pPr>
      <w:r w:rsidRPr="00671020">
        <w:rPr>
          <w:rFonts w:ascii="Times New Roman" w:hAnsi="Times New Roman" w:cs="Times New Roman"/>
          <w:b/>
          <w:bCs/>
          <w:noProof/>
          <w:sz w:val="24"/>
          <w:szCs w:val="24"/>
        </w:rPr>
        <w:lastRenderedPageBreak/>
        <w:drawing>
          <wp:inline distT="0" distB="0" distL="0" distR="0" wp14:anchorId="7BB42554" wp14:editId="196408C9">
            <wp:extent cx="6242685" cy="3444240"/>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242685" cy="3444240"/>
                    </a:xfrm>
                    <a:prstGeom prst="rect">
                      <a:avLst/>
                    </a:prstGeom>
                    <a:noFill/>
                  </pic:spPr>
                </pic:pic>
              </a:graphicData>
            </a:graphic>
          </wp:inline>
        </w:drawing>
      </w:r>
    </w:p>
    <w:p w14:paraId="77DB161E" w14:textId="77777777" w:rsidR="00FC6E4F" w:rsidRPr="00671020" w:rsidRDefault="00FC6E4F" w:rsidP="00446A4F">
      <w:pPr>
        <w:spacing w:after="0" w:line="240" w:lineRule="auto"/>
        <w:rPr>
          <w:rFonts w:ascii="Times New Roman" w:hAnsi="Times New Roman" w:cs="Times New Roman"/>
          <w:b/>
          <w:bCs/>
          <w:sz w:val="24"/>
          <w:szCs w:val="24"/>
        </w:rPr>
      </w:pPr>
    </w:p>
    <w:p w14:paraId="1DEEC22A" w14:textId="50136EE0" w:rsidR="00B874D4" w:rsidRPr="00671020" w:rsidRDefault="00B874D4" w:rsidP="00446A4F">
      <w:pPr>
        <w:spacing w:after="0" w:line="240" w:lineRule="auto"/>
        <w:rPr>
          <w:rFonts w:ascii="Times New Roman" w:hAnsi="Times New Roman" w:cs="Times New Roman"/>
          <w:b/>
          <w:bCs/>
          <w:sz w:val="24"/>
          <w:szCs w:val="24"/>
        </w:rPr>
      </w:pPr>
      <w:r w:rsidRPr="00671020">
        <w:rPr>
          <w:rFonts w:ascii="Times New Roman" w:hAnsi="Times New Roman" w:cs="Times New Roman"/>
          <w:b/>
          <w:bCs/>
          <w:noProof/>
          <w:sz w:val="24"/>
          <w:szCs w:val="24"/>
        </w:rPr>
        <w:drawing>
          <wp:inline distT="0" distB="0" distL="0" distR="0" wp14:anchorId="46737D74" wp14:editId="36DCCF8F">
            <wp:extent cx="6242685" cy="343217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242685" cy="3432175"/>
                    </a:xfrm>
                    <a:prstGeom prst="rect">
                      <a:avLst/>
                    </a:prstGeom>
                    <a:noFill/>
                  </pic:spPr>
                </pic:pic>
              </a:graphicData>
            </a:graphic>
          </wp:inline>
        </w:drawing>
      </w:r>
    </w:p>
    <w:p w14:paraId="76AEEFCC" w14:textId="3B42A243" w:rsidR="00B874D4" w:rsidRDefault="00B874D4" w:rsidP="00446A4F">
      <w:pPr>
        <w:spacing w:after="0" w:line="240" w:lineRule="auto"/>
        <w:rPr>
          <w:rFonts w:ascii="Times New Roman" w:hAnsi="Times New Roman" w:cs="Times New Roman"/>
          <w:b/>
          <w:bCs/>
          <w:sz w:val="24"/>
          <w:szCs w:val="24"/>
        </w:rPr>
      </w:pPr>
      <w:r w:rsidRPr="00671020">
        <w:rPr>
          <w:rFonts w:ascii="Times New Roman" w:hAnsi="Times New Roman" w:cs="Times New Roman"/>
          <w:b/>
          <w:bCs/>
          <w:noProof/>
          <w:sz w:val="24"/>
          <w:szCs w:val="24"/>
        </w:rPr>
        <w:lastRenderedPageBreak/>
        <w:drawing>
          <wp:inline distT="0" distB="0" distL="0" distR="0" wp14:anchorId="27C152DD" wp14:editId="1F6647F9">
            <wp:extent cx="6249035" cy="345059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249035" cy="3450590"/>
                    </a:xfrm>
                    <a:prstGeom prst="rect">
                      <a:avLst/>
                    </a:prstGeom>
                    <a:noFill/>
                  </pic:spPr>
                </pic:pic>
              </a:graphicData>
            </a:graphic>
          </wp:inline>
        </w:drawing>
      </w:r>
    </w:p>
    <w:p w14:paraId="0657C85F" w14:textId="77777777" w:rsidR="00FC6E4F" w:rsidRPr="00671020" w:rsidRDefault="00FC6E4F" w:rsidP="00446A4F">
      <w:pPr>
        <w:spacing w:after="0" w:line="240" w:lineRule="auto"/>
        <w:rPr>
          <w:rFonts w:ascii="Times New Roman" w:hAnsi="Times New Roman" w:cs="Times New Roman"/>
          <w:b/>
          <w:bCs/>
          <w:sz w:val="24"/>
          <w:szCs w:val="24"/>
        </w:rPr>
      </w:pPr>
    </w:p>
    <w:p w14:paraId="17266E18" w14:textId="10B385BB" w:rsidR="00B874D4" w:rsidRPr="00671020" w:rsidRDefault="00B874D4" w:rsidP="00446A4F">
      <w:pPr>
        <w:spacing w:after="0" w:line="240" w:lineRule="auto"/>
        <w:rPr>
          <w:rFonts w:ascii="Times New Roman" w:hAnsi="Times New Roman" w:cs="Times New Roman"/>
          <w:b/>
          <w:bCs/>
          <w:sz w:val="24"/>
          <w:szCs w:val="24"/>
        </w:rPr>
      </w:pPr>
      <w:r w:rsidRPr="00671020">
        <w:rPr>
          <w:rFonts w:ascii="Times New Roman" w:hAnsi="Times New Roman" w:cs="Times New Roman"/>
          <w:b/>
          <w:bCs/>
          <w:noProof/>
          <w:sz w:val="24"/>
          <w:szCs w:val="24"/>
        </w:rPr>
        <w:drawing>
          <wp:inline distT="0" distB="0" distL="0" distR="0" wp14:anchorId="1D564D4F" wp14:editId="35AEDF26">
            <wp:extent cx="6236970" cy="345059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236970" cy="3450590"/>
                    </a:xfrm>
                    <a:prstGeom prst="rect">
                      <a:avLst/>
                    </a:prstGeom>
                    <a:noFill/>
                  </pic:spPr>
                </pic:pic>
              </a:graphicData>
            </a:graphic>
          </wp:inline>
        </w:drawing>
      </w:r>
    </w:p>
    <w:p w14:paraId="7928EFA7" w14:textId="2CA45B14" w:rsidR="00B874D4" w:rsidRDefault="00B874D4" w:rsidP="00446A4F">
      <w:pPr>
        <w:spacing w:after="0" w:line="240" w:lineRule="auto"/>
        <w:rPr>
          <w:rFonts w:ascii="Times New Roman" w:hAnsi="Times New Roman" w:cs="Times New Roman"/>
          <w:b/>
          <w:bCs/>
          <w:sz w:val="24"/>
          <w:szCs w:val="24"/>
        </w:rPr>
      </w:pPr>
      <w:r w:rsidRPr="00671020">
        <w:rPr>
          <w:rFonts w:ascii="Times New Roman" w:hAnsi="Times New Roman" w:cs="Times New Roman"/>
          <w:b/>
          <w:bCs/>
          <w:noProof/>
          <w:sz w:val="24"/>
          <w:szCs w:val="24"/>
        </w:rPr>
        <w:lastRenderedPageBreak/>
        <w:drawing>
          <wp:inline distT="0" distB="0" distL="0" distR="0" wp14:anchorId="667F246F" wp14:editId="51B2B2A5">
            <wp:extent cx="6230620" cy="345059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230620" cy="3450590"/>
                    </a:xfrm>
                    <a:prstGeom prst="rect">
                      <a:avLst/>
                    </a:prstGeom>
                    <a:noFill/>
                  </pic:spPr>
                </pic:pic>
              </a:graphicData>
            </a:graphic>
          </wp:inline>
        </w:drawing>
      </w:r>
    </w:p>
    <w:p w14:paraId="3846DBE4" w14:textId="77777777" w:rsidR="00446A4F" w:rsidRPr="00671020" w:rsidRDefault="00446A4F" w:rsidP="00446A4F">
      <w:pPr>
        <w:spacing w:after="0" w:line="240" w:lineRule="auto"/>
        <w:rPr>
          <w:rFonts w:ascii="Times New Roman" w:hAnsi="Times New Roman" w:cs="Times New Roman"/>
          <w:b/>
          <w:bCs/>
          <w:sz w:val="24"/>
          <w:szCs w:val="24"/>
        </w:rPr>
      </w:pPr>
    </w:p>
    <w:p w14:paraId="3B6D6452" w14:textId="1FE00CAE" w:rsidR="00B874D4" w:rsidRPr="00671020" w:rsidRDefault="00B874D4" w:rsidP="00446A4F">
      <w:pPr>
        <w:spacing w:after="0" w:line="240" w:lineRule="auto"/>
        <w:rPr>
          <w:rFonts w:ascii="Times New Roman" w:hAnsi="Times New Roman" w:cs="Times New Roman"/>
          <w:b/>
          <w:bCs/>
          <w:sz w:val="24"/>
          <w:szCs w:val="24"/>
        </w:rPr>
      </w:pPr>
      <w:r w:rsidRPr="00671020">
        <w:rPr>
          <w:rFonts w:ascii="Times New Roman" w:hAnsi="Times New Roman" w:cs="Times New Roman"/>
          <w:b/>
          <w:bCs/>
          <w:noProof/>
          <w:sz w:val="24"/>
          <w:szCs w:val="24"/>
        </w:rPr>
        <w:drawing>
          <wp:inline distT="0" distB="0" distL="0" distR="0" wp14:anchorId="0D446E1F" wp14:editId="080E18F4">
            <wp:extent cx="6236970" cy="345694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236970" cy="3456940"/>
                    </a:xfrm>
                    <a:prstGeom prst="rect">
                      <a:avLst/>
                    </a:prstGeom>
                    <a:noFill/>
                  </pic:spPr>
                </pic:pic>
              </a:graphicData>
            </a:graphic>
          </wp:inline>
        </w:drawing>
      </w:r>
    </w:p>
    <w:p w14:paraId="2E939FBC" w14:textId="7063AF22" w:rsidR="00FC6E4F" w:rsidRDefault="00B874D4" w:rsidP="00446A4F">
      <w:pPr>
        <w:spacing w:after="0" w:line="240" w:lineRule="auto"/>
        <w:rPr>
          <w:rFonts w:ascii="Times New Roman" w:hAnsi="Times New Roman" w:cs="Times New Roman"/>
          <w:b/>
          <w:bCs/>
          <w:sz w:val="24"/>
          <w:szCs w:val="24"/>
        </w:rPr>
      </w:pPr>
      <w:r w:rsidRPr="00671020">
        <w:rPr>
          <w:rFonts w:ascii="Times New Roman" w:hAnsi="Times New Roman" w:cs="Times New Roman"/>
          <w:b/>
          <w:bCs/>
          <w:noProof/>
          <w:sz w:val="24"/>
          <w:szCs w:val="24"/>
        </w:rPr>
        <w:lastRenderedPageBreak/>
        <w:drawing>
          <wp:inline distT="0" distB="0" distL="0" distR="0" wp14:anchorId="1CFF1044" wp14:editId="78FAFDCA">
            <wp:extent cx="6242685" cy="3444240"/>
            <wp:effectExtent l="0" t="0" r="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242685" cy="3444240"/>
                    </a:xfrm>
                    <a:prstGeom prst="rect">
                      <a:avLst/>
                    </a:prstGeom>
                    <a:noFill/>
                  </pic:spPr>
                </pic:pic>
              </a:graphicData>
            </a:graphic>
          </wp:inline>
        </w:drawing>
      </w:r>
    </w:p>
    <w:p w14:paraId="0FA77ABE" w14:textId="41C963B4" w:rsidR="00B874D4" w:rsidRPr="00671020" w:rsidRDefault="00B874D4" w:rsidP="00446A4F">
      <w:pPr>
        <w:spacing w:after="0" w:line="240" w:lineRule="auto"/>
        <w:rPr>
          <w:rFonts w:ascii="Times New Roman" w:hAnsi="Times New Roman" w:cs="Times New Roman"/>
          <w:b/>
          <w:bCs/>
          <w:sz w:val="24"/>
          <w:szCs w:val="24"/>
        </w:rPr>
      </w:pPr>
      <w:r w:rsidRPr="00671020">
        <w:rPr>
          <w:rFonts w:ascii="Times New Roman" w:hAnsi="Times New Roman" w:cs="Times New Roman"/>
          <w:b/>
          <w:bCs/>
          <w:noProof/>
          <w:sz w:val="24"/>
          <w:szCs w:val="24"/>
        </w:rPr>
        <w:drawing>
          <wp:inline distT="0" distB="0" distL="0" distR="0" wp14:anchorId="3CC13793" wp14:editId="69F39C8B">
            <wp:extent cx="6224270" cy="345059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224270" cy="3450590"/>
                    </a:xfrm>
                    <a:prstGeom prst="rect">
                      <a:avLst/>
                    </a:prstGeom>
                    <a:noFill/>
                  </pic:spPr>
                </pic:pic>
              </a:graphicData>
            </a:graphic>
          </wp:inline>
        </w:drawing>
      </w:r>
    </w:p>
    <w:p w14:paraId="086B340F" w14:textId="77777777" w:rsidR="00446A4F" w:rsidRDefault="00446A4F" w:rsidP="00446A4F">
      <w:pPr>
        <w:spacing w:line="240" w:lineRule="auto"/>
        <w:rPr>
          <w:rFonts w:ascii="Times New Roman" w:hAnsi="Times New Roman" w:cs="Times New Roman"/>
          <w:sz w:val="24"/>
          <w:szCs w:val="24"/>
        </w:rPr>
      </w:pPr>
    </w:p>
    <w:p w14:paraId="70D7824C" w14:textId="6D5A3161" w:rsidR="00D73C7A" w:rsidRDefault="00D73C7A" w:rsidP="00446A4F">
      <w:pPr>
        <w:spacing w:line="240" w:lineRule="auto"/>
        <w:rPr>
          <w:rFonts w:ascii="Times New Roman" w:hAnsi="Times New Roman" w:cs="Times New Roman"/>
          <w:sz w:val="24"/>
          <w:szCs w:val="24"/>
        </w:rPr>
      </w:pPr>
      <w:r w:rsidRPr="00671020">
        <w:rPr>
          <w:rFonts w:ascii="Times New Roman" w:hAnsi="Times New Roman" w:cs="Times New Roman"/>
          <w:sz w:val="24"/>
          <w:szCs w:val="24"/>
        </w:rPr>
        <w:t xml:space="preserve">Figure </w:t>
      </w:r>
      <w:r w:rsidR="004642A5" w:rsidRPr="00671020">
        <w:rPr>
          <w:rFonts w:ascii="Times New Roman" w:hAnsi="Times New Roman" w:cs="Times New Roman"/>
          <w:sz w:val="24"/>
          <w:szCs w:val="24"/>
        </w:rPr>
        <w:t>1</w:t>
      </w:r>
      <w:r w:rsidR="00617A61">
        <w:rPr>
          <w:rFonts w:ascii="Times New Roman" w:hAnsi="Times New Roman" w:cs="Times New Roman"/>
          <w:sz w:val="24"/>
          <w:szCs w:val="24"/>
        </w:rPr>
        <w:t>2</w:t>
      </w:r>
      <w:r w:rsidRPr="00671020">
        <w:rPr>
          <w:rFonts w:ascii="Times New Roman" w:hAnsi="Times New Roman" w:cs="Times New Roman"/>
          <w:sz w:val="24"/>
          <w:szCs w:val="24"/>
        </w:rPr>
        <w:t>. Maps of the</w:t>
      </w:r>
      <w:r w:rsidR="001A1614" w:rsidRPr="00671020">
        <w:rPr>
          <w:rFonts w:ascii="Times New Roman" w:hAnsi="Times New Roman" w:cs="Times New Roman"/>
          <w:sz w:val="24"/>
          <w:szCs w:val="24"/>
        </w:rPr>
        <w:t xml:space="preserve"> percent</w:t>
      </w:r>
      <w:r w:rsidRPr="00671020">
        <w:rPr>
          <w:rFonts w:ascii="Times New Roman" w:hAnsi="Times New Roman" w:cs="Times New Roman"/>
          <w:sz w:val="24"/>
          <w:szCs w:val="24"/>
        </w:rPr>
        <w:t xml:space="preserve"> differences in projected </w:t>
      </w:r>
      <w:r w:rsidR="00000A22">
        <w:rPr>
          <w:rFonts w:ascii="Times New Roman" w:hAnsi="Times New Roman" w:cs="Times New Roman"/>
          <w:sz w:val="24"/>
          <w:szCs w:val="24"/>
        </w:rPr>
        <w:t>contemporary</w:t>
      </w:r>
      <w:r w:rsidRPr="00671020">
        <w:rPr>
          <w:rFonts w:ascii="Times New Roman" w:hAnsi="Times New Roman" w:cs="Times New Roman"/>
          <w:sz w:val="24"/>
          <w:szCs w:val="24"/>
        </w:rPr>
        <w:t xml:space="preserve"> (2000) and future (2100) distributions of each focal species </w:t>
      </w:r>
      <w:r w:rsidR="00446A4F">
        <w:rPr>
          <w:rFonts w:ascii="Times New Roman" w:hAnsi="Times New Roman" w:cs="Times New Roman"/>
          <w:sz w:val="24"/>
          <w:szCs w:val="24"/>
        </w:rPr>
        <w:t xml:space="preserve">(Table 1) </w:t>
      </w:r>
      <w:r w:rsidRPr="00671020">
        <w:rPr>
          <w:rFonts w:ascii="Times New Roman" w:hAnsi="Times New Roman" w:cs="Times New Roman"/>
          <w:sz w:val="24"/>
          <w:szCs w:val="24"/>
        </w:rPr>
        <w:t xml:space="preserve">across the study region. Future distributions were modeled based on </w:t>
      </w:r>
      <w:r w:rsidR="00416105">
        <w:rPr>
          <w:rFonts w:ascii="Times New Roman" w:hAnsi="Times New Roman" w:cs="Times New Roman"/>
          <w:sz w:val="24"/>
          <w:szCs w:val="24"/>
        </w:rPr>
        <w:t>4</w:t>
      </w:r>
      <w:r w:rsidRPr="00671020">
        <w:rPr>
          <w:rFonts w:ascii="Times New Roman" w:hAnsi="Times New Roman" w:cs="Times New Roman"/>
          <w:sz w:val="24"/>
          <w:szCs w:val="24"/>
        </w:rPr>
        <w:t xml:space="preserve"> </w:t>
      </w:r>
      <w:r w:rsidR="003B0545" w:rsidRPr="00671020">
        <w:rPr>
          <w:rFonts w:ascii="Times New Roman" w:hAnsi="Times New Roman" w:cs="Times New Roman"/>
          <w:sz w:val="24"/>
        </w:rPr>
        <w:t xml:space="preserve">future climate and land cover </w:t>
      </w:r>
      <w:r w:rsidR="003B0545">
        <w:rPr>
          <w:rFonts w:ascii="Times New Roman" w:hAnsi="Times New Roman" w:cs="Times New Roman"/>
          <w:sz w:val="24"/>
        </w:rPr>
        <w:t xml:space="preserve">combination </w:t>
      </w:r>
      <w:r w:rsidR="003B0545" w:rsidRPr="00671020">
        <w:rPr>
          <w:rFonts w:ascii="Times New Roman" w:hAnsi="Times New Roman" w:cs="Times New Roman"/>
          <w:sz w:val="24"/>
        </w:rPr>
        <w:t>scenarios</w:t>
      </w:r>
      <w:r w:rsidRPr="00671020">
        <w:rPr>
          <w:rFonts w:ascii="Times New Roman" w:hAnsi="Times New Roman" w:cs="Times New Roman"/>
          <w:sz w:val="24"/>
          <w:szCs w:val="24"/>
        </w:rPr>
        <w:t xml:space="preserve">, the coolest (COOL) and warmest (WARM) scenarios and the </w:t>
      </w:r>
      <w:r w:rsidRPr="00671020">
        <w:rPr>
          <w:rFonts w:ascii="Times New Roman" w:hAnsi="Times New Roman" w:cs="Times New Roman"/>
          <w:sz w:val="24"/>
        </w:rPr>
        <w:t>average low (ALE) and average high (AHE) emission</w:t>
      </w:r>
      <w:r w:rsidRPr="00671020">
        <w:rPr>
          <w:rFonts w:ascii="Times New Roman" w:hAnsi="Times New Roman" w:cs="Times New Roman"/>
          <w:sz w:val="24"/>
          <w:szCs w:val="24"/>
        </w:rPr>
        <w:t xml:space="preserve"> scenarios. </w:t>
      </w:r>
      <w:r w:rsidR="001A1614" w:rsidRPr="00671020">
        <w:rPr>
          <w:rFonts w:ascii="Times New Roman" w:hAnsi="Times New Roman" w:cs="Times New Roman"/>
          <w:sz w:val="24"/>
          <w:szCs w:val="24"/>
        </w:rPr>
        <w:t>T</w:t>
      </w:r>
      <w:r w:rsidRPr="00671020">
        <w:rPr>
          <w:rFonts w:ascii="Times New Roman" w:hAnsi="Times New Roman" w:cs="Times New Roman"/>
          <w:sz w:val="24"/>
          <w:szCs w:val="24"/>
        </w:rPr>
        <w:t xml:space="preserve">he color of each hexagonal grid cell reflects </w:t>
      </w:r>
      <w:r w:rsidR="001A1614" w:rsidRPr="00671020">
        <w:rPr>
          <w:rFonts w:ascii="Times New Roman" w:hAnsi="Times New Roman" w:cs="Times New Roman"/>
          <w:sz w:val="24"/>
          <w:szCs w:val="24"/>
        </w:rPr>
        <w:t xml:space="preserve">the expected count in 2000 on the left and the percent </w:t>
      </w:r>
      <w:r w:rsidRPr="00671020">
        <w:rPr>
          <w:rFonts w:ascii="Times New Roman" w:hAnsi="Times New Roman" w:cs="Times New Roman"/>
          <w:sz w:val="24"/>
          <w:szCs w:val="24"/>
        </w:rPr>
        <w:t>differences in the expected counts</w:t>
      </w:r>
      <w:r w:rsidR="001A1614" w:rsidRPr="00671020">
        <w:rPr>
          <w:rFonts w:ascii="Times New Roman" w:hAnsi="Times New Roman" w:cs="Times New Roman"/>
          <w:sz w:val="24"/>
          <w:szCs w:val="24"/>
        </w:rPr>
        <w:t xml:space="preserve"> from 2000 and 2100 on the right</w:t>
      </w:r>
      <w:r w:rsidRPr="00671020">
        <w:rPr>
          <w:rFonts w:ascii="Times New Roman" w:hAnsi="Times New Roman" w:cs="Times New Roman"/>
          <w:sz w:val="24"/>
          <w:szCs w:val="24"/>
        </w:rPr>
        <w:t xml:space="preserve">. </w:t>
      </w:r>
    </w:p>
    <w:p w14:paraId="386F34BF" w14:textId="3044A0BA" w:rsidR="004E59A0" w:rsidRPr="00671020" w:rsidRDefault="004E59A0" w:rsidP="00846141">
      <w:pPr>
        <w:spacing w:after="0" w:line="276" w:lineRule="auto"/>
        <w:rPr>
          <w:rFonts w:ascii="Times New Roman" w:hAnsi="Times New Roman" w:cs="Times New Roman"/>
          <w:b/>
          <w:bCs/>
          <w:sz w:val="24"/>
          <w:szCs w:val="24"/>
        </w:rPr>
      </w:pPr>
      <w:r w:rsidRPr="00671020">
        <w:rPr>
          <w:rFonts w:ascii="Times New Roman" w:hAnsi="Times New Roman" w:cs="Times New Roman"/>
          <w:b/>
          <w:bCs/>
          <w:sz w:val="24"/>
          <w:szCs w:val="24"/>
        </w:rPr>
        <w:lastRenderedPageBreak/>
        <w:t>Appendix A</w:t>
      </w:r>
    </w:p>
    <w:p w14:paraId="53D6D79C" w14:textId="6AE47CD2" w:rsidR="004E59A0" w:rsidRPr="00671020" w:rsidRDefault="004E59A0" w:rsidP="00846141">
      <w:pPr>
        <w:spacing w:after="0" w:line="276" w:lineRule="auto"/>
        <w:rPr>
          <w:rFonts w:ascii="Times New Roman" w:hAnsi="Times New Roman" w:cs="Times New Roman"/>
          <w:sz w:val="24"/>
          <w:szCs w:val="24"/>
        </w:rPr>
      </w:pPr>
      <w:r w:rsidRPr="00671020">
        <w:rPr>
          <w:rFonts w:ascii="Times New Roman" w:hAnsi="Times New Roman" w:cs="Times New Roman"/>
          <w:sz w:val="24"/>
          <w:szCs w:val="24"/>
        </w:rPr>
        <w:t>JAGS model code for the negative binomial model with spatial dependence</w:t>
      </w:r>
    </w:p>
    <w:p w14:paraId="5A9579C6" w14:textId="03B12C62" w:rsidR="004E59A0" w:rsidRPr="00671020" w:rsidRDefault="004E59A0" w:rsidP="00846141">
      <w:pPr>
        <w:spacing w:after="0" w:line="276" w:lineRule="auto"/>
        <w:rPr>
          <w:rFonts w:ascii="Times New Roman" w:hAnsi="Times New Roman" w:cs="Times New Roman"/>
          <w:sz w:val="24"/>
          <w:szCs w:val="24"/>
        </w:rPr>
      </w:pPr>
    </w:p>
    <w:p w14:paraId="7E25117F" w14:textId="77777777" w:rsidR="004E59A0" w:rsidRPr="00120FCC" w:rsidRDefault="004E59A0" w:rsidP="004E59A0">
      <w:pPr>
        <w:spacing w:after="0" w:line="276" w:lineRule="auto"/>
        <w:rPr>
          <w:rFonts w:ascii="Courier New" w:hAnsi="Courier New" w:cs="Courier New"/>
          <w:sz w:val="20"/>
          <w:szCs w:val="20"/>
          <w:lang w:val="fr-FR"/>
        </w:rPr>
      </w:pPr>
      <w:r w:rsidRPr="00120FCC">
        <w:rPr>
          <w:rFonts w:ascii="Courier New" w:hAnsi="Courier New" w:cs="Courier New"/>
          <w:sz w:val="20"/>
          <w:szCs w:val="20"/>
          <w:lang w:val="fr-FR"/>
        </w:rPr>
        <w:t>model{</w:t>
      </w:r>
    </w:p>
    <w:p w14:paraId="6F1D3869" w14:textId="77777777" w:rsidR="004E59A0" w:rsidRPr="00120FCC" w:rsidRDefault="004E59A0" w:rsidP="004E59A0">
      <w:pPr>
        <w:spacing w:after="0" w:line="276" w:lineRule="auto"/>
        <w:rPr>
          <w:rFonts w:ascii="Courier New" w:hAnsi="Courier New" w:cs="Courier New"/>
          <w:sz w:val="20"/>
          <w:szCs w:val="20"/>
          <w:lang w:val="fr-FR"/>
        </w:rPr>
      </w:pPr>
    </w:p>
    <w:p w14:paraId="082A8B72" w14:textId="6DBDF248" w:rsidR="004E59A0" w:rsidRPr="00120FCC" w:rsidRDefault="004E59A0" w:rsidP="004E59A0">
      <w:pPr>
        <w:spacing w:after="0" w:line="276" w:lineRule="auto"/>
        <w:rPr>
          <w:rFonts w:ascii="Courier New" w:hAnsi="Courier New" w:cs="Courier New"/>
          <w:sz w:val="20"/>
          <w:szCs w:val="20"/>
          <w:lang w:val="fr-FR"/>
        </w:rPr>
      </w:pPr>
      <w:r w:rsidRPr="00120FCC">
        <w:rPr>
          <w:rFonts w:ascii="Courier New" w:hAnsi="Courier New" w:cs="Courier New"/>
          <w:sz w:val="20"/>
          <w:szCs w:val="20"/>
          <w:lang w:val="fr-FR"/>
        </w:rPr>
        <w:t># PRIORS</w:t>
      </w:r>
    </w:p>
    <w:p w14:paraId="63345B4B" w14:textId="1642282E" w:rsidR="004E59A0" w:rsidRPr="00120FCC" w:rsidRDefault="004E59A0" w:rsidP="004E59A0">
      <w:pPr>
        <w:spacing w:after="0" w:line="276" w:lineRule="auto"/>
        <w:rPr>
          <w:rFonts w:ascii="Courier New" w:hAnsi="Courier New" w:cs="Courier New"/>
          <w:sz w:val="20"/>
          <w:szCs w:val="20"/>
          <w:lang w:val="fr-FR"/>
        </w:rPr>
      </w:pPr>
      <w:r w:rsidRPr="00120FCC">
        <w:rPr>
          <w:rFonts w:ascii="Courier New" w:hAnsi="Courier New" w:cs="Courier New"/>
          <w:sz w:val="20"/>
          <w:szCs w:val="20"/>
          <w:lang w:val="fr-FR"/>
        </w:rPr>
        <w:t xml:space="preserve">r ~ </w:t>
      </w:r>
      <w:proofErr w:type="spellStart"/>
      <w:r w:rsidRPr="00120FCC">
        <w:rPr>
          <w:rFonts w:ascii="Courier New" w:hAnsi="Courier New" w:cs="Courier New"/>
          <w:sz w:val="20"/>
          <w:szCs w:val="20"/>
          <w:lang w:val="fr-FR"/>
        </w:rPr>
        <w:t>dgamma</w:t>
      </w:r>
      <w:proofErr w:type="spellEnd"/>
      <w:r w:rsidRPr="00120FCC">
        <w:rPr>
          <w:rFonts w:ascii="Courier New" w:hAnsi="Courier New" w:cs="Courier New"/>
          <w:sz w:val="20"/>
          <w:szCs w:val="20"/>
          <w:lang w:val="fr-FR"/>
        </w:rPr>
        <w:t>(0.01,0.01)</w:t>
      </w:r>
    </w:p>
    <w:p w14:paraId="6A9F4601" w14:textId="030C31CD" w:rsidR="004E59A0" w:rsidRPr="00120FCC" w:rsidRDefault="004E59A0" w:rsidP="004E59A0">
      <w:pPr>
        <w:spacing w:after="0" w:line="276" w:lineRule="auto"/>
        <w:rPr>
          <w:rFonts w:ascii="Courier New" w:hAnsi="Courier New" w:cs="Courier New"/>
          <w:sz w:val="20"/>
          <w:szCs w:val="20"/>
          <w:lang w:val="fr-FR"/>
        </w:rPr>
      </w:pPr>
      <w:r w:rsidRPr="00120FCC">
        <w:rPr>
          <w:rFonts w:ascii="Courier New" w:hAnsi="Courier New" w:cs="Courier New"/>
          <w:sz w:val="20"/>
          <w:szCs w:val="20"/>
          <w:lang w:val="fr-FR"/>
        </w:rPr>
        <w:t xml:space="preserve">tau ~ </w:t>
      </w:r>
      <w:proofErr w:type="spellStart"/>
      <w:r w:rsidRPr="00120FCC">
        <w:rPr>
          <w:rFonts w:ascii="Courier New" w:hAnsi="Courier New" w:cs="Courier New"/>
          <w:sz w:val="20"/>
          <w:szCs w:val="20"/>
          <w:lang w:val="fr-FR"/>
        </w:rPr>
        <w:t>dgamma</w:t>
      </w:r>
      <w:proofErr w:type="spellEnd"/>
      <w:r w:rsidRPr="00120FCC">
        <w:rPr>
          <w:rFonts w:ascii="Courier New" w:hAnsi="Courier New" w:cs="Courier New"/>
          <w:sz w:val="20"/>
          <w:szCs w:val="20"/>
          <w:lang w:val="fr-FR"/>
        </w:rPr>
        <w:t>(0.01,0.01)</w:t>
      </w:r>
    </w:p>
    <w:p w14:paraId="7B4D7491" w14:textId="5C9076DE"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s2 &lt;- 1/tau</w:t>
      </w:r>
    </w:p>
    <w:p w14:paraId="657DE791" w14:textId="2D2D132F"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 xml:space="preserve">phi ~ </w:t>
      </w:r>
      <w:proofErr w:type="spellStart"/>
      <w:r w:rsidRPr="00671020">
        <w:rPr>
          <w:rFonts w:ascii="Courier New" w:hAnsi="Courier New" w:cs="Courier New"/>
          <w:sz w:val="20"/>
          <w:szCs w:val="20"/>
        </w:rPr>
        <w:t>dunif</w:t>
      </w:r>
      <w:proofErr w:type="spellEnd"/>
      <w:r w:rsidRPr="00671020">
        <w:rPr>
          <w:rFonts w:ascii="Courier New" w:hAnsi="Courier New" w:cs="Courier New"/>
          <w:sz w:val="20"/>
          <w:szCs w:val="20"/>
        </w:rPr>
        <w:t>(0,1)</w:t>
      </w:r>
    </w:p>
    <w:p w14:paraId="2A29A07C" w14:textId="3545B5E3"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 xml:space="preserve">b0 ~ </w:t>
      </w:r>
      <w:proofErr w:type="spellStart"/>
      <w:r w:rsidRPr="00671020">
        <w:rPr>
          <w:rFonts w:ascii="Courier New" w:hAnsi="Courier New" w:cs="Courier New"/>
          <w:sz w:val="20"/>
          <w:szCs w:val="20"/>
        </w:rPr>
        <w:t>dnorm</w:t>
      </w:r>
      <w:proofErr w:type="spellEnd"/>
      <w:r w:rsidRPr="00671020">
        <w:rPr>
          <w:rFonts w:ascii="Courier New" w:hAnsi="Courier New" w:cs="Courier New"/>
          <w:sz w:val="20"/>
          <w:szCs w:val="20"/>
        </w:rPr>
        <w:t>(0,0.01)</w:t>
      </w:r>
    </w:p>
    <w:p w14:paraId="19FE83B9" w14:textId="77777777" w:rsidR="004E59A0" w:rsidRPr="00671020" w:rsidRDefault="004E59A0" w:rsidP="004E59A0">
      <w:pPr>
        <w:spacing w:after="0" w:line="276" w:lineRule="auto"/>
        <w:rPr>
          <w:rFonts w:ascii="Courier New" w:hAnsi="Courier New" w:cs="Courier New"/>
          <w:sz w:val="20"/>
          <w:szCs w:val="20"/>
        </w:rPr>
      </w:pPr>
    </w:p>
    <w:p w14:paraId="54101F68" w14:textId="046DC5B9"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for (b in 1:C) {</w:t>
      </w:r>
    </w:p>
    <w:p w14:paraId="0991B266" w14:textId="4E5F87B3"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 xml:space="preserve">   beta[b] ~ </w:t>
      </w:r>
      <w:proofErr w:type="spellStart"/>
      <w:r w:rsidRPr="00671020">
        <w:rPr>
          <w:rFonts w:ascii="Courier New" w:hAnsi="Courier New" w:cs="Courier New"/>
          <w:sz w:val="20"/>
          <w:szCs w:val="20"/>
        </w:rPr>
        <w:t>dnorm</w:t>
      </w:r>
      <w:proofErr w:type="spellEnd"/>
      <w:r w:rsidRPr="00671020">
        <w:rPr>
          <w:rFonts w:ascii="Courier New" w:hAnsi="Courier New" w:cs="Courier New"/>
          <w:sz w:val="20"/>
          <w:szCs w:val="20"/>
        </w:rPr>
        <w:t>(0,0.01)</w:t>
      </w:r>
    </w:p>
    <w:p w14:paraId="3575AFD3" w14:textId="76B02911"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w:t>
      </w:r>
    </w:p>
    <w:p w14:paraId="7EE6F10A" w14:textId="5F2455E1"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 xml:space="preserve"># NOTES: Loop over C (number of coefficients) </w:t>
      </w:r>
    </w:p>
    <w:p w14:paraId="7CBA0018" w14:textId="77777777" w:rsidR="004E59A0" w:rsidRPr="00671020" w:rsidRDefault="004E59A0" w:rsidP="004E59A0">
      <w:pPr>
        <w:spacing w:after="0" w:line="276" w:lineRule="auto"/>
        <w:rPr>
          <w:rFonts w:ascii="Courier New" w:hAnsi="Courier New" w:cs="Courier New"/>
          <w:sz w:val="20"/>
          <w:szCs w:val="20"/>
        </w:rPr>
      </w:pPr>
    </w:p>
    <w:p w14:paraId="06A2957A" w14:textId="0FFF8E74"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for (a in 1:S){</w:t>
      </w:r>
    </w:p>
    <w:p w14:paraId="264D2D6F" w14:textId="5A08B954"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 xml:space="preserve">   mu[a] &lt;- b0</w:t>
      </w:r>
    </w:p>
    <w:p w14:paraId="79D4B311" w14:textId="1BBAA668"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 xml:space="preserve">   for (b in 1:S){</w:t>
      </w:r>
    </w:p>
    <w:p w14:paraId="6FE698C5" w14:textId="628EA3EB"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 xml:space="preserve">      # Covariance matrix:</w:t>
      </w:r>
    </w:p>
    <w:p w14:paraId="7C7FB8AC" w14:textId="240F64B0"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 xml:space="preserve">      Sigma[a, b] &lt;- s2*exp(log(phi)*</w:t>
      </w:r>
      <w:proofErr w:type="spellStart"/>
      <w:r w:rsidRPr="00671020">
        <w:rPr>
          <w:rFonts w:ascii="Courier New" w:hAnsi="Courier New" w:cs="Courier New"/>
          <w:sz w:val="20"/>
          <w:szCs w:val="20"/>
        </w:rPr>
        <w:t>dist</w:t>
      </w:r>
      <w:proofErr w:type="spellEnd"/>
      <w:r w:rsidRPr="00671020">
        <w:rPr>
          <w:rFonts w:ascii="Courier New" w:hAnsi="Courier New" w:cs="Courier New"/>
          <w:sz w:val="20"/>
          <w:szCs w:val="20"/>
        </w:rPr>
        <w:t>[</w:t>
      </w:r>
      <w:proofErr w:type="spellStart"/>
      <w:r w:rsidRPr="00671020">
        <w:rPr>
          <w:rFonts w:ascii="Courier New" w:hAnsi="Courier New" w:cs="Courier New"/>
          <w:sz w:val="20"/>
          <w:szCs w:val="20"/>
        </w:rPr>
        <w:t>a,b</w:t>
      </w:r>
      <w:proofErr w:type="spellEnd"/>
      <w:r w:rsidRPr="00671020">
        <w:rPr>
          <w:rFonts w:ascii="Courier New" w:hAnsi="Courier New" w:cs="Courier New"/>
          <w:sz w:val="20"/>
          <w:szCs w:val="20"/>
        </w:rPr>
        <w:t>])</w:t>
      </w:r>
    </w:p>
    <w:p w14:paraId="4ADC891B" w14:textId="6E2EF137"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 xml:space="preserve">   }</w:t>
      </w:r>
    </w:p>
    <w:p w14:paraId="0984BCEF" w14:textId="19E8B229"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w:t>
      </w:r>
    </w:p>
    <w:p w14:paraId="4450D46C" w14:textId="0F078705"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 NOTES: Loop over S (number of unique BBS routes)</w:t>
      </w:r>
    </w:p>
    <w:p w14:paraId="6BF20487" w14:textId="77777777"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 xml:space="preserve">  </w:t>
      </w:r>
    </w:p>
    <w:p w14:paraId="3EA4B251" w14:textId="12A78A08"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 xml:space="preserve">site[1:S] ~ </w:t>
      </w:r>
      <w:proofErr w:type="spellStart"/>
      <w:r w:rsidRPr="00671020">
        <w:rPr>
          <w:rFonts w:ascii="Courier New" w:hAnsi="Courier New" w:cs="Courier New"/>
          <w:sz w:val="20"/>
          <w:szCs w:val="20"/>
        </w:rPr>
        <w:t>dmnorm.vcov</w:t>
      </w:r>
      <w:proofErr w:type="spellEnd"/>
      <w:r w:rsidRPr="00671020">
        <w:rPr>
          <w:rFonts w:ascii="Courier New" w:hAnsi="Courier New" w:cs="Courier New"/>
          <w:sz w:val="20"/>
          <w:szCs w:val="20"/>
        </w:rPr>
        <w:t>(mu[1:S],Sigma[1:S,1:S])</w:t>
      </w:r>
    </w:p>
    <w:p w14:paraId="4F59B041" w14:textId="77777777" w:rsidR="004E59A0" w:rsidRPr="00671020" w:rsidRDefault="004E59A0" w:rsidP="004E59A0">
      <w:pPr>
        <w:spacing w:after="0" w:line="276" w:lineRule="auto"/>
        <w:rPr>
          <w:rFonts w:ascii="Courier New" w:hAnsi="Courier New" w:cs="Courier New"/>
          <w:sz w:val="20"/>
          <w:szCs w:val="20"/>
        </w:rPr>
      </w:pPr>
    </w:p>
    <w:p w14:paraId="3ECB9DDB" w14:textId="77777777" w:rsidR="004E59A0" w:rsidRPr="00671020" w:rsidRDefault="004E59A0" w:rsidP="004E59A0">
      <w:pPr>
        <w:spacing w:after="0" w:line="276" w:lineRule="auto"/>
        <w:rPr>
          <w:rFonts w:ascii="Courier New" w:hAnsi="Courier New" w:cs="Courier New"/>
          <w:sz w:val="20"/>
          <w:szCs w:val="20"/>
        </w:rPr>
      </w:pPr>
    </w:p>
    <w:p w14:paraId="2473B825" w14:textId="02E8B1B0"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 LIKELIHOOD</w:t>
      </w:r>
    </w:p>
    <w:p w14:paraId="00B72D7F" w14:textId="33F56C07"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for(i in 1:N){</w:t>
      </w:r>
    </w:p>
    <w:p w14:paraId="0E591BBC" w14:textId="4067023D"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 xml:space="preserve">   y[</w:t>
      </w:r>
      <w:proofErr w:type="spellStart"/>
      <w:r w:rsidRPr="00671020">
        <w:rPr>
          <w:rFonts w:ascii="Courier New" w:hAnsi="Courier New" w:cs="Courier New"/>
          <w:sz w:val="20"/>
          <w:szCs w:val="20"/>
        </w:rPr>
        <w:t>i</w:t>
      </w:r>
      <w:proofErr w:type="spellEnd"/>
      <w:r w:rsidRPr="00671020">
        <w:rPr>
          <w:rFonts w:ascii="Courier New" w:hAnsi="Courier New" w:cs="Courier New"/>
          <w:sz w:val="20"/>
          <w:szCs w:val="20"/>
        </w:rPr>
        <w:t xml:space="preserve">] ~ </w:t>
      </w:r>
      <w:proofErr w:type="spellStart"/>
      <w:r w:rsidRPr="00671020">
        <w:rPr>
          <w:rFonts w:ascii="Courier New" w:hAnsi="Courier New" w:cs="Courier New"/>
          <w:sz w:val="20"/>
          <w:szCs w:val="20"/>
        </w:rPr>
        <w:t>dnegbin</w:t>
      </w:r>
      <w:proofErr w:type="spellEnd"/>
      <w:r w:rsidRPr="00671020">
        <w:rPr>
          <w:rFonts w:ascii="Courier New" w:hAnsi="Courier New" w:cs="Courier New"/>
          <w:sz w:val="20"/>
          <w:szCs w:val="20"/>
        </w:rPr>
        <w:t>(p[</w:t>
      </w:r>
      <w:proofErr w:type="spellStart"/>
      <w:r w:rsidRPr="00671020">
        <w:rPr>
          <w:rFonts w:ascii="Courier New" w:hAnsi="Courier New" w:cs="Courier New"/>
          <w:sz w:val="20"/>
          <w:szCs w:val="20"/>
        </w:rPr>
        <w:t>i</w:t>
      </w:r>
      <w:proofErr w:type="spellEnd"/>
      <w:r w:rsidRPr="00671020">
        <w:rPr>
          <w:rFonts w:ascii="Courier New" w:hAnsi="Courier New" w:cs="Courier New"/>
          <w:sz w:val="20"/>
          <w:szCs w:val="20"/>
        </w:rPr>
        <w:t>],r)</w:t>
      </w:r>
    </w:p>
    <w:p w14:paraId="0B89B06D" w14:textId="768C9872"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 xml:space="preserve">   log(lambda[</w:t>
      </w:r>
      <w:proofErr w:type="spellStart"/>
      <w:r w:rsidRPr="00671020">
        <w:rPr>
          <w:rFonts w:ascii="Courier New" w:hAnsi="Courier New" w:cs="Courier New"/>
          <w:sz w:val="20"/>
          <w:szCs w:val="20"/>
        </w:rPr>
        <w:t>i</w:t>
      </w:r>
      <w:proofErr w:type="spellEnd"/>
      <w:r w:rsidRPr="00671020">
        <w:rPr>
          <w:rFonts w:ascii="Courier New" w:hAnsi="Courier New" w:cs="Courier New"/>
          <w:sz w:val="20"/>
          <w:szCs w:val="20"/>
        </w:rPr>
        <w:t xml:space="preserve">]) &lt;- </w:t>
      </w:r>
      <w:proofErr w:type="spellStart"/>
      <w:r w:rsidRPr="00671020">
        <w:rPr>
          <w:rFonts w:ascii="Courier New" w:hAnsi="Courier New" w:cs="Courier New"/>
          <w:sz w:val="20"/>
          <w:szCs w:val="20"/>
        </w:rPr>
        <w:t>inprod</w:t>
      </w:r>
      <w:proofErr w:type="spellEnd"/>
      <w:r w:rsidRPr="00671020">
        <w:rPr>
          <w:rFonts w:ascii="Courier New" w:hAnsi="Courier New" w:cs="Courier New"/>
          <w:sz w:val="20"/>
          <w:szCs w:val="20"/>
        </w:rPr>
        <w:t>(beta[1:C],x[i,1:C])+site[id[</w:t>
      </w:r>
      <w:proofErr w:type="spellStart"/>
      <w:r w:rsidRPr="00671020">
        <w:rPr>
          <w:rFonts w:ascii="Courier New" w:hAnsi="Courier New" w:cs="Courier New"/>
          <w:sz w:val="20"/>
          <w:szCs w:val="20"/>
        </w:rPr>
        <w:t>i</w:t>
      </w:r>
      <w:proofErr w:type="spellEnd"/>
      <w:r w:rsidRPr="00671020">
        <w:rPr>
          <w:rFonts w:ascii="Courier New" w:hAnsi="Courier New" w:cs="Courier New"/>
          <w:sz w:val="20"/>
          <w:szCs w:val="20"/>
        </w:rPr>
        <w:t>]]</w:t>
      </w:r>
    </w:p>
    <w:p w14:paraId="3C41FC42" w14:textId="583A1EA2"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 xml:space="preserve">   p[</w:t>
      </w:r>
      <w:proofErr w:type="spellStart"/>
      <w:r w:rsidRPr="00671020">
        <w:rPr>
          <w:rFonts w:ascii="Courier New" w:hAnsi="Courier New" w:cs="Courier New"/>
          <w:sz w:val="20"/>
          <w:szCs w:val="20"/>
        </w:rPr>
        <w:t>i</w:t>
      </w:r>
      <w:proofErr w:type="spellEnd"/>
      <w:r w:rsidRPr="00671020">
        <w:rPr>
          <w:rFonts w:ascii="Courier New" w:hAnsi="Courier New" w:cs="Courier New"/>
          <w:sz w:val="20"/>
          <w:szCs w:val="20"/>
        </w:rPr>
        <w:t>] &lt;- r/(</w:t>
      </w:r>
      <w:proofErr w:type="spellStart"/>
      <w:r w:rsidRPr="00671020">
        <w:rPr>
          <w:rFonts w:ascii="Courier New" w:hAnsi="Courier New" w:cs="Courier New"/>
          <w:sz w:val="20"/>
          <w:szCs w:val="20"/>
        </w:rPr>
        <w:t>r+lambda</w:t>
      </w:r>
      <w:proofErr w:type="spellEnd"/>
      <w:r w:rsidRPr="00671020">
        <w:rPr>
          <w:rFonts w:ascii="Courier New" w:hAnsi="Courier New" w:cs="Courier New"/>
          <w:sz w:val="20"/>
          <w:szCs w:val="20"/>
        </w:rPr>
        <w:t>[</w:t>
      </w:r>
      <w:proofErr w:type="spellStart"/>
      <w:r w:rsidRPr="00671020">
        <w:rPr>
          <w:rFonts w:ascii="Courier New" w:hAnsi="Courier New" w:cs="Courier New"/>
          <w:sz w:val="20"/>
          <w:szCs w:val="20"/>
        </w:rPr>
        <w:t>i</w:t>
      </w:r>
      <w:proofErr w:type="spellEnd"/>
      <w:r w:rsidRPr="00671020">
        <w:rPr>
          <w:rFonts w:ascii="Courier New" w:hAnsi="Courier New" w:cs="Courier New"/>
          <w:sz w:val="20"/>
          <w:szCs w:val="20"/>
        </w:rPr>
        <w:t>])</w:t>
      </w:r>
    </w:p>
    <w:p w14:paraId="221E4257" w14:textId="77777777" w:rsidR="004E59A0" w:rsidRPr="00671020" w:rsidRDefault="004E59A0" w:rsidP="004E59A0">
      <w:pPr>
        <w:spacing w:after="0" w:line="276" w:lineRule="auto"/>
        <w:rPr>
          <w:rFonts w:ascii="Courier New" w:hAnsi="Courier New" w:cs="Courier New"/>
          <w:sz w:val="20"/>
          <w:szCs w:val="20"/>
        </w:rPr>
      </w:pPr>
    </w:p>
    <w:p w14:paraId="25C51D5A" w14:textId="1381BE45"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 xml:space="preserve">   # FOR MODEL FIT </w:t>
      </w:r>
      <w:r w:rsidR="004642A5" w:rsidRPr="00671020">
        <w:rPr>
          <w:rFonts w:ascii="Courier New" w:hAnsi="Courier New" w:cs="Courier New"/>
          <w:sz w:val="20"/>
          <w:szCs w:val="20"/>
        </w:rPr>
        <w:t xml:space="preserve">- </w:t>
      </w:r>
      <w:r w:rsidRPr="00671020">
        <w:rPr>
          <w:rFonts w:ascii="Courier New" w:hAnsi="Courier New" w:cs="Courier New"/>
          <w:sz w:val="20"/>
          <w:szCs w:val="20"/>
        </w:rPr>
        <w:t>Squared Pearson residual: (</w:t>
      </w:r>
      <w:proofErr w:type="spellStart"/>
      <w:r w:rsidRPr="00671020">
        <w:rPr>
          <w:rFonts w:ascii="Courier New" w:hAnsi="Courier New" w:cs="Courier New"/>
          <w:sz w:val="20"/>
          <w:szCs w:val="20"/>
        </w:rPr>
        <w:t>obs</w:t>
      </w:r>
      <w:proofErr w:type="spellEnd"/>
      <w:r w:rsidRPr="00671020">
        <w:rPr>
          <w:rFonts w:ascii="Courier New" w:hAnsi="Courier New" w:cs="Courier New"/>
          <w:sz w:val="20"/>
          <w:szCs w:val="20"/>
        </w:rPr>
        <w:t>-lambda)^2/(r(1-p)/p^2)</w:t>
      </w:r>
    </w:p>
    <w:p w14:paraId="1603CFA7" w14:textId="5003533D"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 xml:space="preserve">   </w:t>
      </w:r>
      <w:proofErr w:type="spellStart"/>
      <w:r w:rsidRPr="00671020">
        <w:rPr>
          <w:rFonts w:ascii="Courier New" w:hAnsi="Courier New" w:cs="Courier New"/>
          <w:sz w:val="20"/>
          <w:szCs w:val="20"/>
        </w:rPr>
        <w:t>p.resid</w:t>
      </w:r>
      <w:proofErr w:type="spellEnd"/>
      <w:r w:rsidRPr="00671020">
        <w:rPr>
          <w:rFonts w:ascii="Courier New" w:hAnsi="Courier New" w:cs="Courier New"/>
          <w:sz w:val="20"/>
          <w:szCs w:val="20"/>
        </w:rPr>
        <w:t>[</w:t>
      </w:r>
      <w:proofErr w:type="spellStart"/>
      <w:r w:rsidRPr="00671020">
        <w:rPr>
          <w:rFonts w:ascii="Courier New" w:hAnsi="Courier New" w:cs="Courier New"/>
          <w:sz w:val="20"/>
          <w:szCs w:val="20"/>
        </w:rPr>
        <w:t>i</w:t>
      </w:r>
      <w:proofErr w:type="spellEnd"/>
      <w:r w:rsidRPr="00671020">
        <w:rPr>
          <w:rFonts w:ascii="Courier New" w:hAnsi="Courier New" w:cs="Courier New"/>
          <w:sz w:val="20"/>
          <w:szCs w:val="20"/>
        </w:rPr>
        <w:t>] &lt;- pow((y[</w:t>
      </w:r>
      <w:proofErr w:type="spellStart"/>
      <w:r w:rsidRPr="00671020">
        <w:rPr>
          <w:rFonts w:ascii="Courier New" w:hAnsi="Courier New" w:cs="Courier New"/>
          <w:sz w:val="20"/>
          <w:szCs w:val="20"/>
        </w:rPr>
        <w:t>i</w:t>
      </w:r>
      <w:proofErr w:type="spellEnd"/>
      <w:r w:rsidRPr="00671020">
        <w:rPr>
          <w:rFonts w:ascii="Courier New" w:hAnsi="Courier New" w:cs="Courier New"/>
          <w:sz w:val="20"/>
          <w:szCs w:val="20"/>
        </w:rPr>
        <w:t>]-lambda[</w:t>
      </w:r>
      <w:proofErr w:type="spellStart"/>
      <w:r w:rsidRPr="00671020">
        <w:rPr>
          <w:rFonts w:ascii="Courier New" w:hAnsi="Courier New" w:cs="Courier New"/>
          <w:sz w:val="20"/>
          <w:szCs w:val="20"/>
        </w:rPr>
        <w:t>i</w:t>
      </w:r>
      <w:proofErr w:type="spellEnd"/>
      <w:r w:rsidRPr="00671020">
        <w:rPr>
          <w:rFonts w:ascii="Courier New" w:hAnsi="Courier New" w:cs="Courier New"/>
          <w:sz w:val="20"/>
          <w:szCs w:val="20"/>
        </w:rPr>
        <w:t>]), 2)/((r*(1-p[</w:t>
      </w:r>
      <w:proofErr w:type="spellStart"/>
      <w:r w:rsidRPr="00671020">
        <w:rPr>
          <w:rFonts w:ascii="Courier New" w:hAnsi="Courier New" w:cs="Courier New"/>
          <w:sz w:val="20"/>
          <w:szCs w:val="20"/>
        </w:rPr>
        <w:t>i</w:t>
      </w:r>
      <w:proofErr w:type="spellEnd"/>
      <w:r w:rsidRPr="00671020">
        <w:rPr>
          <w:rFonts w:ascii="Courier New" w:hAnsi="Courier New" w:cs="Courier New"/>
          <w:sz w:val="20"/>
          <w:szCs w:val="20"/>
        </w:rPr>
        <w:t>]))/(pow(p[</w:t>
      </w:r>
      <w:proofErr w:type="spellStart"/>
      <w:r w:rsidRPr="00671020">
        <w:rPr>
          <w:rFonts w:ascii="Courier New" w:hAnsi="Courier New" w:cs="Courier New"/>
          <w:sz w:val="20"/>
          <w:szCs w:val="20"/>
        </w:rPr>
        <w:t>i</w:t>
      </w:r>
      <w:proofErr w:type="spellEnd"/>
      <w:r w:rsidRPr="00671020">
        <w:rPr>
          <w:rFonts w:ascii="Courier New" w:hAnsi="Courier New" w:cs="Courier New"/>
          <w:sz w:val="20"/>
          <w:szCs w:val="20"/>
        </w:rPr>
        <w:t>],2)))</w:t>
      </w:r>
    </w:p>
    <w:p w14:paraId="2B41F7DC" w14:textId="3838255A"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 xml:space="preserve">   </w:t>
      </w:r>
      <w:proofErr w:type="spellStart"/>
      <w:r w:rsidRPr="00671020">
        <w:rPr>
          <w:rFonts w:ascii="Courier New" w:hAnsi="Courier New" w:cs="Courier New"/>
          <w:sz w:val="20"/>
          <w:szCs w:val="20"/>
        </w:rPr>
        <w:t>y.new</w:t>
      </w:r>
      <w:proofErr w:type="spellEnd"/>
      <w:r w:rsidRPr="00671020">
        <w:rPr>
          <w:rFonts w:ascii="Courier New" w:hAnsi="Courier New" w:cs="Courier New"/>
          <w:sz w:val="20"/>
          <w:szCs w:val="20"/>
        </w:rPr>
        <w:t>[</w:t>
      </w:r>
      <w:proofErr w:type="spellStart"/>
      <w:r w:rsidRPr="00671020">
        <w:rPr>
          <w:rFonts w:ascii="Courier New" w:hAnsi="Courier New" w:cs="Courier New"/>
          <w:sz w:val="20"/>
          <w:szCs w:val="20"/>
        </w:rPr>
        <w:t>i</w:t>
      </w:r>
      <w:proofErr w:type="spellEnd"/>
      <w:r w:rsidRPr="00671020">
        <w:rPr>
          <w:rFonts w:ascii="Courier New" w:hAnsi="Courier New" w:cs="Courier New"/>
          <w:sz w:val="20"/>
          <w:szCs w:val="20"/>
        </w:rPr>
        <w:t xml:space="preserve">] ~ </w:t>
      </w:r>
      <w:proofErr w:type="spellStart"/>
      <w:r w:rsidRPr="00671020">
        <w:rPr>
          <w:rFonts w:ascii="Courier New" w:hAnsi="Courier New" w:cs="Courier New"/>
          <w:sz w:val="20"/>
          <w:szCs w:val="20"/>
        </w:rPr>
        <w:t>dnegbin</w:t>
      </w:r>
      <w:proofErr w:type="spellEnd"/>
      <w:r w:rsidRPr="00671020">
        <w:rPr>
          <w:rFonts w:ascii="Courier New" w:hAnsi="Courier New" w:cs="Courier New"/>
          <w:sz w:val="20"/>
          <w:szCs w:val="20"/>
        </w:rPr>
        <w:t>(p[</w:t>
      </w:r>
      <w:proofErr w:type="spellStart"/>
      <w:r w:rsidRPr="00671020">
        <w:rPr>
          <w:rFonts w:ascii="Courier New" w:hAnsi="Courier New" w:cs="Courier New"/>
          <w:sz w:val="20"/>
          <w:szCs w:val="20"/>
        </w:rPr>
        <w:t>i</w:t>
      </w:r>
      <w:proofErr w:type="spellEnd"/>
      <w:r w:rsidRPr="00671020">
        <w:rPr>
          <w:rFonts w:ascii="Courier New" w:hAnsi="Courier New" w:cs="Courier New"/>
          <w:sz w:val="20"/>
          <w:szCs w:val="20"/>
        </w:rPr>
        <w:t xml:space="preserve">],r)                  </w:t>
      </w:r>
      <w:r w:rsidRPr="00671020">
        <w:rPr>
          <w:rFonts w:ascii="Courier New" w:hAnsi="Courier New" w:cs="Courier New"/>
          <w:sz w:val="20"/>
          <w:szCs w:val="20"/>
        </w:rPr>
        <w:tab/>
      </w:r>
      <w:r w:rsidRPr="00671020">
        <w:rPr>
          <w:rFonts w:ascii="Courier New" w:hAnsi="Courier New" w:cs="Courier New"/>
          <w:sz w:val="20"/>
          <w:szCs w:val="20"/>
        </w:rPr>
        <w:tab/>
      </w:r>
    </w:p>
    <w:p w14:paraId="1CCE839F" w14:textId="7A05B3F1"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 xml:space="preserve">   </w:t>
      </w:r>
      <w:proofErr w:type="spellStart"/>
      <w:r w:rsidRPr="00671020">
        <w:rPr>
          <w:rFonts w:ascii="Courier New" w:hAnsi="Courier New" w:cs="Courier New"/>
          <w:sz w:val="20"/>
          <w:szCs w:val="20"/>
        </w:rPr>
        <w:t>p.resid.new</w:t>
      </w:r>
      <w:proofErr w:type="spellEnd"/>
      <w:r w:rsidRPr="00671020">
        <w:rPr>
          <w:rFonts w:ascii="Courier New" w:hAnsi="Courier New" w:cs="Courier New"/>
          <w:sz w:val="20"/>
          <w:szCs w:val="20"/>
        </w:rPr>
        <w:t>[</w:t>
      </w:r>
      <w:proofErr w:type="spellStart"/>
      <w:r w:rsidRPr="00671020">
        <w:rPr>
          <w:rFonts w:ascii="Courier New" w:hAnsi="Courier New" w:cs="Courier New"/>
          <w:sz w:val="20"/>
          <w:szCs w:val="20"/>
        </w:rPr>
        <w:t>i</w:t>
      </w:r>
      <w:proofErr w:type="spellEnd"/>
      <w:r w:rsidRPr="00671020">
        <w:rPr>
          <w:rFonts w:ascii="Courier New" w:hAnsi="Courier New" w:cs="Courier New"/>
          <w:sz w:val="20"/>
          <w:szCs w:val="20"/>
        </w:rPr>
        <w:t>] &lt;- pow((</w:t>
      </w:r>
      <w:proofErr w:type="spellStart"/>
      <w:r w:rsidRPr="00671020">
        <w:rPr>
          <w:rFonts w:ascii="Courier New" w:hAnsi="Courier New" w:cs="Courier New"/>
          <w:sz w:val="20"/>
          <w:szCs w:val="20"/>
        </w:rPr>
        <w:t>y.new</w:t>
      </w:r>
      <w:proofErr w:type="spellEnd"/>
      <w:r w:rsidRPr="00671020">
        <w:rPr>
          <w:rFonts w:ascii="Courier New" w:hAnsi="Courier New" w:cs="Courier New"/>
          <w:sz w:val="20"/>
          <w:szCs w:val="20"/>
        </w:rPr>
        <w:t>[</w:t>
      </w:r>
      <w:proofErr w:type="spellStart"/>
      <w:r w:rsidRPr="00671020">
        <w:rPr>
          <w:rFonts w:ascii="Courier New" w:hAnsi="Courier New" w:cs="Courier New"/>
          <w:sz w:val="20"/>
          <w:szCs w:val="20"/>
        </w:rPr>
        <w:t>i</w:t>
      </w:r>
      <w:proofErr w:type="spellEnd"/>
      <w:r w:rsidRPr="00671020">
        <w:rPr>
          <w:rFonts w:ascii="Courier New" w:hAnsi="Courier New" w:cs="Courier New"/>
          <w:sz w:val="20"/>
          <w:szCs w:val="20"/>
        </w:rPr>
        <w:t>]-lambda[</w:t>
      </w:r>
      <w:proofErr w:type="spellStart"/>
      <w:r w:rsidRPr="00671020">
        <w:rPr>
          <w:rFonts w:ascii="Courier New" w:hAnsi="Courier New" w:cs="Courier New"/>
          <w:sz w:val="20"/>
          <w:szCs w:val="20"/>
        </w:rPr>
        <w:t>i</w:t>
      </w:r>
      <w:proofErr w:type="spellEnd"/>
      <w:r w:rsidRPr="00671020">
        <w:rPr>
          <w:rFonts w:ascii="Courier New" w:hAnsi="Courier New" w:cs="Courier New"/>
          <w:sz w:val="20"/>
          <w:szCs w:val="20"/>
        </w:rPr>
        <w:t>]),2)/((r*(1-p[</w:t>
      </w:r>
      <w:proofErr w:type="spellStart"/>
      <w:r w:rsidRPr="00671020">
        <w:rPr>
          <w:rFonts w:ascii="Courier New" w:hAnsi="Courier New" w:cs="Courier New"/>
          <w:sz w:val="20"/>
          <w:szCs w:val="20"/>
        </w:rPr>
        <w:t>i</w:t>
      </w:r>
      <w:proofErr w:type="spellEnd"/>
      <w:r w:rsidRPr="00671020">
        <w:rPr>
          <w:rFonts w:ascii="Courier New" w:hAnsi="Courier New" w:cs="Courier New"/>
          <w:sz w:val="20"/>
          <w:szCs w:val="20"/>
        </w:rPr>
        <w:t>]))/(pow(p[</w:t>
      </w:r>
      <w:proofErr w:type="spellStart"/>
      <w:r w:rsidRPr="00671020">
        <w:rPr>
          <w:rFonts w:ascii="Courier New" w:hAnsi="Courier New" w:cs="Courier New"/>
          <w:sz w:val="20"/>
          <w:szCs w:val="20"/>
        </w:rPr>
        <w:t>i</w:t>
      </w:r>
      <w:proofErr w:type="spellEnd"/>
      <w:r w:rsidRPr="00671020">
        <w:rPr>
          <w:rFonts w:ascii="Courier New" w:hAnsi="Courier New" w:cs="Courier New"/>
          <w:sz w:val="20"/>
          <w:szCs w:val="20"/>
        </w:rPr>
        <w:t>],2)))</w:t>
      </w:r>
    </w:p>
    <w:p w14:paraId="38DB9252" w14:textId="0CBD5CE3"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w:t>
      </w:r>
    </w:p>
    <w:p w14:paraId="5A891AAC" w14:textId="57A12F1B"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 NOTES: Loop over N (number of sites).</w:t>
      </w:r>
    </w:p>
    <w:p w14:paraId="58D10BE1" w14:textId="77777777" w:rsidR="004E59A0" w:rsidRPr="00671020" w:rsidRDefault="004E59A0" w:rsidP="004E59A0">
      <w:pPr>
        <w:spacing w:after="0" w:line="276" w:lineRule="auto"/>
        <w:rPr>
          <w:rFonts w:ascii="Courier New" w:hAnsi="Courier New" w:cs="Courier New"/>
          <w:sz w:val="20"/>
          <w:szCs w:val="20"/>
        </w:rPr>
      </w:pPr>
    </w:p>
    <w:p w14:paraId="66C196F2" w14:textId="5D98F2F4"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 MODEL FIT AND CHECKING</w:t>
      </w:r>
    </w:p>
    <w:p w14:paraId="2BC8A472" w14:textId="4FAD53CE" w:rsidR="004E59A0" w:rsidRPr="00671020" w:rsidRDefault="004E59A0" w:rsidP="004E59A0">
      <w:pPr>
        <w:spacing w:after="0" w:line="276" w:lineRule="auto"/>
        <w:rPr>
          <w:rFonts w:ascii="Courier New" w:hAnsi="Courier New" w:cs="Courier New"/>
          <w:sz w:val="20"/>
          <w:szCs w:val="20"/>
        </w:rPr>
      </w:pPr>
      <w:proofErr w:type="spellStart"/>
      <w:r w:rsidRPr="00671020">
        <w:rPr>
          <w:rFonts w:ascii="Courier New" w:hAnsi="Courier New" w:cs="Courier New"/>
          <w:sz w:val="20"/>
          <w:szCs w:val="20"/>
        </w:rPr>
        <w:t>overall.fit</w:t>
      </w:r>
      <w:proofErr w:type="spellEnd"/>
      <w:r w:rsidRPr="00671020">
        <w:rPr>
          <w:rFonts w:ascii="Courier New" w:hAnsi="Courier New" w:cs="Courier New"/>
          <w:sz w:val="20"/>
          <w:szCs w:val="20"/>
        </w:rPr>
        <w:t xml:space="preserve"> &lt;- sum(</w:t>
      </w:r>
      <w:proofErr w:type="spellStart"/>
      <w:r w:rsidRPr="00671020">
        <w:rPr>
          <w:rFonts w:ascii="Courier New" w:hAnsi="Courier New" w:cs="Courier New"/>
          <w:sz w:val="20"/>
          <w:szCs w:val="20"/>
        </w:rPr>
        <w:t>p.resid</w:t>
      </w:r>
      <w:proofErr w:type="spellEnd"/>
      <w:r w:rsidRPr="00671020">
        <w:rPr>
          <w:rFonts w:ascii="Courier New" w:hAnsi="Courier New" w:cs="Courier New"/>
          <w:sz w:val="20"/>
          <w:szCs w:val="20"/>
        </w:rPr>
        <w:t>[])</w:t>
      </w:r>
    </w:p>
    <w:p w14:paraId="4B597DC8" w14:textId="4774E585" w:rsidR="004E59A0" w:rsidRPr="00671020" w:rsidRDefault="004E59A0" w:rsidP="004E59A0">
      <w:pPr>
        <w:spacing w:after="0" w:line="276" w:lineRule="auto"/>
        <w:rPr>
          <w:rFonts w:ascii="Courier New" w:hAnsi="Courier New" w:cs="Courier New"/>
          <w:sz w:val="20"/>
          <w:szCs w:val="20"/>
        </w:rPr>
      </w:pPr>
      <w:proofErr w:type="spellStart"/>
      <w:r w:rsidRPr="00671020">
        <w:rPr>
          <w:rFonts w:ascii="Courier New" w:hAnsi="Courier New" w:cs="Courier New"/>
          <w:sz w:val="20"/>
          <w:szCs w:val="20"/>
        </w:rPr>
        <w:t>overall.fit.new</w:t>
      </w:r>
      <w:proofErr w:type="spellEnd"/>
      <w:r w:rsidRPr="00671020">
        <w:rPr>
          <w:rFonts w:ascii="Courier New" w:hAnsi="Courier New" w:cs="Courier New"/>
          <w:sz w:val="20"/>
          <w:szCs w:val="20"/>
        </w:rPr>
        <w:t xml:space="preserve"> &lt;- sum(</w:t>
      </w:r>
      <w:proofErr w:type="spellStart"/>
      <w:r w:rsidRPr="00671020">
        <w:rPr>
          <w:rFonts w:ascii="Courier New" w:hAnsi="Courier New" w:cs="Courier New"/>
          <w:sz w:val="20"/>
          <w:szCs w:val="20"/>
        </w:rPr>
        <w:t>p.resid.new</w:t>
      </w:r>
      <w:proofErr w:type="spellEnd"/>
      <w:r w:rsidRPr="00671020">
        <w:rPr>
          <w:rFonts w:ascii="Courier New" w:hAnsi="Courier New" w:cs="Courier New"/>
          <w:sz w:val="20"/>
          <w:szCs w:val="20"/>
        </w:rPr>
        <w:t>[])</w:t>
      </w:r>
    </w:p>
    <w:p w14:paraId="433B4FBA" w14:textId="66973BE5" w:rsidR="004E59A0" w:rsidRPr="00671020" w:rsidRDefault="004E59A0" w:rsidP="004E59A0">
      <w:pPr>
        <w:spacing w:after="0" w:line="276" w:lineRule="auto"/>
        <w:rPr>
          <w:rFonts w:ascii="Courier New" w:hAnsi="Courier New" w:cs="Courier New"/>
          <w:sz w:val="20"/>
          <w:szCs w:val="20"/>
        </w:rPr>
      </w:pPr>
      <w:proofErr w:type="spellStart"/>
      <w:r w:rsidRPr="00671020">
        <w:rPr>
          <w:rFonts w:ascii="Courier New" w:hAnsi="Courier New" w:cs="Courier New"/>
          <w:sz w:val="20"/>
          <w:szCs w:val="20"/>
        </w:rPr>
        <w:t>overall.p.val</w:t>
      </w:r>
      <w:proofErr w:type="spellEnd"/>
      <w:r w:rsidRPr="00671020">
        <w:rPr>
          <w:rFonts w:ascii="Courier New" w:hAnsi="Courier New" w:cs="Courier New"/>
          <w:sz w:val="20"/>
          <w:szCs w:val="20"/>
        </w:rPr>
        <w:t xml:space="preserve"> &lt;- step(</w:t>
      </w:r>
      <w:proofErr w:type="spellStart"/>
      <w:r w:rsidRPr="00671020">
        <w:rPr>
          <w:rFonts w:ascii="Courier New" w:hAnsi="Courier New" w:cs="Courier New"/>
          <w:sz w:val="20"/>
          <w:szCs w:val="20"/>
        </w:rPr>
        <w:t>overall.fit.new</w:t>
      </w:r>
      <w:proofErr w:type="spellEnd"/>
      <w:r w:rsidR="00520CDB" w:rsidRPr="00671020">
        <w:rPr>
          <w:rFonts w:ascii="Courier New" w:hAnsi="Courier New" w:cs="Courier New"/>
          <w:sz w:val="20"/>
          <w:szCs w:val="20"/>
        </w:rPr>
        <w:t xml:space="preserve"> </w:t>
      </w:r>
      <w:r w:rsidRPr="00671020">
        <w:rPr>
          <w:rFonts w:ascii="Courier New" w:hAnsi="Courier New" w:cs="Courier New"/>
          <w:sz w:val="20"/>
          <w:szCs w:val="20"/>
        </w:rPr>
        <w:t>-</w:t>
      </w:r>
      <w:r w:rsidR="00520CDB" w:rsidRPr="00671020">
        <w:rPr>
          <w:rFonts w:ascii="Courier New" w:hAnsi="Courier New" w:cs="Courier New"/>
          <w:sz w:val="20"/>
          <w:szCs w:val="20"/>
        </w:rPr>
        <w:t xml:space="preserve"> </w:t>
      </w:r>
      <w:proofErr w:type="spellStart"/>
      <w:r w:rsidRPr="00671020">
        <w:rPr>
          <w:rFonts w:ascii="Courier New" w:hAnsi="Courier New" w:cs="Courier New"/>
          <w:sz w:val="20"/>
          <w:szCs w:val="20"/>
        </w:rPr>
        <w:t>overall.fit</w:t>
      </w:r>
      <w:proofErr w:type="spellEnd"/>
      <w:r w:rsidRPr="00671020">
        <w:rPr>
          <w:rFonts w:ascii="Courier New" w:hAnsi="Courier New" w:cs="Courier New"/>
          <w:sz w:val="20"/>
          <w:szCs w:val="20"/>
        </w:rPr>
        <w:t>)</w:t>
      </w:r>
    </w:p>
    <w:p w14:paraId="556E65E4" w14:textId="77777777" w:rsidR="004E59A0" w:rsidRPr="00671020" w:rsidRDefault="004E59A0" w:rsidP="004E59A0">
      <w:pPr>
        <w:spacing w:after="0" w:line="276" w:lineRule="auto"/>
        <w:rPr>
          <w:rFonts w:ascii="Courier New" w:hAnsi="Courier New" w:cs="Courier New"/>
          <w:sz w:val="20"/>
          <w:szCs w:val="20"/>
        </w:rPr>
      </w:pPr>
    </w:p>
    <w:p w14:paraId="0747B512" w14:textId="15557021"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w:t>
      </w:r>
    </w:p>
    <w:p w14:paraId="09BB711E" w14:textId="77777777" w:rsidR="0029588B" w:rsidRPr="00671020" w:rsidRDefault="0029588B" w:rsidP="004E59A0">
      <w:pPr>
        <w:spacing w:after="0" w:line="276" w:lineRule="auto"/>
        <w:rPr>
          <w:rFonts w:ascii="Courier New" w:hAnsi="Courier New" w:cs="Courier New"/>
          <w:sz w:val="20"/>
          <w:szCs w:val="20"/>
        </w:rPr>
      </w:pPr>
    </w:p>
    <w:p w14:paraId="2198C609" w14:textId="7DB3E3DB" w:rsidR="004E59A0" w:rsidRPr="00671020" w:rsidRDefault="004E59A0" w:rsidP="004E59A0">
      <w:pPr>
        <w:spacing w:after="0" w:line="276" w:lineRule="auto"/>
        <w:rPr>
          <w:rFonts w:ascii="Times New Roman" w:hAnsi="Times New Roman" w:cs="Times New Roman"/>
          <w:b/>
          <w:bCs/>
          <w:sz w:val="24"/>
          <w:szCs w:val="24"/>
        </w:rPr>
      </w:pPr>
      <w:r w:rsidRPr="00671020">
        <w:rPr>
          <w:rFonts w:ascii="Times New Roman" w:hAnsi="Times New Roman" w:cs="Times New Roman"/>
          <w:b/>
          <w:bCs/>
          <w:sz w:val="24"/>
          <w:szCs w:val="24"/>
        </w:rPr>
        <w:lastRenderedPageBreak/>
        <w:t>Appendix B</w:t>
      </w:r>
    </w:p>
    <w:p w14:paraId="7CF20276" w14:textId="3D0F0149" w:rsidR="004E59A0" w:rsidRPr="00671020" w:rsidRDefault="004E59A0" w:rsidP="004E59A0">
      <w:pPr>
        <w:spacing w:after="0" w:line="276" w:lineRule="auto"/>
        <w:rPr>
          <w:rFonts w:ascii="Times New Roman" w:hAnsi="Times New Roman" w:cs="Times New Roman"/>
          <w:sz w:val="24"/>
          <w:szCs w:val="24"/>
        </w:rPr>
      </w:pPr>
      <w:r w:rsidRPr="00671020">
        <w:rPr>
          <w:rFonts w:ascii="Times New Roman" w:hAnsi="Times New Roman" w:cs="Times New Roman"/>
          <w:sz w:val="24"/>
          <w:szCs w:val="24"/>
        </w:rPr>
        <w:t>JAGS model code for the negative binomial model without spatial dependence</w:t>
      </w:r>
    </w:p>
    <w:p w14:paraId="279BDDCD" w14:textId="7247B3AC" w:rsidR="004E59A0" w:rsidRPr="00671020" w:rsidRDefault="004E59A0" w:rsidP="00846141">
      <w:pPr>
        <w:spacing w:after="0" w:line="276" w:lineRule="auto"/>
        <w:rPr>
          <w:rFonts w:ascii="Times New Roman" w:hAnsi="Times New Roman" w:cs="Times New Roman"/>
          <w:sz w:val="24"/>
          <w:szCs w:val="24"/>
        </w:rPr>
      </w:pPr>
    </w:p>
    <w:p w14:paraId="4803C4B6" w14:textId="77777777"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model {</w:t>
      </w:r>
    </w:p>
    <w:p w14:paraId="539E60C5" w14:textId="77777777" w:rsidR="00D9793A" w:rsidRPr="00671020" w:rsidRDefault="00D9793A" w:rsidP="00D9793A">
      <w:pPr>
        <w:spacing w:after="0" w:line="276" w:lineRule="auto"/>
        <w:rPr>
          <w:rFonts w:ascii="Courier New" w:hAnsi="Courier New" w:cs="Courier New"/>
          <w:sz w:val="20"/>
          <w:szCs w:val="20"/>
        </w:rPr>
      </w:pPr>
    </w:p>
    <w:p w14:paraId="1FDC743D" w14:textId="01792CE0"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 PRIORS</w:t>
      </w:r>
    </w:p>
    <w:p w14:paraId="676403BA" w14:textId="0F8C1B07"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 xml:space="preserve">beta0 ~ </w:t>
      </w:r>
      <w:proofErr w:type="spellStart"/>
      <w:r w:rsidRPr="00671020">
        <w:rPr>
          <w:rFonts w:ascii="Courier New" w:hAnsi="Courier New" w:cs="Courier New"/>
          <w:sz w:val="20"/>
          <w:szCs w:val="20"/>
        </w:rPr>
        <w:t>dnorm</w:t>
      </w:r>
      <w:proofErr w:type="spellEnd"/>
      <w:r w:rsidRPr="00671020">
        <w:rPr>
          <w:rFonts w:ascii="Courier New" w:hAnsi="Courier New" w:cs="Courier New"/>
          <w:sz w:val="20"/>
          <w:szCs w:val="20"/>
        </w:rPr>
        <w:t>(0,0.01)</w:t>
      </w:r>
    </w:p>
    <w:p w14:paraId="02EFDFEC" w14:textId="0CF58D86" w:rsidR="00D9793A" w:rsidRPr="00671020" w:rsidRDefault="00D9793A" w:rsidP="00D9793A">
      <w:pPr>
        <w:spacing w:after="0" w:line="276" w:lineRule="auto"/>
        <w:rPr>
          <w:rFonts w:ascii="Courier New" w:hAnsi="Courier New" w:cs="Courier New"/>
          <w:sz w:val="20"/>
          <w:szCs w:val="20"/>
        </w:rPr>
      </w:pPr>
      <w:proofErr w:type="spellStart"/>
      <w:r w:rsidRPr="00671020">
        <w:rPr>
          <w:rFonts w:ascii="Courier New" w:hAnsi="Courier New" w:cs="Courier New"/>
          <w:sz w:val="20"/>
          <w:szCs w:val="20"/>
        </w:rPr>
        <w:t>tau_l</w:t>
      </w:r>
      <w:proofErr w:type="spellEnd"/>
      <w:r w:rsidRPr="00671020">
        <w:rPr>
          <w:rFonts w:ascii="Courier New" w:hAnsi="Courier New" w:cs="Courier New"/>
          <w:sz w:val="20"/>
          <w:szCs w:val="20"/>
        </w:rPr>
        <w:t xml:space="preserve"> ~ </w:t>
      </w:r>
      <w:proofErr w:type="spellStart"/>
      <w:r w:rsidRPr="00671020">
        <w:rPr>
          <w:rFonts w:ascii="Courier New" w:hAnsi="Courier New" w:cs="Courier New"/>
          <w:sz w:val="20"/>
          <w:szCs w:val="20"/>
        </w:rPr>
        <w:t>dgamma</w:t>
      </w:r>
      <w:proofErr w:type="spellEnd"/>
      <w:r w:rsidRPr="00671020">
        <w:rPr>
          <w:rFonts w:ascii="Courier New" w:hAnsi="Courier New" w:cs="Courier New"/>
          <w:sz w:val="20"/>
          <w:szCs w:val="20"/>
        </w:rPr>
        <w:t>(0.01,0.01)</w:t>
      </w:r>
    </w:p>
    <w:p w14:paraId="674353AF" w14:textId="48FE655F" w:rsidR="00D9793A" w:rsidRPr="00671020" w:rsidRDefault="00D9793A" w:rsidP="00D9793A">
      <w:pPr>
        <w:spacing w:after="0" w:line="276" w:lineRule="auto"/>
        <w:rPr>
          <w:rFonts w:ascii="Courier New" w:hAnsi="Courier New" w:cs="Courier New"/>
          <w:sz w:val="20"/>
          <w:szCs w:val="20"/>
        </w:rPr>
      </w:pPr>
      <w:proofErr w:type="spellStart"/>
      <w:r w:rsidRPr="00671020">
        <w:rPr>
          <w:rFonts w:ascii="Courier New" w:hAnsi="Courier New" w:cs="Courier New"/>
          <w:sz w:val="20"/>
          <w:szCs w:val="20"/>
        </w:rPr>
        <w:t>mu_logr</w:t>
      </w:r>
      <w:proofErr w:type="spellEnd"/>
      <w:r w:rsidRPr="00671020">
        <w:rPr>
          <w:rFonts w:ascii="Courier New" w:hAnsi="Courier New" w:cs="Courier New"/>
          <w:sz w:val="20"/>
          <w:szCs w:val="20"/>
        </w:rPr>
        <w:t xml:space="preserve"> ~ </w:t>
      </w:r>
      <w:proofErr w:type="spellStart"/>
      <w:r w:rsidRPr="00671020">
        <w:rPr>
          <w:rFonts w:ascii="Courier New" w:hAnsi="Courier New" w:cs="Courier New"/>
          <w:sz w:val="20"/>
          <w:szCs w:val="20"/>
        </w:rPr>
        <w:t>dnorm</w:t>
      </w:r>
      <w:proofErr w:type="spellEnd"/>
      <w:r w:rsidRPr="00671020">
        <w:rPr>
          <w:rFonts w:ascii="Courier New" w:hAnsi="Courier New" w:cs="Courier New"/>
          <w:sz w:val="20"/>
          <w:szCs w:val="20"/>
        </w:rPr>
        <w:t xml:space="preserve">(0,0.01) </w:t>
      </w:r>
    </w:p>
    <w:p w14:paraId="1CEE46A1" w14:textId="7D7342FC" w:rsidR="00D9793A" w:rsidRPr="00671020" w:rsidRDefault="00D9793A" w:rsidP="00D9793A">
      <w:pPr>
        <w:spacing w:after="0" w:line="276" w:lineRule="auto"/>
        <w:rPr>
          <w:rFonts w:ascii="Courier New" w:hAnsi="Courier New" w:cs="Courier New"/>
          <w:sz w:val="20"/>
          <w:szCs w:val="20"/>
        </w:rPr>
      </w:pPr>
      <w:proofErr w:type="spellStart"/>
      <w:r w:rsidRPr="00671020">
        <w:rPr>
          <w:rFonts w:ascii="Courier New" w:hAnsi="Courier New" w:cs="Courier New"/>
          <w:sz w:val="20"/>
          <w:szCs w:val="20"/>
        </w:rPr>
        <w:t>tau_logr</w:t>
      </w:r>
      <w:proofErr w:type="spellEnd"/>
      <w:r w:rsidRPr="00671020">
        <w:rPr>
          <w:rFonts w:ascii="Courier New" w:hAnsi="Courier New" w:cs="Courier New"/>
          <w:sz w:val="20"/>
          <w:szCs w:val="20"/>
        </w:rPr>
        <w:t xml:space="preserve"> ~ </w:t>
      </w:r>
      <w:proofErr w:type="spellStart"/>
      <w:r w:rsidRPr="00671020">
        <w:rPr>
          <w:rFonts w:ascii="Courier New" w:hAnsi="Courier New" w:cs="Courier New"/>
          <w:sz w:val="20"/>
          <w:szCs w:val="20"/>
        </w:rPr>
        <w:t>dgamma</w:t>
      </w:r>
      <w:proofErr w:type="spellEnd"/>
      <w:r w:rsidRPr="00671020">
        <w:rPr>
          <w:rFonts w:ascii="Courier New" w:hAnsi="Courier New" w:cs="Courier New"/>
          <w:sz w:val="20"/>
          <w:szCs w:val="20"/>
        </w:rPr>
        <w:t xml:space="preserve">(0.01,0.01) </w:t>
      </w:r>
    </w:p>
    <w:p w14:paraId="7C185119" w14:textId="77777777" w:rsidR="00D9793A" w:rsidRPr="00671020" w:rsidRDefault="00D9793A" w:rsidP="00D9793A">
      <w:pPr>
        <w:spacing w:after="0" w:line="276" w:lineRule="auto"/>
        <w:rPr>
          <w:rFonts w:ascii="Courier New" w:hAnsi="Courier New" w:cs="Courier New"/>
          <w:sz w:val="20"/>
          <w:szCs w:val="20"/>
        </w:rPr>
      </w:pPr>
    </w:p>
    <w:p w14:paraId="42FBC662" w14:textId="76EF382E"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 xml:space="preserve">for (s in 1:S){ </w:t>
      </w:r>
    </w:p>
    <w:p w14:paraId="31498C04" w14:textId="37FE09D0" w:rsidR="0029588B" w:rsidRPr="00671020" w:rsidRDefault="0029588B" w:rsidP="0029588B">
      <w:pPr>
        <w:spacing w:after="0" w:line="276" w:lineRule="auto"/>
        <w:rPr>
          <w:rFonts w:ascii="Courier New" w:hAnsi="Courier New" w:cs="Courier New"/>
          <w:sz w:val="20"/>
          <w:szCs w:val="20"/>
        </w:rPr>
      </w:pPr>
      <w:r w:rsidRPr="00671020">
        <w:rPr>
          <w:rFonts w:ascii="Courier New" w:hAnsi="Courier New" w:cs="Courier New"/>
          <w:sz w:val="20"/>
          <w:szCs w:val="20"/>
        </w:rPr>
        <w:t xml:space="preserve">   # Site-level random effect for the expected count</w:t>
      </w:r>
    </w:p>
    <w:p w14:paraId="4FF67AE3" w14:textId="27CB472E"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 xml:space="preserve">   </w:t>
      </w:r>
      <w:proofErr w:type="spellStart"/>
      <w:r w:rsidRPr="00671020">
        <w:rPr>
          <w:rFonts w:ascii="Courier New" w:hAnsi="Courier New" w:cs="Courier New"/>
          <w:sz w:val="20"/>
          <w:szCs w:val="20"/>
        </w:rPr>
        <w:t>site_l</w:t>
      </w:r>
      <w:proofErr w:type="spellEnd"/>
      <w:r w:rsidRPr="00671020">
        <w:rPr>
          <w:rFonts w:ascii="Courier New" w:hAnsi="Courier New" w:cs="Courier New"/>
          <w:sz w:val="20"/>
          <w:szCs w:val="20"/>
        </w:rPr>
        <w:t xml:space="preserve">[s] ~ </w:t>
      </w:r>
      <w:proofErr w:type="spellStart"/>
      <w:r w:rsidRPr="00671020">
        <w:rPr>
          <w:rFonts w:ascii="Courier New" w:hAnsi="Courier New" w:cs="Courier New"/>
          <w:sz w:val="20"/>
          <w:szCs w:val="20"/>
        </w:rPr>
        <w:t>dnorm</w:t>
      </w:r>
      <w:proofErr w:type="spellEnd"/>
      <w:r w:rsidRPr="00671020">
        <w:rPr>
          <w:rFonts w:ascii="Courier New" w:hAnsi="Courier New" w:cs="Courier New"/>
          <w:sz w:val="20"/>
          <w:szCs w:val="20"/>
        </w:rPr>
        <w:t>(0,tau_l)</w:t>
      </w:r>
    </w:p>
    <w:p w14:paraId="16419C48" w14:textId="42EA72ED" w:rsidR="0029588B" w:rsidRPr="00671020" w:rsidRDefault="0029588B" w:rsidP="0029588B">
      <w:pPr>
        <w:spacing w:after="0" w:line="276" w:lineRule="auto"/>
        <w:rPr>
          <w:rFonts w:ascii="Courier New" w:hAnsi="Courier New" w:cs="Courier New"/>
          <w:sz w:val="20"/>
          <w:szCs w:val="20"/>
        </w:rPr>
      </w:pPr>
      <w:r w:rsidRPr="00671020">
        <w:rPr>
          <w:rFonts w:ascii="Courier New" w:hAnsi="Courier New" w:cs="Courier New"/>
          <w:sz w:val="20"/>
          <w:szCs w:val="20"/>
        </w:rPr>
        <w:t xml:space="preserve">   # Site-level random effect for the dispersion parameter</w:t>
      </w:r>
    </w:p>
    <w:p w14:paraId="2971D880" w14:textId="77777777" w:rsidR="0029588B" w:rsidRPr="00671020" w:rsidRDefault="0029588B" w:rsidP="0029588B">
      <w:pPr>
        <w:spacing w:after="0" w:line="276" w:lineRule="auto"/>
        <w:rPr>
          <w:rFonts w:ascii="Courier New" w:hAnsi="Courier New" w:cs="Courier New"/>
          <w:sz w:val="20"/>
          <w:szCs w:val="20"/>
        </w:rPr>
      </w:pPr>
      <w:r w:rsidRPr="00671020">
        <w:rPr>
          <w:rFonts w:ascii="Courier New" w:hAnsi="Courier New" w:cs="Courier New"/>
          <w:sz w:val="20"/>
          <w:szCs w:val="20"/>
        </w:rPr>
        <w:t xml:space="preserve">   </w:t>
      </w:r>
      <w:proofErr w:type="spellStart"/>
      <w:r w:rsidRPr="00671020">
        <w:rPr>
          <w:rFonts w:ascii="Courier New" w:hAnsi="Courier New" w:cs="Courier New"/>
          <w:sz w:val="20"/>
          <w:szCs w:val="20"/>
        </w:rPr>
        <w:t>site_r</w:t>
      </w:r>
      <w:proofErr w:type="spellEnd"/>
      <w:r w:rsidRPr="00671020">
        <w:rPr>
          <w:rFonts w:ascii="Courier New" w:hAnsi="Courier New" w:cs="Courier New"/>
          <w:sz w:val="20"/>
          <w:szCs w:val="20"/>
        </w:rPr>
        <w:t xml:space="preserve">[s] ~ </w:t>
      </w:r>
      <w:proofErr w:type="spellStart"/>
      <w:r w:rsidRPr="00671020">
        <w:rPr>
          <w:rFonts w:ascii="Courier New" w:hAnsi="Courier New" w:cs="Courier New"/>
          <w:sz w:val="20"/>
          <w:szCs w:val="20"/>
        </w:rPr>
        <w:t>dnorm</w:t>
      </w:r>
      <w:proofErr w:type="spellEnd"/>
      <w:r w:rsidRPr="00671020">
        <w:rPr>
          <w:rFonts w:ascii="Courier New" w:hAnsi="Courier New" w:cs="Courier New"/>
          <w:sz w:val="20"/>
          <w:szCs w:val="20"/>
        </w:rPr>
        <w:t>(</w:t>
      </w:r>
      <w:proofErr w:type="spellStart"/>
      <w:r w:rsidRPr="00671020">
        <w:rPr>
          <w:rFonts w:ascii="Courier New" w:hAnsi="Courier New" w:cs="Courier New"/>
          <w:sz w:val="20"/>
          <w:szCs w:val="20"/>
        </w:rPr>
        <w:t>mu_logr,tau_logr</w:t>
      </w:r>
      <w:proofErr w:type="spellEnd"/>
      <w:r w:rsidRPr="00671020">
        <w:rPr>
          <w:rFonts w:ascii="Courier New" w:hAnsi="Courier New" w:cs="Courier New"/>
          <w:sz w:val="20"/>
          <w:szCs w:val="20"/>
        </w:rPr>
        <w:t>)</w:t>
      </w:r>
    </w:p>
    <w:p w14:paraId="0F8B7135" w14:textId="77777777" w:rsidR="0029588B" w:rsidRPr="00671020" w:rsidRDefault="0029588B" w:rsidP="0029588B">
      <w:pPr>
        <w:spacing w:after="0" w:line="276" w:lineRule="auto"/>
        <w:rPr>
          <w:rFonts w:ascii="Courier New" w:hAnsi="Courier New" w:cs="Courier New"/>
          <w:sz w:val="20"/>
          <w:szCs w:val="20"/>
        </w:rPr>
      </w:pPr>
      <w:r w:rsidRPr="00671020">
        <w:rPr>
          <w:rFonts w:ascii="Courier New" w:hAnsi="Courier New" w:cs="Courier New"/>
          <w:sz w:val="20"/>
          <w:szCs w:val="20"/>
        </w:rPr>
        <w:t xml:space="preserve">   log(r[s]) &lt;- </w:t>
      </w:r>
      <w:proofErr w:type="spellStart"/>
      <w:r w:rsidRPr="00671020">
        <w:rPr>
          <w:rFonts w:ascii="Courier New" w:hAnsi="Courier New" w:cs="Courier New"/>
          <w:sz w:val="20"/>
          <w:szCs w:val="20"/>
        </w:rPr>
        <w:t>site_r</w:t>
      </w:r>
      <w:proofErr w:type="spellEnd"/>
      <w:r w:rsidRPr="00671020">
        <w:rPr>
          <w:rFonts w:ascii="Courier New" w:hAnsi="Courier New" w:cs="Courier New"/>
          <w:sz w:val="20"/>
          <w:szCs w:val="20"/>
        </w:rPr>
        <w:t>[s]</w:t>
      </w:r>
    </w:p>
    <w:p w14:paraId="3DD535C6" w14:textId="1FFC0CA6"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w:t>
      </w:r>
    </w:p>
    <w:p w14:paraId="377CC891" w14:textId="237DF15B"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 NOTES: Loop over S (number of unique BBS routes)</w:t>
      </w:r>
    </w:p>
    <w:p w14:paraId="49274222" w14:textId="77777777" w:rsidR="00D9793A" w:rsidRPr="00671020" w:rsidRDefault="00D9793A" w:rsidP="00D9793A">
      <w:pPr>
        <w:spacing w:after="0" w:line="276" w:lineRule="auto"/>
        <w:rPr>
          <w:rFonts w:ascii="Courier New" w:hAnsi="Courier New" w:cs="Courier New"/>
          <w:sz w:val="20"/>
          <w:szCs w:val="20"/>
        </w:rPr>
      </w:pPr>
    </w:p>
    <w:p w14:paraId="2A111CC3" w14:textId="0C35DC85"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for (b in 1:C) {</w:t>
      </w:r>
    </w:p>
    <w:p w14:paraId="6D893C6E" w14:textId="02774376"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 xml:space="preserve">   beta[b] ~ </w:t>
      </w:r>
      <w:proofErr w:type="spellStart"/>
      <w:r w:rsidRPr="00671020">
        <w:rPr>
          <w:rFonts w:ascii="Courier New" w:hAnsi="Courier New" w:cs="Courier New"/>
          <w:sz w:val="20"/>
          <w:szCs w:val="20"/>
        </w:rPr>
        <w:t>dnorm</w:t>
      </w:r>
      <w:proofErr w:type="spellEnd"/>
      <w:r w:rsidRPr="00671020">
        <w:rPr>
          <w:rFonts w:ascii="Courier New" w:hAnsi="Courier New" w:cs="Courier New"/>
          <w:sz w:val="20"/>
          <w:szCs w:val="20"/>
        </w:rPr>
        <w:t>(0,0.01)</w:t>
      </w:r>
    </w:p>
    <w:p w14:paraId="44E02EC3" w14:textId="49936E16"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w:t>
      </w:r>
    </w:p>
    <w:p w14:paraId="676ED0C5" w14:textId="37F30E45"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 xml:space="preserve"># NOTES: Loop over C (number of coefficients) </w:t>
      </w:r>
    </w:p>
    <w:p w14:paraId="214BFEEB" w14:textId="77777777" w:rsidR="00D9793A" w:rsidRPr="00671020" w:rsidRDefault="00D9793A" w:rsidP="00D9793A">
      <w:pPr>
        <w:spacing w:after="0" w:line="276" w:lineRule="auto"/>
        <w:rPr>
          <w:rFonts w:ascii="Courier New" w:hAnsi="Courier New" w:cs="Courier New"/>
          <w:sz w:val="20"/>
          <w:szCs w:val="20"/>
        </w:rPr>
      </w:pPr>
    </w:p>
    <w:p w14:paraId="7B7F3FAE" w14:textId="77777777" w:rsidR="00D9793A" w:rsidRPr="00671020" w:rsidRDefault="00D9793A" w:rsidP="00D9793A">
      <w:pPr>
        <w:spacing w:after="0" w:line="276" w:lineRule="auto"/>
        <w:rPr>
          <w:rFonts w:ascii="Courier New" w:hAnsi="Courier New" w:cs="Courier New"/>
          <w:sz w:val="20"/>
          <w:szCs w:val="20"/>
        </w:rPr>
      </w:pPr>
    </w:p>
    <w:p w14:paraId="5BBAECE5" w14:textId="3463C9E7"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 LIKELIHOOD</w:t>
      </w:r>
    </w:p>
    <w:p w14:paraId="2D1F029B" w14:textId="73457A0F"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for (i in 1:N){</w:t>
      </w:r>
    </w:p>
    <w:p w14:paraId="19B3BFFD" w14:textId="6283CDB8"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 xml:space="preserve">    y[</w:t>
      </w:r>
      <w:proofErr w:type="spellStart"/>
      <w:r w:rsidRPr="00671020">
        <w:rPr>
          <w:rFonts w:ascii="Courier New" w:hAnsi="Courier New" w:cs="Courier New"/>
          <w:sz w:val="20"/>
          <w:szCs w:val="20"/>
        </w:rPr>
        <w:t>i</w:t>
      </w:r>
      <w:proofErr w:type="spellEnd"/>
      <w:r w:rsidRPr="00671020">
        <w:rPr>
          <w:rFonts w:ascii="Courier New" w:hAnsi="Courier New" w:cs="Courier New"/>
          <w:sz w:val="20"/>
          <w:szCs w:val="20"/>
        </w:rPr>
        <w:t xml:space="preserve">] ~ </w:t>
      </w:r>
      <w:proofErr w:type="spellStart"/>
      <w:r w:rsidRPr="00671020">
        <w:rPr>
          <w:rFonts w:ascii="Courier New" w:hAnsi="Courier New" w:cs="Courier New"/>
          <w:sz w:val="20"/>
          <w:szCs w:val="20"/>
        </w:rPr>
        <w:t>dnegbin</w:t>
      </w:r>
      <w:proofErr w:type="spellEnd"/>
      <w:r w:rsidRPr="00671020">
        <w:rPr>
          <w:rFonts w:ascii="Courier New" w:hAnsi="Courier New" w:cs="Courier New"/>
          <w:sz w:val="20"/>
          <w:szCs w:val="20"/>
        </w:rPr>
        <w:t>(p[</w:t>
      </w:r>
      <w:proofErr w:type="spellStart"/>
      <w:r w:rsidRPr="00671020">
        <w:rPr>
          <w:rFonts w:ascii="Courier New" w:hAnsi="Courier New" w:cs="Courier New"/>
          <w:sz w:val="20"/>
          <w:szCs w:val="20"/>
        </w:rPr>
        <w:t>i</w:t>
      </w:r>
      <w:proofErr w:type="spellEnd"/>
      <w:r w:rsidRPr="00671020">
        <w:rPr>
          <w:rFonts w:ascii="Courier New" w:hAnsi="Courier New" w:cs="Courier New"/>
          <w:sz w:val="20"/>
          <w:szCs w:val="20"/>
        </w:rPr>
        <w:t>],r[id[</w:t>
      </w:r>
      <w:proofErr w:type="spellStart"/>
      <w:r w:rsidRPr="00671020">
        <w:rPr>
          <w:rFonts w:ascii="Courier New" w:hAnsi="Courier New" w:cs="Courier New"/>
          <w:sz w:val="20"/>
          <w:szCs w:val="20"/>
        </w:rPr>
        <w:t>i</w:t>
      </w:r>
      <w:proofErr w:type="spellEnd"/>
      <w:r w:rsidRPr="00671020">
        <w:rPr>
          <w:rFonts w:ascii="Courier New" w:hAnsi="Courier New" w:cs="Courier New"/>
          <w:sz w:val="20"/>
          <w:szCs w:val="20"/>
        </w:rPr>
        <w:t>]])</w:t>
      </w:r>
    </w:p>
    <w:p w14:paraId="1FD911EC" w14:textId="28866432"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 xml:space="preserve">    log(lambda[</w:t>
      </w:r>
      <w:proofErr w:type="spellStart"/>
      <w:r w:rsidRPr="00671020">
        <w:rPr>
          <w:rFonts w:ascii="Courier New" w:hAnsi="Courier New" w:cs="Courier New"/>
          <w:sz w:val="20"/>
          <w:szCs w:val="20"/>
        </w:rPr>
        <w:t>i</w:t>
      </w:r>
      <w:proofErr w:type="spellEnd"/>
      <w:r w:rsidRPr="00671020">
        <w:rPr>
          <w:rFonts w:ascii="Courier New" w:hAnsi="Courier New" w:cs="Courier New"/>
          <w:sz w:val="20"/>
          <w:szCs w:val="20"/>
        </w:rPr>
        <w:t>]) &lt;- beta0+inprod(beta[1:C],x[i,1:C])+</w:t>
      </w:r>
      <w:proofErr w:type="spellStart"/>
      <w:r w:rsidRPr="00671020">
        <w:rPr>
          <w:rFonts w:ascii="Courier New" w:hAnsi="Courier New" w:cs="Courier New"/>
          <w:sz w:val="20"/>
          <w:szCs w:val="20"/>
        </w:rPr>
        <w:t>site_l</w:t>
      </w:r>
      <w:proofErr w:type="spellEnd"/>
      <w:r w:rsidRPr="00671020">
        <w:rPr>
          <w:rFonts w:ascii="Courier New" w:hAnsi="Courier New" w:cs="Courier New"/>
          <w:sz w:val="20"/>
          <w:szCs w:val="20"/>
        </w:rPr>
        <w:t>[id[</w:t>
      </w:r>
      <w:proofErr w:type="spellStart"/>
      <w:r w:rsidRPr="00671020">
        <w:rPr>
          <w:rFonts w:ascii="Courier New" w:hAnsi="Courier New" w:cs="Courier New"/>
          <w:sz w:val="20"/>
          <w:szCs w:val="20"/>
        </w:rPr>
        <w:t>i</w:t>
      </w:r>
      <w:proofErr w:type="spellEnd"/>
      <w:r w:rsidRPr="00671020">
        <w:rPr>
          <w:rFonts w:ascii="Courier New" w:hAnsi="Courier New" w:cs="Courier New"/>
          <w:sz w:val="20"/>
          <w:szCs w:val="20"/>
        </w:rPr>
        <w:t>]]</w:t>
      </w:r>
    </w:p>
    <w:p w14:paraId="6591495F" w14:textId="03568058"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 xml:space="preserve">    p[i] &lt;- r[id[i]]/(r[id[i]]+lambda[i])</w:t>
      </w:r>
    </w:p>
    <w:p w14:paraId="11B8BC06" w14:textId="77777777"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 xml:space="preserve">         </w:t>
      </w:r>
    </w:p>
    <w:p w14:paraId="7578E794" w14:textId="73D20E66"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 xml:space="preserve">    # FOR MODEL FIT </w:t>
      </w:r>
      <w:r w:rsidR="00316CC0" w:rsidRPr="00671020">
        <w:rPr>
          <w:rFonts w:ascii="Courier New" w:hAnsi="Courier New" w:cs="Courier New"/>
          <w:sz w:val="20"/>
          <w:szCs w:val="20"/>
        </w:rPr>
        <w:t xml:space="preserve">- </w:t>
      </w:r>
      <w:r w:rsidRPr="00671020">
        <w:rPr>
          <w:rFonts w:ascii="Courier New" w:hAnsi="Courier New" w:cs="Courier New"/>
          <w:sz w:val="20"/>
          <w:szCs w:val="20"/>
        </w:rPr>
        <w:t>Squared Pearson residual: (</w:t>
      </w:r>
      <w:proofErr w:type="spellStart"/>
      <w:r w:rsidRPr="00671020">
        <w:rPr>
          <w:rFonts w:ascii="Courier New" w:hAnsi="Courier New" w:cs="Courier New"/>
          <w:sz w:val="20"/>
          <w:szCs w:val="20"/>
        </w:rPr>
        <w:t>obs</w:t>
      </w:r>
      <w:proofErr w:type="spellEnd"/>
      <w:r w:rsidRPr="00671020">
        <w:rPr>
          <w:rFonts w:ascii="Courier New" w:hAnsi="Courier New" w:cs="Courier New"/>
          <w:sz w:val="20"/>
          <w:szCs w:val="20"/>
        </w:rPr>
        <w:t>-lambda)^2/(r(1-p)/p^2)</w:t>
      </w:r>
    </w:p>
    <w:p w14:paraId="3A590BA2" w14:textId="738557F5"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 xml:space="preserve">    </w:t>
      </w:r>
      <w:proofErr w:type="spellStart"/>
      <w:r w:rsidRPr="00671020">
        <w:rPr>
          <w:rFonts w:ascii="Courier New" w:hAnsi="Courier New" w:cs="Courier New"/>
          <w:sz w:val="20"/>
          <w:szCs w:val="20"/>
        </w:rPr>
        <w:t>p.resid</w:t>
      </w:r>
      <w:proofErr w:type="spellEnd"/>
      <w:r w:rsidRPr="00671020">
        <w:rPr>
          <w:rFonts w:ascii="Courier New" w:hAnsi="Courier New" w:cs="Courier New"/>
          <w:sz w:val="20"/>
          <w:szCs w:val="20"/>
        </w:rPr>
        <w:t>[</w:t>
      </w:r>
      <w:proofErr w:type="spellStart"/>
      <w:r w:rsidRPr="00671020">
        <w:rPr>
          <w:rFonts w:ascii="Courier New" w:hAnsi="Courier New" w:cs="Courier New"/>
          <w:sz w:val="20"/>
          <w:szCs w:val="20"/>
        </w:rPr>
        <w:t>i</w:t>
      </w:r>
      <w:proofErr w:type="spellEnd"/>
      <w:r w:rsidRPr="00671020">
        <w:rPr>
          <w:rFonts w:ascii="Courier New" w:hAnsi="Courier New" w:cs="Courier New"/>
          <w:sz w:val="20"/>
          <w:szCs w:val="20"/>
        </w:rPr>
        <w:t>] &lt;- pow((y[</w:t>
      </w:r>
      <w:proofErr w:type="spellStart"/>
      <w:r w:rsidRPr="00671020">
        <w:rPr>
          <w:rFonts w:ascii="Courier New" w:hAnsi="Courier New" w:cs="Courier New"/>
          <w:sz w:val="20"/>
          <w:szCs w:val="20"/>
        </w:rPr>
        <w:t>i</w:t>
      </w:r>
      <w:proofErr w:type="spellEnd"/>
      <w:r w:rsidRPr="00671020">
        <w:rPr>
          <w:rFonts w:ascii="Courier New" w:hAnsi="Courier New" w:cs="Courier New"/>
          <w:sz w:val="20"/>
          <w:szCs w:val="20"/>
        </w:rPr>
        <w:t>]-lambda[</w:t>
      </w:r>
      <w:proofErr w:type="spellStart"/>
      <w:r w:rsidRPr="00671020">
        <w:rPr>
          <w:rFonts w:ascii="Courier New" w:hAnsi="Courier New" w:cs="Courier New"/>
          <w:sz w:val="20"/>
          <w:szCs w:val="20"/>
        </w:rPr>
        <w:t>i</w:t>
      </w:r>
      <w:proofErr w:type="spellEnd"/>
      <w:r w:rsidRPr="00671020">
        <w:rPr>
          <w:rFonts w:ascii="Courier New" w:hAnsi="Courier New" w:cs="Courier New"/>
          <w:sz w:val="20"/>
          <w:szCs w:val="20"/>
        </w:rPr>
        <w:t>]),2)/((r[id[</w:t>
      </w:r>
      <w:proofErr w:type="spellStart"/>
      <w:r w:rsidRPr="00671020">
        <w:rPr>
          <w:rFonts w:ascii="Courier New" w:hAnsi="Courier New" w:cs="Courier New"/>
          <w:sz w:val="20"/>
          <w:szCs w:val="20"/>
        </w:rPr>
        <w:t>i</w:t>
      </w:r>
      <w:proofErr w:type="spellEnd"/>
      <w:r w:rsidRPr="00671020">
        <w:rPr>
          <w:rFonts w:ascii="Courier New" w:hAnsi="Courier New" w:cs="Courier New"/>
          <w:sz w:val="20"/>
          <w:szCs w:val="20"/>
        </w:rPr>
        <w:t>]]*(1-p[</w:t>
      </w:r>
      <w:proofErr w:type="spellStart"/>
      <w:r w:rsidRPr="00671020">
        <w:rPr>
          <w:rFonts w:ascii="Courier New" w:hAnsi="Courier New" w:cs="Courier New"/>
          <w:sz w:val="20"/>
          <w:szCs w:val="20"/>
        </w:rPr>
        <w:t>i</w:t>
      </w:r>
      <w:proofErr w:type="spellEnd"/>
      <w:r w:rsidRPr="00671020">
        <w:rPr>
          <w:rFonts w:ascii="Courier New" w:hAnsi="Courier New" w:cs="Courier New"/>
          <w:sz w:val="20"/>
          <w:szCs w:val="20"/>
        </w:rPr>
        <w:t>]))/pow(p[</w:t>
      </w:r>
      <w:proofErr w:type="spellStart"/>
      <w:r w:rsidRPr="00671020">
        <w:rPr>
          <w:rFonts w:ascii="Courier New" w:hAnsi="Courier New" w:cs="Courier New"/>
          <w:sz w:val="20"/>
          <w:szCs w:val="20"/>
        </w:rPr>
        <w:t>i</w:t>
      </w:r>
      <w:proofErr w:type="spellEnd"/>
      <w:r w:rsidRPr="00671020">
        <w:rPr>
          <w:rFonts w:ascii="Courier New" w:hAnsi="Courier New" w:cs="Courier New"/>
          <w:sz w:val="20"/>
          <w:szCs w:val="20"/>
        </w:rPr>
        <w:t>],2))</w:t>
      </w:r>
    </w:p>
    <w:p w14:paraId="05200ADD" w14:textId="3A99E9B3"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 xml:space="preserve">    </w:t>
      </w:r>
      <w:proofErr w:type="spellStart"/>
      <w:r w:rsidRPr="00671020">
        <w:rPr>
          <w:rFonts w:ascii="Courier New" w:hAnsi="Courier New" w:cs="Courier New"/>
          <w:sz w:val="20"/>
          <w:szCs w:val="20"/>
        </w:rPr>
        <w:t>y.new</w:t>
      </w:r>
      <w:proofErr w:type="spellEnd"/>
      <w:r w:rsidRPr="00671020">
        <w:rPr>
          <w:rFonts w:ascii="Courier New" w:hAnsi="Courier New" w:cs="Courier New"/>
          <w:sz w:val="20"/>
          <w:szCs w:val="20"/>
        </w:rPr>
        <w:t>[</w:t>
      </w:r>
      <w:proofErr w:type="spellStart"/>
      <w:r w:rsidRPr="00671020">
        <w:rPr>
          <w:rFonts w:ascii="Courier New" w:hAnsi="Courier New" w:cs="Courier New"/>
          <w:sz w:val="20"/>
          <w:szCs w:val="20"/>
        </w:rPr>
        <w:t>i</w:t>
      </w:r>
      <w:proofErr w:type="spellEnd"/>
      <w:r w:rsidRPr="00671020">
        <w:rPr>
          <w:rFonts w:ascii="Courier New" w:hAnsi="Courier New" w:cs="Courier New"/>
          <w:sz w:val="20"/>
          <w:szCs w:val="20"/>
        </w:rPr>
        <w:t xml:space="preserve">] ~ </w:t>
      </w:r>
      <w:proofErr w:type="spellStart"/>
      <w:r w:rsidRPr="00671020">
        <w:rPr>
          <w:rFonts w:ascii="Courier New" w:hAnsi="Courier New" w:cs="Courier New"/>
          <w:sz w:val="20"/>
          <w:szCs w:val="20"/>
        </w:rPr>
        <w:t>dnegbin</w:t>
      </w:r>
      <w:proofErr w:type="spellEnd"/>
      <w:r w:rsidRPr="00671020">
        <w:rPr>
          <w:rFonts w:ascii="Courier New" w:hAnsi="Courier New" w:cs="Courier New"/>
          <w:sz w:val="20"/>
          <w:szCs w:val="20"/>
        </w:rPr>
        <w:t>(p[</w:t>
      </w:r>
      <w:proofErr w:type="spellStart"/>
      <w:r w:rsidRPr="00671020">
        <w:rPr>
          <w:rFonts w:ascii="Courier New" w:hAnsi="Courier New" w:cs="Courier New"/>
          <w:sz w:val="20"/>
          <w:szCs w:val="20"/>
        </w:rPr>
        <w:t>i</w:t>
      </w:r>
      <w:proofErr w:type="spellEnd"/>
      <w:r w:rsidRPr="00671020">
        <w:rPr>
          <w:rFonts w:ascii="Courier New" w:hAnsi="Courier New" w:cs="Courier New"/>
          <w:sz w:val="20"/>
          <w:szCs w:val="20"/>
        </w:rPr>
        <w:t>],r[id[</w:t>
      </w:r>
      <w:proofErr w:type="spellStart"/>
      <w:r w:rsidRPr="00671020">
        <w:rPr>
          <w:rFonts w:ascii="Courier New" w:hAnsi="Courier New" w:cs="Courier New"/>
          <w:sz w:val="20"/>
          <w:szCs w:val="20"/>
        </w:rPr>
        <w:t>i</w:t>
      </w:r>
      <w:proofErr w:type="spellEnd"/>
      <w:r w:rsidRPr="00671020">
        <w:rPr>
          <w:rFonts w:ascii="Courier New" w:hAnsi="Courier New" w:cs="Courier New"/>
          <w:sz w:val="20"/>
          <w:szCs w:val="20"/>
        </w:rPr>
        <w:t xml:space="preserve">]])                  </w:t>
      </w:r>
      <w:r w:rsidRPr="00671020">
        <w:rPr>
          <w:rFonts w:ascii="Courier New" w:hAnsi="Courier New" w:cs="Courier New"/>
          <w:sz w:val="20"/>
          <w:szCs w:val="20"/>
        </w:rPr>
        <w:tab/>
      </w:r>
      <w:r w:rsidRPr="00671020">
        <w:rPr>
          <w:rFonts w:ascii="Courier New" w:hAnsi="Courier New" w:cs="Courier New"/>
          <w:sz w:val="20"/>
          <w:szCs w:val="20"/>
        </w:rPr>
        <w:tab/>
      </w:r>
    </w:p>
    <w:p w14:paraId="65B1C5BE" w14:textId="77777777" w:rsidR="000D7977" w:rsidRPr="00671020" w:rsidRDefault="000D7977" w:rsidP="000D7977">
      <w:pPr>
        <w:spacing w:after="0" w:line="276" w:lineRule="auto"/>
        <w:rPr>
          <w:rFonts w:ascii="Courier New" w:hAnsi="Courier New" w:cs="Courier New"/>
          <w:sz w:val="20"/>
          <w:szCs w:val="20"/>
        </w:rPr>
      </w:pPr>
      <w:r w:rsidRPr="00671020">
        <w:rPr>
          <w:rFonts w:ascii="Courier New" w:hAnsi="Courier New" w:cs="Courier New"/>
          <w:sz w:val="20"/>
          <w:szCs w:val="20"/>
        </w:rPr>
        <w:t xml:space="preserve">    </w:t>
      </w:r>
      <w:proofErr w:type="spellStart"/>
      <w:r w:rsidR="00D9793A" w:rsidRPr="00671020">
        <w:rPr>
          <w:rFonts w:ascii="Courier New" w:hAnsi="Courier New" w:cs="Courier New"/>
          <w:sz w:val="20"/>
          <w:szCs w:val="20"/>
        </w:rPr>
        <w:t>p.resid.n</w:t>
      </w:r>
      <w:r w:rsidRPr="00671020">
        <w:rPr>
          <w:rFonts w:ascii="Courier New" w:hAnsi="Courier New" w:cs="Courier New"/>
          <w:sz w:val="20"/>
          <w:szCs w:val="20"/>
        </w:rPr>
        <w:t>ew</w:t>
      </w:r>
      <w:proofErr w:type="spellEnd"/>
      <w:r w:rsidR="00D9793A" w:rsidRPr="00671020">
        <w:rPr>
          <w:rFonts w:ascii="Courier New" w:hAnsi="Courier New" w:cs="Courier New"/>
          <w:sz w:val="20"/>
          <w:szCs w:val="20"/>
        </w:rPr>
        <w:t>[</w:t>
      </w:r>
      <w:proofErr w:type="spellStart"/>
      <w:r w:rsidR="00D9793A" w:rsidRPr="00671020">
        <w:rPr>
          <w:rFonts w:ascii="Courier New" w:hAnsi="Courier New" w:cs="Courier New"/>
          <w:sz w:val="20"/>
          <w:szCs w:val="20"/>
        </w:rPr>
        <w:t>i</w:t>
      </w:r>
      <w:proofErr w:type="spellEnd"/>
      <w:r w:rsidR="00D9793A" w:rsidRPr="00671020">
        <w:rPr>
          <w:rFonts w:ascii="Courier New" w:hAnsi="Courier New" w:cs="Courier New"/>
          <w:sz w:val="20"/>
          <w:szCs w:val="20"/>
        </w:rPr>
        <w:t>] &lt;- pow((</w:t>
      </w:r>
      <w:proofErr w:type="spellStart"/>
      <w:r w:rsidR="00D9793A" w:rsidRPr="00671020">
        <w:rPr>
          <w:rFonts w:ascii="Courier New" w:hAnsi="Courier New" w:cs="Courier New"/>
          <w:sz w:val="20"/>
          <w:szCs w:val="20"/>
        </w:rPr>
        <w:t>y.new</w:t>
      </w:r>
      <w:proofErr w:type="spellEnd"/>
      <w:r w:rsidR="00D9793A" w:rsidRPr="00671020">
        <w:rPr>
          <w:rFonts w:ascii="Courier New" w:hAnsi="Courier New" w:cs="Courier New"/>
          <w:sz w:val="20"/>
          <w:szCs w:val="20"/>
        </w:rPr>
        <w:t>[</w:t>
      </w:r>
      <w:proofErr w:type="spellStart"/>
      <w:r w:rsidR="00D9793A" w:rsidRPr="00671020">
        <w:rPr>
          <w:rFonts w:ascii="Courier New" w:hAnsi="Courier New" w:cs="Courier New"/>
          <w:sz w:val="20"/>
          <w:szCs w:val="20"/>
        </w:rPr>
        <w:t>i</w:t>
      </w:r>
      <w:proofErr w:type="spellEnd"/>
      <w:r w:rsidR="00D9793A" w:rsidRPr="00671020">
        <w:rPr>
          <w:rFonts w:ascii="Courier New" w:hAnsi="Courier New" w:cs="Courier New"/>
          <w:sz w:val="20"/>
          <w:szCs w:val="20"/>
        </w:rPr>
        <w:t>]-lambda[</w:t>
      </w:r>
      <w:proofErr w:type="spellStart"/>
      <w:r w:rsidR="00D9793A" w:rsidRPr="00671020">
        <w:rPr>
          <w:rFonts w:ascii="Courier New" w:hAnsi="Courier New" w:cs="Courier New"/>
          <w:sz w:val="20"/>
          <w:szCs w:val="20"/>
        </w:rPr>
        <w:t>i</w:t>
      </w:r>
      <w:proofErr w:type="spellEnd"/>
      <w:r w:rsidR="00D9793A" w:rsidRPr="00671020">
        <w:rPr>
          <w:rFonts w:ascii="Courier New" w:hAnsi="Courier New" w:cs="Courier New"/>
          <w:sz w:val="20"/>
          <w:szCs w:val="20"/>
        </w:rPr>
        <w:t>]),2)/((r[id[</w:t>
      </w:r>
      <w:proofErr w:type="spellStart"/>
      <w:r w:rsidR="00D9793A" w:rsidRPr="00671020">
        <w:rPr>
          <w:rFonts w:ascii="Courier New" w:hAnsi="Courier New" w:cs="Courier New"/>
          <w:sz w:val="20"/>
          <w:szCs w:val="20"/>
        </w:rPr>
        <w:t>i</w:t>
      </w:r>
      <w:proofErr w:type="spellEnd"/>
      <w:r w:rsidR="00D9793A" w:rsidRPr="00671020">
        <w:rPr>
          <w:rFonts w:ascii="Courier New" w:hAnsi="Courier New" w:cs="Courier New"/>
          <w:sz w:val="20"/>
          <w:szCs w:val="20"/>
        </w:rPr>
        <w:t>]]*(1</w:t>
      </w:r>
      <w:r w:rsidRPr="00671020">
        <w:rPr>
          <w:rFonts w:ascii="Courier New" w:hAnsi="Courier New" w:cs="Courier New"/>
          <w:sz w:val="20"/>
          <w:szCs w:val="20"/>
        </w:rPr>
        <w:t>-</w:t>
      </w:r>
      <w:r w:rsidR="00D9793A" w:rsidRPr="00671020">
        <w:rPr>
          <w:rFonts w:ascii="Courier New" w:hAnsi="Courier New" w:cs="Courier New"/>
          <w:sz w:val="20"/>
          <w:szCs w:val="20"/>
        </w:rPr>
        <w:t>p[</w:t>
      </w:r>
      <w:proofErr w:type="spellStart"/>
      <w:r w:rsidR="00D9793A" w:rsidRPr="00671020">
        <w:rPr>
          <w:rFonts w:ascii="Courier New" w:hAnsi="Courier New" w:cs="Courier New"/>
          <w:sz w:val="20"/>
          <w:szCs w:val="20"/>
        </w:rPr>
        <w:t>i</w:t>
      </w:r>
      <w:proofErr w:type="spellEnd"/>
      <w:r w:rsidR="00D9793A" w:rsidRPr="00671020">
        <w:rPr>
          <w:rFonts w:ascii="Courier New" w:hAnsi="Courier New" w:cs="Courier New"/>
          <w:sz w:val="20"/>
          <w:szCs w:val="20"/>
        </w:rPr>
        <w:t>]))/</w:t>
      </w:r>
    </w:p>
    <w:p w14:paraId="394D7EED" w14:textId="22D9BC46" w:rsidR="00D9793A" w:rsidRPr="00671020" w:rsidRDefault="000D7977" w:rsidP="000D7977">
      <w:pPr>
        <w:spacing w:after="0" w:line="276" w:lineRule="auto"/>
        <w:rPr>
          <w:rFonts w:ascii="Courier New" w:hAnsi="Courier New" w:cs="Courier New"/>
          <w:sz w:val="20"/>
          <w:szCs w:val="20"/>
        </w:rPr>
      </w:pPr>
      <w:r w:rsidRPr="00671020">
        <w:rPr>
          <w:rFonts w:ascii="Courier New" w:hAnsi="Courier New" w:cs="Courier New"/>
          <w:sz w:val="20"/>
          <w:szCs w:val="20"/>
        </w:rPr>
        <w:t xml:space="preserve">        </w:t>
      </w:r>
      <w:r w:rsidR="00D9793A" w:rsidRPr="00671020">
        <w:rPr>
          <w:rFonts w:ascii="Courier New" w:hAnsi="Courier New" w:cs="Courier New"/>
          <w:sz w:val="20"/>
          <w:szCs w:val="20"/>
        </w:rPr>
        <w:t>pow(p[i],2))</w:t>
      </w:r>
    </w:p>
    <w:p w14:paraId="6D0B1E3D" w14:textId="21CAF292"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 xml:space="preserve">} </w:t>
      </w:r>
    </w:p>
    <w:p w14:paraId="5E9409B0" w14:textId="4D80F554"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 NOTES: Loop over N (number of sites).</w:t>
      </w:r>
    </w:p>
    <w:p w14:paraId="704484C5" w14:textId="77777777" w:rsidR="00D9793A" w:rsidRPr="00671020" w:rsidRDefault="00D9793A" w:rsidP="00D9793A">
      <w:pPr>
        <w:spacing w:after="0" w:line="276" w:lineRule="auto"/>
        <w:rPr>
          <w:rFonts w:ascii="Courier New" w:hAnsi="Courier New" w:cs="Courier New"/>
          <w:sz w:val="20"/>
          <w:szCs w:val="20"/>
        </w:rPr>
      </w:pPr>
    </w:p>
    <w:p w14:paraId="0FA65F9F" w14:textId="6750782C"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 MODEL FIT AND CHECKING</w:t>
      </w:r>
    </w:p>
    <w:p w14:paraId="7CAF1985" w14:textId="151F15F7" w:rsidR="00D9793A" w:rsidRPr="00671020" w:rsidRDefault="00D9793A" w:rsidP="00D9793A">
      <w:pPr>
        <w:spacing w:after="0" w:line="276" w:lineRule="auto"/>
        <w:rPr>
          <w:rFonts w:ascii="Courier New" w:hAnsi="Courier New" w:cs="Courier New"/>
          <w:sz w:val="20"/>
          <w:szCs w:val="20"/>
        </w:rPr>
      </w:pPr>
      <w:proofErr w:type="spellStart"/>
      <w:r w:rsidRPr="00671020">
        <w:rPr>
          <w:rFonts w:ascii="Courier New" w:hAnsi="Courier New" w:cs="Courier New"/>
          <w:sz w:val="20"/>
          <w:szCs w:val="20"/>
        </w:rPr>
        <w:t>overall.fit</w:t>
      </w:r>
      <w:proofErr w:type="spellEnd"/>
      <w:r w:rsidRPr="00671020">
        <w:rPr>
          <w:rFonts w:ascii="Courier New" w:hAnsi="Courier New" w:cs="Courier New"/>
          <w:sz w:val="20"/>
          <w:szCs w:val="20"/>
        </w:rPr>
        <w:t xml:space="preserve"> &lt;- sum(</w:t>
      </w:r>
      <w:proofErr w:type="spellStart"/>
      <w:r w:rsidRPr="00671020">
        <w:rPr>
          <w:rFonts w:ascii="Courier New" w:hAnsi="Courier New" w:cs="Courier New"/>
          <w:sz w:val="20"/>
          <w:szCs w:val="20"/>
        </w:rPr>
        <w:t>p.resid</w:t>
      </w:r>
      <w:proofErr w:type="spellEnd"/>
      <w:r w:rsidRPr="00671020">
        <w:rPr>
          <w:rFonts w:ascii="Courier New" w:hAnsi="Courier New" w:cs="Courier New"/>
          <w:sz w:val="20"/>
          <w:szCs w:val="20"/>
        </w:rPr>
        <w:t>[])</w:t>
      </w:r>
    </w:p>
    <w:p w14:paraId="6472FD73" w14:textId="649A605F" w:rsidR="00D9793A" w:rsidRPr="00671020" w:rsidRDefault="00D9793A" w:rsidP="00D9793A">
      <w:pPr>
        <w:spacing w:after="0" w:line="276" w:lineRule="auto"/>
        <w:rPr>
          <w:rFonts w:ascii="Courier New" w:hAnsi="Courier New" w:cs="Courier New"/>
          <w:sz w:val="20"/>
          <w:szCs w:val="20"/>
        </w:rPr>
      </w:pPr>
      <w:proofErr w:type="spellStart"/>
      <w:r w:rsidRPr="00671020">
        <w:rPr>
          <w:rFonts w:ascii="Courier New" w:hAnsi="Courier New" w:cs="Courier New"/>
          <w:sz w:val="20"/>
          <w:szCs w:val="20"/>
        </w:rPr>
        <w:t>overall.fit.new</w:t>
      </w:r>
      <w:proofErr w:type="spellEnd"/>
      <w:r w:rsidRPr="00671020">
        <w:rPr>
          <w:rFonts w:ascii="Courier New" w:hAnsi="Courier New" w:cs="Courier New"/>
          <w:sz w:val="20"/>
          <w:szCs w:val="20"/>
        </w:rPr>
        <w:t xml:space="preserve"> &lt;- sum(</w:t>
      </w:r>
      <w:proofErr w:type="spellStart"/>
      <w:r w:rsidRPr="00671020">
        <w:rPr>
          <w:rFonts w:ascii="Courier New" w:hAnsi="Courier New" w:cs="Courier New"/>
          <w:sz w:val="20"/>
          <w:szCs w:val="20"/>
        </w:rPr>
        <w:t>p.resid.new</w:t>
      </w:r>
      <w:proofErr w:type="spellEnd"/>
      <w:r w:rsidRPr="00671020">
        <w:rPr>
          <w:rFonts w:ascii="Courier New" w:hAnsi="Courier New" w:cs="Courier New"/>
          <w:sz w:val="20"/>
          <w:szCs w:val="20"/>
        </w:rPr>
        <w:t>[])</w:t>
      </w:r>
    </w:p>
    <w:p w14:paraId="2A72019D" w14:textId="11700CD5" w:rsidR="00D9793A" w:rsidRPr="00671020" w:rsidRDefault="00D9793A" w:rsidP="00D9793A">
      <w:pPr>
        <w:spacing w:after="0" w:line="276" w:lineRule="auto"/>
        <w:rPr>
          <w:rFonts w:ascii="Courier New" w:hAnsi="Courier New" w:cs="Courier New"/>
          <w:sz w:val="20"/>
          <w:szCs w:val="20"/>
        </w:rPr>
      </w:pPr>
      <w:proofErr w:type="spellStart"/>
      <w:r w:rsidRPr="00671020">
        <w:rPr>
          <w:rFonts w:ascii="Courier New" w:hAnsi="Courier New" w:cs="Courier New"/>
          <w:sz w:val="20"/>
          <w:szCs w:val="20"/>
        </w:rPr>
        <w:t>overall.p.val</w:t>
      </w:r>
      <w:proofErr w:type="spellEnd"/>
      <w:r w:rsidRPr="00671020">
        <w:rPr>
          <w:rFonts w:ascii="Courier New" w:hAnsi="Courier New" w:cs="Courier New"/>
          <w:sz w:val="20"/>
          <w:szCs w:val="20"/>
        </w:rPr>
        <w:t xml:space="preserve"> &lt;- step(</w:t>
      </w:r>
      <w:proofErr w:type="spellStart"/>
      <w:r w:rsidRPr="00671020">
        <w:rPr>
          <w:rFonts w:ascii="Courier New" w:hAnsi="Courier New" w:cs="Courier New"/>
          <w:sz w:val="20"/>
          <w:szCs w:val="20"/>
        </w:rPr>
        <w:t>overall.fit.new</w:t>
      </w:r>
      <w:proofErr w:type="spellEnd"/>
      <w:r w:rsidRPr="00671020">
        <w:rPr>
          <w:rFonts w:ascii="Courier New" w:hAnsi="Courier New" w:cs="Courier New"/>
          <w:sz w:val="20"/>
          <w:szCs w:val="20"/>
        </w:rPr>
        <w:t xml:space="preserve"> - </w:t>
      </w:r>
      <w:proofErr w:type="spellStart"/>
      <w:r w:rsidRPr="00671020">
        <w:rPr>
          <w:rFonts w:ascii="Courier New" w:hAnsi="Courier New" w:cs="Courier New"/>
          <w:sz w:val="20"/>
          <w:szCs w:val="20"/>
        </w:rPr>
        <w:t>overall.fit</w:t>
      </w:r>
      <w:proofErr w:type="spellEnd"/>
      <w:r w:rsidRPr="00671020">
        <w:rPr>
          <w:rFonts w:ascii="Courier New" w:hAnsi="Courier New" w:cs="Courier New"/>
          <w:sz w:val="20"/>
          <w:szCs w:val="20"/>
        </w:rPr>
        <w:t>)</w:t>
      </w:r>
    </w:p>
    <w:p w14:paraId="72B4BFE5" w14:textId="77777777" w:rsidR="00D9793A" w:rsidRPr="00671020" w:rsidRDefault="00D9793A" w:rsidP="00D9793A">
      <w:pPr>
        <w:spacing w:after="0" w:line="276" w:lineRule="auto"/>
        <w:rPr>
          <w:rFonts w:ascii="Courier New" w:hAnsi="Courier New" w:cs="Courier New"/>
          <w:sz w:val="20"/>
          <w:szCs w:val="20"/>
        </w:rPr>
      </w:pPr>
    </w:p>
    <w:p w14:paraId="43C4BA0E" w14:textId="1B32A88F"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w:t>
      </w:r>
    </w:p>
    <w:sectPr w:rsidR="00D9793A" w:rsidRPr="00671020">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 w:author="Catherine Johnson" w:date="2022-12-21T21:20:00Z" w:initials="CJ">
    <w:p w14:paraId="20853381" w14:textId="3AE96CC7" w:rsidR="008908FC" w:rsidRDefault="008908FC">
      <w:pPr>
        <w:pStyle w:val="CommentText"/>
      </w:pPr>
      <w:r>
        <w:rPr>
          <w:rStyle w:val="CommentReference"/>
        </w:rPr>
        <w:annotationRef/>
      </w:r>
      <w:r>
        <w:t>Forest fragmentation</w:t>
      </w:r>
      <w:r w:rsidR="00582E2F">
        <w:t>, right? The para starts with hab fragmentation in general, which could be any habitat, but here and for the rest of the paragraph, you seem to be focused on forest species, so I’d just say that here</w:t>
      </w:r>
    </w:p>
  </w:comment>
  <w:comment w:id="0" w:author="Michael Strager" w:date="2022-12-09T15:03:00Z" w:initials="MS">
    <w:p w14:paraId="12A6A014" w14:textId="4B4D5A8C" w:rsidR="00BC0576" w:rsidRDefault="00BC0576">
      <w:pPr>
        <w:pStyle w:val="CommentText"/>
      </w:pPr>
      <w:r>
        <w:rPr>
          <w:rStyle w:val="CommentReference"/>
        </w:rPr>
        <w:annotationRef/>
      </w:r>
      <w:r>
        <w:t>This is fine but there is different degrees or spatial units of analysis that measure forest composition metrics differently.  So, I think you should preface this discussion a bit with the common dataset used for these types of analysis is the MRLC NLCD 30m cell size land cover as the main input. Because, where now more higher resolution land cover is being calculated such as 1 and 5m, the edges and degree of fragmentation at that scale can give different results.</w:t>
      </w:r>
    </w:p>
  </w:comment>
  <w:comment w:id="2" w:author="Catherine Johnson" w:date="2022-12-21T21:30:00Z" w:initials="CJ">
    <w:p w14:paraId="67A2887F" w14:textId="1162AE96" w:rsidR="00582E2F" w:rsidRDefault="00582E2F">
      <w:pPr>
        <w:pStyle w:val="CommentText"/>
      </w:pPr>
      <w:r>
        <w:rPr>
          <w:rStyle w:val="CommentReference"/>
        </w:rPr>
        <w:annotationRef/>
      </w:r>
      <w:r>
        <w:t>Landscape change vs land cover chang</w:t>
      </w:r>
      <w:r w:rsidR="00D349AE">
        <w:t>e vs land use change</w:t>
      </w:r>
    </w:p>
  </w:comment>
  <w:comment w:id="3" w:author="Michael Strager" w:date="2022-12-09T15:06:00Z" w:initials="MS">
    <w:p w14:paraId="71979AA0" w14:textId="5E827820" w:rsidR="00BC0576" w:rsidRDefault="00BC0576">
      <w:pPr>
        <w:pStyle w:val="CommentText"/>
      </w:pPr>
      <w:r>
        <w:rPr>
          <w:rStyle w:val="CommentReference"/>
        </w:rPr>
        <w:annotationRef/>
      </w:r>
      <w:r>
        <w:t>I think that land use can be separated from the land cover characteristics.  Land uses such as developed and agriculture and residential can influence bird populations as compared to areas that may be naturally barren due to outcrops.  Anyway, I was glad to see your reference to cover and not just use.</w:t>
      </w:r>
    </w:p>
  </w:comment>
  <w:comment w:id="4" w:author="Catherine Johnson" w:date="2022-12-21T21:37:00Z" w:initials="CJ">
    <w:p w14:paraId="3133C691" w14:textId="1F82821F" w:rsidR="00D349AE" w:rsidRDefault="00D349AE">
      <w:pPr>
        <w:pStyle w:val="CommentText"/>
      </w:pPr>
      <w:r>
        <w:rPr>
          <w:rStyle w:val="CommentReference"/>
        </w:rPr>
        <w:annotationRef/>
      </w:r>
      <w:r>
        <w:t>In many situations, climate change itself results in changes in vegetative communities and land cover types (changes in precipitation and temp favoring dif species/composution, sea level rise altering shoreline habitats, even whole river pathays and associated riparian zones shifting in AK, …)</w:t>
      </w:r>
    </w:p>
  </w:comment>
  <w:comment w:id="5" w:author="Michael Strager" w:date="2022-12-09T15:10:00Z" w:initials="MS">
    <w:p w14:paraId="2DE831F9" w14:textId="77332F22" w:rsidR="00BC0576" w:rsidRDefault="00BC0576">
      <w:pPr>
        <w:pStyle w:val="CommentText"/>
      </w:pPr>
      <w:r>
        <w:rPr>
          <w:rStyle w:val="CommentReference"/>
        </w:rPr>
        <w:annotationRef/>
      </w:r>
      <w:r>
        <w:t>Can you use a more recent reference to make this point?</w:t>
      </w:r>
    </w:p>
  </w:comment>
  <w:comment w:id="7" w:author="Catherine Johnson" w:date="2022-12-21T21:51:00Z" w:initials="CJ">
    <w:p w14:paraId="07037921" w14:textId="261C0E38" w:rsidR="00BD28FC" w:rsidRDefault="00BD28FC">
      <w:pPr>
        <w:pStyle w:val="CommentText"/>
      </w:pPr>
      <w:r>
        <w:rPr>
          <w:rStyle w:val="CommentReference"/>
        </w:rPr>
        <w:annotationRef/>
      </w:r>
      <w:r>
        <w:t>I’m a bit confused by this – are they trends? Or variability over a longer time frame (&gt; century)? Referred to as trends again in last sentence.</w:t>
      </w:r>
    </w:p>
  </w:comment>
  <w:comment w:id="8" w:author="Catherine Johnson" w:date="2022-12-21T22:00:00Z" w:initials="CJ">
    <w:p w14:paraId="5BCEC059" w14:textId="67F2A250" w:rsidR="004622C7" w:rsidRDefault="004622C7">
      <w:pPr>
        <w:pStyle w:val="CommentText"/>
      </w:pPr>
      <w:r>
        <w:rPr>
          <w:rStyle w:val="CommentReference"/>
        </w:rPr>
        <w:annotationRef/>
      </w:r>
      <w:r>
        <w:t>The word trend gets used a lot in this section, but I’m not sure it’s always the best word, especially when you’re not seeing a change (like here or the “relatively stable trend” above) or the changes are not a statistical “trend”.  It might be good to distinguish between what is a true trend and what are other types of observed changes/variability</w:t>
      </w:r>
    </w:p>
  </w:comment>
  <w:comment w:id="6" w:author="Catherine Johnson" w:date="2022-12-22T13:35:00Z" w:initials="CJ">
    <w:p w14:paraId="4B4AE2D7" w14:textId="3C3FC3CE" w:rsidR="00CC45FE" w:rsidRDefault="00CC45FE" w:rsidP="00CC45FE">
      <w:pPr>
        <w:pStyle w:val="CommentText"/>
      </w:pPr>
      <w:r>
        <w:rPr>
          <w:rStyle w:val="CommentReference"/>
        </w:rPr>
        <w:annotationRef/>
      </w:r>
      <w:r>
        <w:rPr>
          <w:rStyle w:val="CommentReference"/>
        </w:rPr>
        <w:annotationRef/>
      </w:r>
      <w:r>
        <w:rPr>
          <w:rStyle w:val="CommentReference"/>
        </w:rPr>
        <w:t>The following paragraphs are very dense with temp/precip info and by the time I was done with it, I had kind of lost the point. Might be worth doing the a table/figure summary for the historical/current trends/patterns to get the main points across. If not, I’d just delete some of the more detailed info here to make the broader points clearer</w:t>
      </w:r>
    </w:p>
    <w:p w14:paraId="5B91ACFF" w14:textId="12ED4054" w:rsidR="00CC45FE" w:rsidRDefault="00CC45FE">
      <w:pPr>
        <w:pStyle w:val="CommentText"/>
      </w:pPr>
    </w:p>
  </w:comment>
  <w:comment w:id="9" w:author="Michael Strager" w:date="2022-12-09T15:13:00Z" w:initials="MS">
    <w:p w14:paraId="48603379" w14:textId="77777777" w:rsidR="00BC0576" w:rsidRDefault="00BC0576">
      <w:pPr>
        <w:pStyle w:val="CommentText"/>
      </w:pPr>
      <w:r>
        <w:rPr>
          <w:rStyle w:val="CommentReference"/>
        </w:rPr>
        <w:annotationRef/>
      </w:r>
      <w:r>
        <w:t>There is now NLCD 2019 land cover nationwide to incorporate into this section.</w:t>
      </w:r>
    </w:p>
    <w:p w14:paraId="01A41DD9" w14:textId="3357BFA7" w:rsidR="00BC0576" w:rsidRDefault="00BC0576">
      <w:pPr>
        <w:pStyle w:val="CommentText"/>
      </w:pPr>
    </w:p>
  </w:comment>
  <w:comment w:id="10" w:author="Catherine Johnson" w:date="2022-12-21T22:16:00Z" w:initials="CJ">
    <w:p w14:paraId="7935B7E4" w14:textId="541BCFD0" w:rsidR="00424637" w:rsidRDefault="00424637">
      <w:pPr>
        <w:pStyle w:val="CommentText"/>
      </w:pPr>
      <w:r>
        <w:rPr>
          <w:rStyle w:val="CommentReference"/>
        </w:rPr>
        <w:annotationRef/>
      </w:r>
      <w:r>
        <w:t xml:space="preserve">Maybe it’s just the way Sayler et al broke up land cover types, but it seems odd to have “timber harvest” be combined with land cover types -–e.g., grassland, developed land, ag land, etc.  </w:t>
      </w:r>
    </w:p>
  </w:comment>
  <w:comment w:id="11" w:author="Catherine Johnson" w:date="2023-01-09T08:09:00Z" w:initials="CJ">
    <w:p w14:paraId="2592A990" w14:textId="7E7C5628" w:rsidR="00FC310F" w:rsidRDefault="00FC310F">
      <w:pPr>
        <w:pStyle w:val="CommentText"/>
      </w:pPr>
      <w:r>
        <w:rPr>
          <w:rStyle w:val="CommentReference"/>
        </w:rPr>
        <w:annotationRef/>
      </w:r>
      <w:r>
        <w:t>Land vs cover?</w:t>
      </w:r>
    </w:p>
  </w:comment>
  <w:comment w:id="12" w:author="Catherine Johnson" w:date="2023-01-09T08:10:00Z" w:initials="CJ">
    <w:p w14:paraId="1711B7BB" w14:textId="01EB16CA" w:rsidR="00FC310F" w:rsidRDefault="00FC310F">
      <w:pPr>
        <w:pStyle w:val="CommentText"/>
      </w:pPr>
      <w:r>
        <w:rPr>
          <w:rStyle w:val="CommentReference"/>
        </w:rPr>
        <w:annotationRef/>
      </w:r>
      <w:r>
        <w:t>Same comment – I realize developed is one of your cover types, but it’s just a strange phrase alone.</w:t>
      </w:r>
    </w:p>
  </w:comment>
  <w:comment w:id="13" w:author="Michael Strager" w:date="2022-12-09T15:15:00Z" w:initials="MS">
    <w:p w14:paraId="2DA37F93" w14:textId="3A13F862" w:rsidR="00BC0576" w:rsidRDefault="00BC0576">
      <w:pPr>
        <w:pStyle w:val="CommentText"/>
      </w:pPr>
      <w:r>
        <w:rPr>
          <w:rStyle w:val="CommentReference"/>
        </w:rPr>
        <w:annotationRef/>
      </w:r>
      <w:r>
        <w:t>Could note the impact of marcellus oil and gas pad drilling sites on the fragmentation of forests in that particular shale play area.</w:t>
      </w:r>
    </w:p>
  </w:comment>
  <w:comment w:id="14" w:author="Michael Strager" w:date="2022-12-09T15:18:00Z" w:initials="MS">
    <w:p w14:paraId="2B2C9441" w14:textId="7328D583" w:rsidR="00BC0576" w:rsidRDefault="00BC0576">
      <w:pPr>
        <w:pStyle w:val="CommentText"/>
      </w:pPr>
      <w:r>
        <w:rPr>
          <w:rStyle w:val="CommentReference"/>
        </w:rPr>
        <w:annotationRef/>
      </w:r>
      <w:r>
        <w:t>Would be need to see some of these stats summarized as figures showing where things are going to increase and or decrease.</w:t>
      </w:r>
    </w:p>
  </w:comment>
  <w:comment w:id="15" w:author="Michael Strager" w:date="2022-12-09T15:19:00Z" w:initials="MS">
    <w:p w14:paraId="0093EF9D" w14:textId="738CE6E3" w:rsidR="00BC0576" w:rsidRDefault="00BC0576">
      <w:pPr>
        <w:pStyle w:val="CommentText"/>
      </w:pPr>
      <w:r>
        <w:rPr>
          <w:rStyle w:val="CommentReference"/>
        </w:rPr>
        <w:annotationRef/>
      </w:r>
      <w:r>
        <w:t>Ok, good. figures.</w:t>
      </w:r>
    </w:p>
  </w:comment>
  <w:comment w:id="16" w:author="Catherine Johnson" w:date="2022-12-22T13:42:00Z" w:initials="CJ">
    <w:p w14:paraId="675CB2F8" w14:textId="6AA7DBB5" w:rsidR="00D82DDE" w:rsidRDefault="00D82DDE">
      <w:pPr>
        <w:pStyle w:val="CommentText"/>
      </w:pPr>
      <w:r>
        <w:rPr>
          <w:rStyle w:val="CommentReference"/>
        </w:rPr>
        <w:annotationRef/>
      </w:r>
      <w:r>
        <w:t>Break up sentence</w:t>
      </w:r>
    </w:p>
  </w:comment>
  <w:comment w:id="17" w:author="Michael Strager" w:date="2022-12-09T15:21:00Z" w:initials="MS">
    <w:p w14:paraId="0055415A" w14:textId="5E9B3D94" w:rsidR="00BC0576" w:rsidRDefault="00BC0576">
      <w:pPr>
        <w:pStyle w:val="CommentText"/>
      </w:pPr>
      <w:r>
        <w:rPr>
          <w:rStyle w:val="CommentReference"/>
        </w:rPr>
        <w:annotationRef/>
      </w:r>
      <w:r>
        <w:t>Would be interesting to note the threshold or breaking points for species ranges where potentially susceptible systems start to be imperiled.</w:t>
      </w:r>
    </w:p>
  </w:comment>
  <w:comment w:id="18" w:author="Michael Strager" w:date="2022-12-09T15:24:00Z" w:initials="MS">
    <w:p w14:paraId="04964E35" w14:textId="6176DA6E" w:rsidR="00BC0576" w:rsidRDefault="00BC0576">
      <w:pPr>
        <w:pStyle w:val="CommentText"/>
      </w:pPr>
      <w:r>
        <w:rPr>
          <w:rStyle w:val="CommentReference"/>
        </w:rPr>
        <w:annotationRef/>
      </w:r>
      <w:r>
        <w:t>Which is it?  Few or none?  Few is not none.</w:t>
      </w:r>
    </w:p>
  </w:comment>
  <w:comment w:id="19" w:author="Michael Strager" w:date="2022-12-09T15:25:00Z" w:initials="MS">
    <w:p w14:paraId="27A692BE" w14:textId="16C3AC52" w:rsidR="00BC0576" w:rsidRDefault="00BC0576">
      <w:pPr>
        <w:pStyle w:val="CommentText"/>
      </w:pPr>
      <w:r>
        <w:rPr>
          <w:rStyle w:val="CommentReference"/>
        </w:rPr>
        <w:annotationRef/>
      </w:r>
      <w:r>
        <w:t>Yes, but what is the pattern of projected urban development?  Isn’t it mostly related to expansion of already developed areas as compared to more of popcorn type of expansion of disturbance?</w:t>
      </w:r>
    </w:p>
  </w:comment>
  <w:comment w:id="20" w:author="Catherine Johnson" w:date="2022-12-22T16:34:00Z" w:initials="CJ">
    <w:p w14:paraId="0822D83F" w14:textId="6EAE175D" w:rsidR="00B92FA5" w:rsidRDefault="00B92FA5">
      <w:pPr>
        <w:pStyle w:val="CommentText"/>
      </w:pPr>
      <w:r>
        <w:rPr>
          <w:rStyle w:val="CommentReference"/>
        </w:rPr>
        <w:annotationRef/>
      </w:r>
      <w:r>
        <w:t>I don’t understand why this paper is listed/detailed here.  It doesn’t incorporate climate change info (since only 2 years long, so more like just correlating weather with bird data which is not uncommon) and it is focused on predation rather than direct impacts of temp on survival/reproduction (sounds like more urbanization and warmer temps lead to increases in predators/predation) – or am I missing something important here?</w:t>
      </w:r>
    </w:p>
  </w:comment>
  <w:comment w:id="21" w:author="Cathy Johnson" w:date="2023-01-09T08:35:00Z" w:initials="  CMJ">
    <w:p w14:paraId="4D065709" w14:textId="2896257D" w:rsidR="003F15D1" w:rsidRDefault="003F15D1">
      <w:pPr>
        <w:pStyle w:val="CommentText"/>
      </w:pPr>
      <w:r>
        <w:rPr>
          <w:rStyle w:val="CommentReference"/>
        </w:rPr>
        <w:annotationRef/>
      </w:r>
      <w:r>
        <w:t>Identifying what areas? Focal or study areas? Areas of high conservation value?...</w:t>
      </w:r>
    </w:p>
  </w:comment>
  <w:comment w:id="22" w:author="Cathy Johnson" w:date="2023-01-09T08:38:00Z" w:initials="  CMJ">
    <w:p w14:paraId="65B3FA93" w14:textId="581CE5C1" w:rsidR="00E83723" w:rsidRDefault="00E83723">
      <w:pPr>
        <w:pStyle w:val="CommentText"/>
      </w:pPr>
      <w:r>
        <w:rPr>
          <w:rStyle w:val="CommentReference"/>
        </w:rPr>
        <w:annotationRef/>
      </w:r>
      <w:r>
        <w:t xml:space="preserve">So if climate change is the biggest factor, preserve climate refugia? If land cover is the biggest threat, manage particular hab characteristics? That seems pretty fine-scaled (hab characteristics), when you’re looking at broad land cover categories, and I’d argue that conservation/preservation of un-developed lands is key there as well. </w:t>
      </w:r>
      <w:r w:rsidR="008023F7">
        <w:t>As land managers, we can manage for broad cover types (e.g., field or other open habitats vs scrub-shrub vs forested) or finer hab characteristics or can protect/preserve chunks of land as wilderness or areas of high conservation value or …</w:t>
      </w:r>
    </w:p>
  </w:comment>
  <w:comment w:id="23" w:author="Cathy Johnson" w:date="2023-01-09T08:47:00Z" w:initials="  CMJ">
    <w:p w14:paraId="661EFF06" w14:textId="14F1F133" w:rsidR="00702A10" w:rsidRDefault="00702A10">
      <w:pPr>
        <w:pStyle w:val="CommentText"/>
      </w:pPr>
      <w:r>
        <w:rPr>
          <w:rStyle w:val="CommentReference"/>
        </w:rPr>
        <w:annotationRef/>
      </w:r>
      <w:r>
        <w:t>So kept at mature forest, right? But don’t dif mature forest types also have dif sensitivities to climate factors? E.g., mature spruce vs mature oak-hickory, mature riparian hemlock vs maple or oak or other mid-lower latitudes?</w:t>
      </w:r>
      <w:r w:rsidR="00F3308D">
        <w:t xml:space="preserve"> Maybe move this sentence down to the end of paragraph so you can say you’re also accounting for dif impacts of climate change at dif latitudes to an extent as well?</w:t>
      </w:r>
    </w:p>
  </w:comment>
  <w:comment w:id="24" w:author="Michael Strager" w:date="2022-12-09T15:29:00Z" w:initials="MS">
    <w:p w14:paraId="5BD901E5" w14:textId="5B67E62F" w:rsidR="00BC0576" w:rsidRDefault="00BC0576">
      <w:pPr>
        <w:pStyle w:val="CommentText"/>
      </w:pPr>
      <w:r>
        <w:rPr>
          <w:rStyle w:val="CommentReference"/>
        </w:rPr>
        <w:annotationRef/>
      </w:r>
      <w:r>
        <w:t>I assume using GIS spatial analysis approaches like tabulate area.</w:t>
      </w:r>
    </w:p>
  </w:comment>
  <w:comment w:id="25" w:author="Michael Strager" w:date="2022-12-09T15:30:00Z" w:initials="MS">
    <w:p w14:paraId="3BF68BA4" w14:textId="610C0E3F" w:rsidR="00BC0576" w:rsidRDefault="00BC0576">
      <w:pPr>
        <w:pStyle w:val="CommentText"/>
      </w:pPr>
      <w:r>
        <w:rPr>
          <w:rStyle w:val="CommentReference"/>
        </w:rPr>
        <w:annotationRef/>
      </w:r>
      <w:r>
        <w:t>What year?  2019?</w:t>
      </w:r>
    </w:p>
  </w:comment>
  <w:comment w:id="26" w:author="Michael Strager" w:date="2022-12-09T15:31:00Z" w:initials="MS">
    <w:p w14:paraId="268B7209" w14:textId="188D3A7C" w:rsidR="00BC0576" w:rsidRDefault="00BC0576">
      <w:pPr>
        <w:pStyle w:val="CommentText"/>
      </w:pPr>
      <w:r>
        <w:rPr>
          <w:rStyle w:val="CommentReference"/>
        </w:rPr>
        <w:annotationRef/>
      </w:r>
      <w:r>
        <w:t>Be nice to have  a reference from someone else that did this same thing as part of this assumption.</w:t>
      </w:r>
    </w:p>
  </w:comment>
  <w:comment w:id="27" w:author="Michael Strager" w:date="2022-12-09T15:34:00Z" w:initials="MS">
    <w:p w14:paraId="7D096742" w14:textId="14FAFC82" w:rsidR="00BC0576" w:rsidRDefault="00BC0576">
      <w:pPr>
        <w:pStyle w:val="CommentText"/>
      </w:pPr>
      <w:r>
        <w:rPr>
          <w:rStyle w:val="CommentReference"/>
        </w:rPr>
        <w:annotationRef/>
      </w:r>
      <w:r>
        <w:t>Very good to see!</w:t>
      </w:r>
    </w:p>
  </w:comment>
  <w:comment w:id="30" w:author="Cathy Johnson" w:date="2023-01-09T16:52:00Z" w:initials="  CMJ">
    <w:p w14:paraId="09959E45" w14:textId="3EC1BFFF" w:rsidR="0067297C" w:rsidRDefault="0067297C">
      <w:pPr>
        <w:pStyle w:val="CommentText"/>
      </w:pPr>
      <w:r>
        <w:rPr>
          <w:rStyle w:val="CommentReference"/>
        </w:rPr>
        <w:annotationRef/>
      </w:r>
      <w:r>
        <w:t>Differences in?</w:t>
      </w:r>
    </w:p>
  </w:comment>
  <w:comment w:id="33" w:author="Cathy Johnson" w:date="2023-01-09T17:06:00Z" w:initials="  CMJ">
    <w:p w14:paraId="089901B2" w14:textId="16128C62" w:rsidR="004C3677" w:rsidRDefault="004C3677">
      <w:pPr>
        <w:pStyle w:val="CommentText"/>
      </w:pPr>
      <w:r>
        <w:rPr>
          <w:rStyle w:val="CommentReference"/>
        </w:rPr>
        <w:annotationRef/>
      </w:r>
      <w:r>
        <w:t>But for relative influence based on variable importance “</w:t>
      </w:r>
      <w:r>
        <w:rPr>
          <w:rFonts w:ascii="Times New Roman" w:hAnsi="Times New Roman" w:cs="Times New Roman"/>
          <w:sz w:val="24"/>
          <w:szCs w:val="24"/>
        </w:rPr>
        <w:t>T</w:t>
      </w:r>
      <w:r w:rsidRPr="00671020">
        <w:rPr>
          <w:rFonts w:ascii="Times New Roman" w:hAnsi="Times New Roman" w:cs="Times New Roman"/>
          <w:sz w:val="24"/>
          <w:szCs w:val="24"/>
        </w:rPr>
        <w:t>he least frequently important predictor variable was the proportion of conifer forest (N = 3 species)</w:t>
      </w:r>
      <w:r>
        <w:rPr>
          <w:rFonts w:ascii="Times New Roman" w:hAnsi="Times New Roman" w:cs="Times New Roman"/>
          <w:sz w:val="24"/>
          <w:szCs w:val="24"/>
        </w:rPr>
        <w:t xml:space="preserve">”  </w:t>
      </w:r>
      <w:r w:rsidR="00741D48">
        <w:rPr>
          <w:rFonts w:ascii="Times New Roman" w:hAnsi="Times New Roman" w:cs="Times New Roman"/>
          <w:sz w:val="24"/>
          <w:szCs w:val="24"/>
        </w:rPr>
        <w:t xml:space="preserve">That seems a bit odd to me, but I’m not familiar with the analyses so maybe it’s not surprising? </w:t>
      </w:r>
    </w:p>
  </w:comment>
  <w:comment w:id="34" w:author="Cathy Johnson" w:date="2023-01-09T17:27:00Z" w:initials="  CMJ">
    <w:p w14:paraId="75956385" w14:textId="7DA6D9E1" w:rsidR="000F3BC1" w:rsidRDefault="000F3BC1">
      <w:pPr>
        <w:pStyle w:val="CommentText"/>
      </w:pPr>
      <w:r>
        <w:rPr>
          <w:rStyle w:val="CommentReference"/>
        </w:rPr>
        <w:annotationRef/>
      </w:r>
      <w:r>
        <w:t xml:space="preserve">Also seems odd – </w:t>
      </w:r>
      <w:r w:rsidR="00D63484">
        <w:t>were counts</w:t>
      </w:r>
      <w:r>
        <w:t xml:space="preserve"> higher for generalists and </w:t>
      </w:r>
      <w:r w:rsidR="00D63484">
        <w:t>lower</w:t>
      </w:r>
      <w:r>
        <w:t xml:space="preserve"> for both warm and cold-associated or …?  </w:t>
      </w:r>
      <w:r w:rsidR="00D63484">
        <w:t>I get that the marginal effect is an “absolute” change, but I keep finding myself wanting to know if the changes were beneficial or detrimental to a given species.</w:t>
      </w:r>
      <w:r w:rsidR="00DA174B">
        <w:t xml:space="preserve"> I also see that you discuss the specific changes (pos or neg) later in the manuscript.  Curious as to why you chose to organize the manuscript in this way vs by species group and indiv species – giving all the results for them in one location? It’s probably just the way my mind works, but I would find it helpful to have info for species/species groups all together so I could get a better picture of how climate/land cover impacts them overall.</w:t>
      </w:r>
    </w:p>
  </w:comment>
  <w:comment w:id="35" w:author="Cathy Johnson" w:date="2023-01-09T17:40:00Z" w:initials="  CMJ">
    <w:p w14:paraId="2E3BBE89" w14:textId="1093A722" w:rsidR="00375C7B" w:rsidRDefault="00375C7B">
      <w:pPr>
        <w:pStyle w:val="CommentText"/>
      </w:pPr>
      <w:r>
        <w:rPr>
          <w:rStyle w:val="CommentReference"/>
        </w:rPr>
        <w:annotationRef/>
      </w:r>
      <w:r>
        <w:t>Is there a reference for this? What is the max decrease to stay within stable pop range?</w:t>
      </w:r>
    </w:p>
  </w:comment>
  <w:comment w:id="36" w:author="Michael Strager" w:date="2022-12-09T15:41:00Z" w:initials="MS">
    <w:p w14:paraId="40F49D96" w14:textId="472F4281" w:rsidR="00BC0576" w:rsidRDefault="00BC0576">
      <w:pPr>
        <w:pStyle w:val="CommentText"/>
      </w:pPr>
      <w:r>
        <w:rPr>
          <w:rStyle w:val="CommentReference"/>
        </w:rPr>
        <w:annotationRef/>
      </w:r>
      <w:r>
        <w:t>To even help conceptualize this better, can you speak to habitat requirements or complementary habitat specifics to benefit multiple birds?  I just feel there needs to be a better understanding of the threat and impact for the continued viability of the different species.</w:t>
      </w:r>
    </w:p>
  </w:comment>
  <w:comment w:id="37" w:author="Cathy Johnson" w:date="2023-01-09T20:28:00Z" w:initials="  CMJ">
    <w:p w14:paraId="0F759E20" w14:textId="54F48E9B" w:rsidR="0024376D" w:rsidRPr="0024376D" w:rsidRDefault="0024376D" w:rsidP="0024376D">
      <w:pPr>
        <w:pStyle w:val="Heading1"/>
        <w:spacing w:before="0" w:beforeAutospacing="0" w:after="0" w:afterAutospacing="0"/>
        <w:rPr>
          <w:b w:val="0"/>
          <w:bCs w:val="0"/>
        </w:rPr>
      </w:pPr>
      <w:r>
        <w:rPr>
          <w:rStyle w:val="CommentReference"/>
        </w:rPr>
        <w:annotationRef/>
      </w:r>
      <w:r w:rsidRPr="0024376D">
        <w:rPr>
          <w:b w:val="0"/>
          <w:bCs w:val="0"/>
        </w:rPr>
        <w:t>As an aside, you might be interested in Merker &amp; Chandler 2020</w:t>
      </w:r>
      <w:r>
        <w:t xml:space="preserve"> (“</w:t>
      </w:r>
      <w:r w:rsidRPr="0024376D">
        <w:rPr>
          <w:rFonts w:ascii="Georgia" w:hAnsi="Georgia"/>
          <w:b w:val="0"/>
          <w:bCs w:val="0"/>
          <w:color w:val="505050"/>
        </w:rPr>
        <w:t>Identifying global hotspots of avian trailing-edge population diversity</w:t>
      </w:r>
      <w:r w:rsidRPr="0024376D">
        <w:rPr>
          <w:b w:val="0"/>
          <w:bCs w:val="0"/>
        </w:rPr>
        <w:t xml:space="preserve">“) and their discussion of trailing edge pops (‘hotspot’) in the Appalachians and the need for more/higher quality high elevation bird data </w:t>
      </w:r>
    </w:p>
  </w:comment>
  <w:comment w:id="38" w:author="Michael Strager" w:date="2022-12-09T15:44:00Z" w:initials="MS">
    <w:p w14:paraId="7B1735E3" w14:textId="6F314965" w:rsidR="00BC0576" w:rsidRDefault="00BC0576">
      <w:pPr>
        <w:pStyle w:val="CommentText"/>
      </w:pPr>
      <w:r>
        <w:rPr>
          <w:rStyle w:val="CommentReference"/>
        </w:rPr>
        <w:annotationRef/>
      </w:r>
      <w:r>
        <w:t>Just made me think about the impact of a changing climate on specific land cover classes that are important for bird species.  A discussion or a few refs on that topic would be interesting to incorporate.</w:t>
      </w:r>
    </w:p>
  </w:comment>
  <w:comment w:id="39" w:author="Cathy Johnson" w:date="2023-01-09T19:57:00Z" w:initials="  CMJ">
    <w:p w14:paraId="04D229A5" w14:textId="29F7EB4A" w:rsidR="00F14567" w:rsidRDefault="00F14567">
      <w:pPr>
        <w:pStyle w:val="CommentText"/>
      </w:pPr>
      <w:r>
        <w:rPr>
          <w:rStyle w:val="CommentReference"/>
        </w:rPr>
        <w:annotationRef/>
      </w:r>
      <w:r>
        <w:t>Good point</w:t>
      </w:r>
    </w:p>
  </w:comment>
  <w:comment w:id="40" w:author="Petra Wood" w:date="2022-12-18T09:09:00Z" w:initials="PW">
    <w:p w14:paraId="77E304A7" w14:textId="0A39359A" w:rsidR="00831C2F" w:rsidRDefault="00831C2F">
      <w:pPr>
        <w:pStyle w:val="CommentText"/>
      </w:pPr>
      <w:r>
        <w:rPr>
          <w:rStyle w:val="CommentReference"/>
        </w:rPr>
        <w:annotationRef/>
      </w:r>
      <w:r>
        <w:t>this seems odd wording;  a decline of minus 74% to me is a double negative so implies an increase.  I think you should delete the minus sign here and below.</w:t>
      </w:r>
    </w:p>
  </w:comment>
  <w:comment w:id="44" w:author="Cathy Johnson" w:date="2023-01-09T20:52:00Z" w:initials="  CMJ">
    <w:p w14:paraId="5945E60B" w14:textId="3A3EE126" w:rsidR="00CB5329" w:rsidRDefault="00CB5329">
      <w:pPr>
        <w:pStyle w:val="CommentText"/>
      </w:pPr>
      <w:r>
        <w:rPr>
          <w:rStyle w:val="CommentReference"/>
        </w:rPr>
        <w:annotationRef/>
      </w:r>
      <w:r>
        <w:t xml:space="preserve">Why is that? It’s the opposite of what I would expect, unless I’m misunderstanding – if you’re a climate generalist, why would change in climate be more important for you? </w:t>
      </w:r>
      <w:r w:rsidR="008E690C">
        <w:t xml:space="preserve"> </w:t>
      </w:r>
    </w:p>
  </w:comment>
  <w:comment w:id="45" w:author="Michael Strager" w:date="2022-12-09T15:49:00Z" w:initials="MS">
    <w:p w14:paraId="50D98E58" w14:textId="1D837D08" w:rsidR="00BC0576" w:rsidRDefault="00BC0576">
      <w:pPr>
        <w:pStyle w:val="CommentText"/>
      </w:pPr>
      <w:r>
        <w:rPr>
          <w:rStyle w:val="CommentReference"/>
        </w:rPr>
        <w:annotationRef/>
      </w:r>
      <w:r>
        <w:t>Good point.</w:t>
      </w:r>
    </w:p>
  </w:comment>
  <w:comment w:id="46" w:author="Cathy Johnson" w:date="2023-01-09T20:57:00Z" w:initials="  CMJ">
    <w:p w14:paraId="086DDE90" w14:textId="1C8443DA" w:rsidR="00894FFB" w:rsidRDefault="00894FFB">
      <w:pPr>
        <w:pStyle w:val="CommentText"/>
      </w:pPr>
      <w:r>
        <w:rPr>
          <w:rStyle w:val="CommentReference"/>
        </w:rPr>
        <w:annotationRef/>
      </w:r>
      <w:r>
        <w:t>Yeah – that helps to understand the results</w:t>
      </w:r>
    </w:p>
  </w:comment>
  <w:comment w:id="47" w:author="Michael Strager" w:date="2022-12-09T15:51:00Z" w:initials="MS">
    <w:p w14:paraId="1DA8012B" w14:textId="3EAF7295" w:rsidR="00BC0576" w:rsidRDefault="00BC0576">
      <w:pPr>
        <w:pStyle w:val="CommentText"/>
      </w:pPr>
      <w:r>
        <w:rPr>
          <w:rStyle w:val="CommentReference"/>
        </w:rPr>
        <w:annotationRef/>
      </w:r>
      <w:r>
        <w:t>Like an elevation gradient.</w:t>
      </w:r>
    </w:p>
  </w:comment>
  <w:comment w:id="48" w:author="Cathy Johnson" w:date="2023-01-09T21:05:00Z" w:initials="  CMJ">
    <w:p w14:paraId="377E2B82" w14:textId="4196A66A" w:rsidR="00F942CB" w:rsidRDefault="00F942CB">
      <w:pPr>
        <w:pStyle w:val="CommentText"/>
      </w:pPr>
      <w:r>
        <w:rPr>
          <w:rStyle w:val="CommentReference"/>
        </w:rPr>
        <w:annotationRef/>
      </w:r>
      <w:r>
        <w:t>Makes sense</w:t>
      </w:r>
    </w:p>
  </w:comment>
  <w:comment w:id="49" w:author="Michael Strager" w:date="2022-12-09T15:52:00Z" w:initials="MS">
    <w:p w14:paraId="6BCBA60D" w14:textId="49ADE3D1" w:rsidR="00BC0576" w:rsidRDefault="00BC0576">
      <w:pPr>
        <w:pStyle w:val="CommentText"/>
      </w:pPr>
      <w:r>
        <w:rPr>
          <w:rStyle w:val="CommentReference"/>
        </w:rPr>
        <w:annotationRef/>
      </w:r>
      <w:r>
        <w:t>Yes, but the forest cover types in NLCD are consistently the highest accuracy classes mapped.</w:t>
      </w:r>
    </w:p>
  </w:comment>
  <w:comment w:id="50" w:author="Cathy Johnson" w:date="2023-01-09T21:09:00Z" w:initials="  CMJ">
    <w:p w14:paraId="4B7B1656" w14:textId="68419B04" w:rsidR="00F942CB" w:rsidRDefault="00F942CB">
      <w:pPr>
        <w:pStyle w:val="CommentText"/>
      </w:pPr>
      <w:r>
        <w:rPr>
          <w:rStyle w:val="CommentReference"/>
        </w:rPr>
        <w:annotationRef/>
      </w:r>
      <w:r>
        <w:t xml:space="preserve">Would be interesting to use the same species to do this at a rangewide scale (not you, of course, but for future research) and compare results. Conservation and management happen at many scales and it can be important to know where/how to most effectively </w:t>
      </w:r>
      <w:r w:rsidR="00954001">
        <w:t xml:space="preserve">manage for viability based on who you are (e.g., global or national scope conservation planning vs more </w:t>
      </w:r>
      <w:r w:rsidR="0098095D">
        <w:t xml:space="preserve">regional (e.g., AMJV) or </w:t>
      </w:r>
      <w:r w:rsidR="00954001">
        <w:t>localized management</w:t>
      </w:r>
      <w:r w:rsidR="0098095D">
        <w:t xml:space="preserve"> (e.g., MNF or states)</w:t>
      </w:r>
      <w:r w:rsidR="00954001">
        <w:t xml:space="preserve"> where you want to target management at the species that you can have the greatest impact on in your “realm”)</w:t>
      </w:r>
    </w:p>
  </w:comment>
  <w:comment w:id="51" w:author="Cathy Johnson" w:date="2023-01-09T21:13:00Z" w:initials="  CMJ">
    <w:p w14:paraId="4AD6388E" w14:textId="76C81038" w:rsidR="0098095D" w:rsidRDefault="0098095D">
      <w:pPr>
        <w:pStyle w:val="CommentText"/>
      </w:pPr>
      <w:r>
        <w:rPr>
          <w:rStyle w:val="CommentReference"/>
        </w:rPr>
        <w:annotationRef/>
      </w:r>
      <w:r>
        <w:t>Yay! I was hoping you’d get to this. Not something you could include in the analysis but important to point out</w:t>
      </w:r>
      <w:r w:rsidR="005735FC">
        <w:t xml:space="preserve"> as a potential key factor in how climate change could impact abundance/distrib. </w:t>
      </w:r>
    </w:p>
    <w:p w14:paraId="37E4CCA2" w14:textId="307CC346" w:rsidR="0098095D" w:rsidRDefault="0098095D">
      <w:pPr>
        <w:pStyle w:val="CommentText"/>
      </w:pPr>
      <w:r>
        <w:t>Other factors worth noting include how changes in other biotic components tied to climate change (e.g., changing distribs of other bird pops</w:t>
      </w:r>
      <w:r w:rsidR="00AE66E1">
        <w:t>/interspecific interactions</w:t>
      </w:r>
      <w:r>
        <w:t>, invasive species, disease, …)</w:t>
      </w:r>
      <w:r w:rsidR="005735FC">
        <w:t>; the increase in extreme weather events is also something that could have more of an impact on populations with more discrete habitat requirements than general weather patterns and those whose nests are more vulnerable to flooding, etc.</w:t>
      </w:r>
    </w:p>
  </w:comment>
  <w:comment w:id="52" w:author="Michael Strager" w:date="2022-12-09T15:53:00Z" w:initials="MS">
    <w:p w14:paraId="2F099C79" w14:textId="41289144" w:rsidR="00BC0576" w:rsidRDefault="00BC0576">
      <w:pPr>
        <w:pStyle w:val="CommentText"/>
      </w:pPr>
      <w:r>
        <w:rPr>
          <w:rStyle w:val="CommentReference"/>
        </w:rPr>
        <w:annotationRef/>
      </w:r>
      <w:r>
        <w:t>More states are now creating 1m to 5m NAIP classified imagery. It is now done for the entire Ches Bay and WV.</w:t>
      </w:r>
    </w:p>
  </w:comment>
  <w:comment w:id="53" w:author="Cathy Johnson" w:date="2023-01-09T21:22:00Z" w:initials="  CMJ">
    <w:p w14:paraId="3D5C1AB7" w14:textId="3E582749" w:rsidR="00AE66E1" w:rsidRDefault="00AE66E1">
      <w:pPr>
        <w:pStyle w:val="CommentText"/>
      </w:pPr>
      <w:r>
        <w:rPr>
          <w:rStyle w:val="CommentReference"/>
        </w:rPr>
        <w:annotationRef/>
      </w:r>
      <w:r>
        <w:t>Yes</w:t>
      </w:r>
    </w:p>
  </w:comment>
  <w:comment w:id="55" w:author="Cathy Johnson" w:date="2023-01-09T21:24:00Z" w:initials="  CMJ">
    <w:p w14:paraId="56E7F369" w14:textId="54A3507F" w:rsidR="00AE66E1" w:rsidRDefault="00AE66E1">
      <w:pPr>
        <w:pStyle w:val="CommentText"/>
      </w:pPr>
      <w:r>
        <w:rPr>
          <w:rStyle w:val="CommentReference"/>
        </w:rPr>
        <w:annotationRef/>
      </w:r>
      <w:r>
        <w:t xml:space="preserve">I might stick to </w:t>
      </w:r>
      <w:r w:rsidR="0088394E">
        <w:t>“</w:t>
      </w:r>
      <w:r>
        <w:t>should incorporate</w:t>
      </w:r>
      <w:r w:rsidR="0088394E">
        <w:t>” vs focus on</w:t>
      </w:r>
      <w:r>
        <w:t>. There are lots of at-risk species that are not forest interior birds (and not part of this study) and as you noted earlier, impacts on those species from climate change are likely to be more severe than for mature forest birds.</w:t>
      </w:r>
    </w:p>
  </w:comment>
  <w:comment w:id="54" w:author="Michael Strager" w:date="2022-12-09T15:55:00Z" w:initials="MS">
    <w:p w14:paraId="4C59A4CF" w14:textId="007C6967" w:rsidR="00BC0576" w:rsidRDefault="00BC0576">
      <w:pPr>
        <w:pStyle w:val="CommentText"/>
      </w:pPr>
      <w:r>
        <w:rPr>
          <w:rStyle w:val="CommentReference"/>
        </w:rPr>
        <w:annotationRef/>
      </w:r>
      <w:r>
        <w:t xml:space="preserve">Isn’t some of your other work in the chapters looking at the forest composition?  </w:t>
      </w:r>
    </w:p>
  </w:comment>
  <w:comment w:id="56" w:author="Michael Strager" w:date="2022-12-09T15:57:00Z" w:initials="MS">
    <w:p w14:paraId="3FE45010" w14:textId="5C620D48" w:rsidR="00BC0576" w:rsidRDefault="00BC0576">
      <w:pPr>
        <w:pStyle w:val="CommentText"/>
      </w:pPr>
      <w:r>
        <w:rPr>
          <w:rStyle w:val="CommentReference"/>
        </w:rPr>
        <w:annotationRef/>
      </w:r>
      <w:r>
        <w:t>Can’t remember if this is something you came up with or if there was a reference for this from someone else that introduced it?</w:t>
      </w:r>
    </w:p>
  </w:comment>
  <w:comment w:id="57" w:author="Michael Strager" w:date="2022-12-09T15:58:00Z" w:initials="MS">
    <w:p w14:paraId="38A46490" w14:textId="2DC2E982" w:rsidR="00BC0576" w:rsidRDefault="00BC0576">
      <w:pPr>
        <w:pStyle w:val="CommentText"/>
      </w:pPr>
      <w:r>
        <w:rPr>
          <w:rStyle w:val="CommentReference"/>
        </w:rPr>
        <w:annotationRef/>
      </w:r>
      <w:r>
        <w:t>So you did not use NED DEMs at 10m resolution. Iteresting.</w:t>
      </w:r>
    </w:p>
  </w:comment>
  <w:comment w:id="58" w:author="Michael Strager" w:date="2022-12-09T15:58:00Z" w:initials="MS">
    <w:p w14:paraId="2984F0B4" w14:textId="230A8B4E" w:rsidR="00BC0576" w:rsidRDefault="00BC0576">
      <w:pPr>
        <w:pStyle w:val="CommentText"/>
      </w:pPr>
      <w:r>
        <w:rPr>
          <w:rStyle w:val="CommentReference"/>
        </w:rPr>
        <w:annotationRef/>
      </w:r>
      <w:r>
        <w:t xml:space="preserve">Why couldn’t you use the 800m datasets? </w:t>
      </w:r>
    </w:p>
  </w:comment>
  <w:comment w:id="59" w:author="hlclipp@mix.wvu.edu" w:date="2023-06-03T17:24:00Z" w:initials="h">
    <w:p w14:paraId="3B4B5B00" w14:textId="77777777" w:rsidR="00120FCC" w:rsidRDefault="00120FCC" w:rsidP="005B6986">
      <w:pPr>
        <w:pStyle w:val="CommentText"/>
      </w:pPr>
      <w:r>
        <w:rPr>
          <w:rStyle w:val="CommentReference"/>
        </w:rPr>
        <w:annotationRef/>
      </w:r>
      <w:r>
        <w:t>Would have cost money; 4 km resolution was free</w:t>
      </w:r>
    </w:p>
  </w:comment>
  <w:comment w:id="60" w:author="Michael Strager" w:date="2022-12-09T15:59:00Z" w:initials="MS">
    <w:p w14:paraId="668EF2B2" w14:textId="6C820E67" w:rsidR="00BC0576" w:rsidRDefault="00BC0576">
      <w:pPr>
        <w:pStyle w:val="CommentText"/>
      </w:pPr>
      <w:r>
        <w:rPr>
          <w:rStyle w:val="CommentReference"/>
        </w:rPr>
        <w:annotationRef/>
      </w:r>
      <w:r>
        <w:t>Corresponds to 1:60,000 scale.</w:t>
      </w:r>
    </w:p>
  </w:comment>
  <w:comment w:id="70" w:author="Michael Strager" w:date="2022-12-09T16:00:00Z" w:initials="MS">
    <w:p w14:paraId="155623EB" w14:textId="77777777" w:rsidR="00BC0576" w:rsidRDefault="00BC0576">
      <w:pPr>
        <w:pStyle w:val="CommentText"/>
      </w:pPr>
      <w:r>
        <w:rPr>
          <w:rStyle w:val="CommentReference"/>
        </w:rPr>
        <w:annotationRef/>
      </w:r>
      <w:r>
        <w:t>I really like this!</w:t>
      </w:r>
    </w:p>
    <w:p w14:paraId="1105AE43" w14:textId="77777777" w:rsidR="00BC0576" w:rsidRDefault="00BC0576">
      <w:pPr>
        <w:pStyle w:val="CommentText"/>
      </w:pPr>
    </w:p>
    <w:p w14:paraId="5C6019AB" w14:textId="61C9AE9E" w:rsidR="00BC0576" w:rsidRDefault="00BC0576">
      <w:pPr>
        <w:pStyle w:val="CommentText"/>
      </w:pPr>
      <w:r>
        <w:t>However, the land cover classes legend and ecoregions are too close together.</w:t>
      </w:r>
    </w:p>
  </w:comment>
  <w:comment w:id="71" w:author="Michael Strager" w:date="2022-12-09T16:18:00Z" w:initials="MS">
    <w:p w14:paraId="113CC9FA" w14:textId="6AF267D9" w:rsidR="00BC0576" w:rsidRDefault="00BC0576">
      <w:pPr>
        <w:pStyle w:val="CommentText"/>
      </w:pPr>
      <w:r>
        <w:rPr>
          <w:rStyle w:val="CommentReference"/>
        </w:rPr>
        <w:annotationRef/>
      </w:r>
      <w:r>
        <w:t>Need units on these legends.</w:t>
      </w:r>
    </w:p>
  </w:comment>
  <w:comment w:id="72" w:author="Cathy Johnson" w:date="2023-01-09T17:23:00Z" w:initials="  CMJ">
    <w:p w14:paraId="3991F44D" w14:textId="7089E7FA" w:rsidR="000B1419" w:rsidRDefault="000B1419">
      <w:pPr>
        <w:pStyle w:val="CommentText"/>
      </w:pPr>
      <w:r>
        <w:rPr>
          <w:rStyle w:val="CommentReference"/>
        </w:rPr>
        <w:annotationRef/>
      </w:r>
      <w:r>
        <w:t>Is there a reason you have 2 color scales for temp difs, but only one for precip difs?  I think it</w:t>
      </w:r>
      <w:r w:rsidR="000F3BC1">
        <w:t xml:space="preserve"> would be</w:t>
      </w:r>
      <w:r>
        <w:t xml:space="preserve"> more intuitively understandable </w:t>
      </w:r>
      <w:r w:rsidR="000F3BC1">
        <w:t xml:space="preserve">and has more impact </w:t>
      </w:r>
      <w:r>
        <w:t>to have one scale that covers both the low and high emission scenarios</w:t>
      </w:r>
      <w:r w:rsidR="000F3BC1">
        <w:t xml:space="preserve">. </w:t>
      </w:r>
    </w:p>
  </w:comment>
  <w:comment w:id="73" w:author="Michael Strager" w:date="2022-12-09T16:19:00Z" w:initials="MS">
    <w:p w14:paraId="7086E35E" w14:textId="11E269A0" w:rsidR="00BC0576" w:rsidRDefault="00BC0576">
      <w:pPr>
        <w:pStyle w:val="CommentText"/>
      </w:pPr>
      <w:r>
        <w:rPr>
          <w:rStyle w:val="CommentReference"/>
        </w:rPr>
        <w:annotationRef/>
      </w:r>
      <w:r>
        <w:t>The graphic on the points is rather large.</w:t>
      </w:r>
    </w:p>
  </w:comment>
  <w:comment w:id="75" w:author="Michael Strager" w:date="2022-12-09T16:20:00Z" w:initials="MS">
    <w:p w14:paraId="35FADF7D" w14:textId="416AE351" w:rsidR="00BC0576" w:rsidRDefault="00BC0576">
      <w:pPr>
        <w:pStyle w:val="CommentText"/>
      </w:pPr>
      <w:r>
        <w:rPr>
          <w:rStyle w:val="CommentReference"/>
        </w:rPr>
        <w:annotationRef/>
      </w:r>
      <w:r>
        <w:t>Units on legend?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0853381" w15:done="1"/>
  <w15:commentEx w15:paraId="12A6A014" w15:done="1"/>
  <w15:commentEx w15:paraId="67A2887F" w15:done="1"/>
  <w15:commentEx w15:paraId="71979AA0" w15:done="1"/>
  <w15:commentEx w15:paraId="3133C691" w15:done="1"/>
  <w15:commentEx w15:paraId="2DE831F9" w15:done="1"/>
  <w15:commentEx w15:paraId="07037921" w15:done="1"/>
  <w15:commentEx w15:paraId="5BCEC059" w15:done="1"/>
  <w15:commentEx w15:paraId="5B91ACFF" w15:done="1"/>
  <w15:commentEx w15:paraId="01A41DD9" w15:done="1"/>
  <w15:commentEx w15:paraId="7935B7E4" w15:done="1"/>
  <w15:commentEx w15:paraId="2592A990" w15:done="1"/>
  <w15:commentEx w15:paraId="1711B7BB" w15:done="1"/>
  <w15:commentEx w15:paraId="2DA37F93" w15:done="1"/>
  <w15:commentEx w15:paraId="2B2C9441" w15:done="1"/>
  <w15:commentEx w15:paraId="0093EF9D" w15:done="1"/>
  <w15:commentEx w15:paraId="675CB2F8" w15:done="1"/>
  <w15:commentEx w15:paraId="0055415A" w15:done="1"/>
  <w15:commentEx w15:paraId="04964E35" w15:done="1"/>
  <w15:commentEx w15:paraId="27A692BE" w15:done="1"/>
  <w15:commentEx w15:paraId="0822D83F" w15:done="1"/>
  <w15:commentEx w15:paraId="4D065709" w15:done="1"/>
  <w15:commentEx w15:paraId="65B3FA93" w15:done="1"/>
  <w15:commentEx w15:paraId="661EFF06" w15:done="1"/>
  <w15:commentEx w15:paraId="5BD901E5" w15:done="1"/>
  <w15:commentEx w15:paraId="3BF68BA4" w15:done="1"/>
  <w15:commentEx w15:paraId="268B7209" w15:done="1"/>
  <w15:commentEx w15:paraId="7D096742" w15:done="1"/>
  <w15:commentEx w15:paraId="09959E45" w15:done="1"/>
  <w15:commentEx w15:paraId="089901B2" w15:done="1"/>
  <w15:commentEx w15:paraId="75956385" w15:done="1"/>
  <w15:commentEx w15:paraId="2E3BBE89" w15:done="1"/>
  <w15:commentEx w15:paraId="40F49D96" w15:done="0"/>
  <w15:commentEx w15:paraId="0F759E20" w15:done="0"/>
  <w15:commentEx w15:paraId="7B1735E3" w15:done="0"/>
  <w15:commentEx w15:paraId="04D229A5" w15:done="1"/>
  <w15:commentEx w15:paraId="77E304A7" w15:done="1"/>
  <w15:commentEx w15:paraId="5945E60B" w15:done="0"/>
  <w15:commentEx w15:paraId="50D98E58" w15:done="1"/>
  <w15:commentEx w15:paraId="086DDE90" w15:done="1"/>
  <w15:commentEx w15:paraId="1DA8012B" w15:done="0"/>
  <w15:commentEx w15:paraId="377E2B82" w15:done="1"/>
  <w15:commentEx w15:paraId="6BCBA60D" w15:done="0"/>
  <w15:commentEx w15:paraId="4B7B1656" w15:done="0"/>
  <w15:commentEx w15:paraId="37E4CCA2" w15:done="0"/>
  <w15:commentEx w15:paraId="2F099C79" w15:done="0"/>
  <w15:commentEx w15:paraId="3D5C1AB7" w15:done="1"/>
  <w15:commentEx w15:paraId="56E7F369" w15:done="1"/>
  <w15:commentEx w15:paraId="4C59A4CF" w15:done="1"/>
  <w15:commentEx w15:paraId="3FE45010" w15:done="1"/>
  <w15:commentEx w15:paraId="38A46490" w15:done="1"/>
  <w15:commentEx w15:paraId="2984F0B4" w15:done="1"/>
  <w15:commentEx w15:paraId="3B4B5B00" w15:paraIdParent="2984F0B4" w15:done="1"/>
  <w15:commentEx w15:paraId="668EF2B2" w15:done="1"/>
  <w15:commentEx w15:paraId="5C6019AB" w15:done="1"/>
  <w15:commentEx w15:paraId="113CC9FA" w15:done="1"/>
  <w15:commentEx w15:paraId="3991F44D" w15:done="1"/>
  <w15:commentEx w15:paraId="7086E35E" w15:done="1"/>
  <w15:commentEx w15:paraId="35FADF7D"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4DF707" w16cex:dateUtc="2022-12-22T02:20:00Z"/>
  <w16cex:commentExtensible w16cex:durableId="274DF963" w16cex:dateUtc="2022-12-22T02:30:00Z"/>
  <w16cex:commentExtensible w16cex:durableId="274DFB09" w16cex:dateUtc="2022-12-22T02:37:00Z"/>
  <w16cex:commentExtensible w16cex:durableId="274DFE63" w16cex:dateUtc="2022-12-22T02:51:00Z"/>
  <w16cex:commentExtensible w16cex:durableId="274E008B" w16cex:dateUtc="2022-12-22T03:00:00Z"/>
  <w16cex:commentExtensible w16cex:durableId="274EDB8E" w16cex:dateUtc="2022-12-22T18:35:00Z"/>
  <w16cex:commentExtensible w16cex:durableId="274E044B" w16cex:dateUtc="2022-12-22T03:16:00Z"/>
  <w16cex:commentExtensible w16cex:durableId="27664A57" w16cex:dateUtc="2023-01-09T13:09:00Z"/>
  <w16cex:commentExtensible w16cex:durableId="27664A8A" w16cex:dateUtc="2023-01-09T13:10:00Z"/>
  <w16cex:commentExtensible w16cex:durableId="274EDD44" w16cex:dateUtc="2022-12-22T18:42:00Z"/>
  <w16cex:commentExtensible w16cex:durableId="274F057B" w16cex:dateUtc="2022-12-22T21:34:00Z"/>
  <w16cex:commentExtensible w16cex:durableId="27665052" w16cex:dateUtc="2023-01-09T13:35:00Z"/>
  <w16cex:commentExtensible w16cex:durableId="276650F8" w16cex:dateUtc="2023-01-09T13:38:00Z"/>
  <w16cex:commentExtensible w16cex:durableId="2766533C" w16cex:dateUtc="2023-01-09T13:47:00Z"/>
  <w16cex:commentExtensible w16cex:durableId="2766C4B0" w16cex:dateUtc="2023-01-09T21:52:00Z"/>
  <w16cex:commentExtensible w16cex:durableId="2766C7FC" w16cex:dateUtc="2023-01-09T22:06:00Z"/>
  <w16cex:commentExtensible w16cex:durableId="2766CD06" w16cex:dateUtc="2023-01-09T22:27:00Z"/>
  <w16cex:commentExtensible w16cex:durableId="2766CFF4" w16cex:dateUtc="2023-01-09T22:40:00Z"/>
  <w16cex:commentExtensible w16cex:durableId="2766F77C" w16cex:dateUtc="2023-01-10T01:28:00Z"/>
  <w16cex:commentExtensible w16cex:durableId="2766F026" w16cex:dateUtc="2023-01-10T00:57:00Z"/>
  <w16cex:commentExtensible w16cex:durableId="2766FD0A" w16cex:dateUtc="2023-01-10T01:52:00Z"/>
  <w16cex:commentExtensible w16cex:durableId="2766FE42" w16cex:dateUtc="2023-01-10T01:57:00Z"/>
  <w16cex:commentExtensible w16cex:durableId="27670016" w16cex:dateUtc="2023-01-10T02:05:00Z"/>
  <w16cex:commentExtensible w16cex:durableId="27670103" w16cex:dateUtc="2023-01-10T02:09:00Z"/>
  <w16cex:commentExtensible w16cex:durableId="276701E1" w16cex:dateUtc="2023-01-10T02:13:00Z"/>
  <w16cex:commentExtensible w16cex:durableId="2767040F" w16cex:dateUtc="2023-01-10T02:22:00Z"/>
  <w16cex:commentExtensible w16cex:durableId="2767049A" w16cex:dateUtc="2023-01-10T02:24:00Z"/>
  <w16cex:commentExtensible w16cex:durableId="2825F5D3" w16cex:dateUtc="2023-06-03T21:24:00Z"/>
  <w16cex:commentExtensible w16cex:durableId="2766CBFD" w16cex:dateUtc="2023-01-09T22:2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0853381" w16cid:durableId="274DF707"/>
  <w16cid:commentId w16cid:paraId="12A6A014" w16cid:durableId="273DCCB5"/>
  <w16cid:commentId w16cid:paraId="67A2887F" w16cid:durableId="274DF963"/>
  <w16cid:commentId w16cid:paraId="71979AA0" w16cid:durableId="273DCD79"/>
  <w16cid:commentId w16cid:paraId="3133C691" w16cid:durableId="274DFB09"/>
  <w16cid:commentId w16cid:paraId="2DE831F9" w16cid:durableId="273DCE57"/>
  <w16cid:commentId w16cid:paraId="07037921" w16cid:durableId="274DFE63"/>
  <w16cid:commentId w16cid:paraId="5BCEC059" w16cid:durableId="274E008B"/>
  <w16cid:commentId w16cid:paraId="5B91ACFF" w16cid:durableId="274EDB8E"/>
  <w16cid:commentId w16cid:paraId="01A41DD9" w16cid:durableId="273DCF0D"/>
  <w16cid:commentId w16cid:paraId="7935B7E4" w16cid:durableId="274E044B"/>
  <w16cid:commentId w16cid:paraId="2592A990" w16cid:durableId="27664A57"/>
  <w16cid:commentId w16cid:paraId="1711B7BB" w16cid:durableId="27664A8A"/>
  <w16cid:commentId w16cid:paraId="2DA37F93" w16cid:durableId="273DCF93"/>
  <w16cid:commentId w16cid:paraId="2B2C9441" w16cid:durableId="273DD029"/>
  <w16cid:commentId w16cid:paraId="0093EF9D" w16cid:durableId="273DD065"/>
  <w16cid:commentId w16cid:paraId="675CB2F8" w16cid:durableId="274EDD44"/>
  <w16cid:commentId w16cid:paraId="0055415A" w16cid:durableId="273DD0E1"/>
  <w16cid:commentId w16cid:paraId="04964E35" w16cid:durableId="273DD19F"/>
  <w16cid:commentId w16cid:paraId="27A692BE" w16cid:durableId="273DD1D4"/>
  <w16cid:commentId w16cid:paraId="0822D83F" w16cid:durableId="274F057B"/>
  <w16cid:commentId w16cid:paraId="4D065709" w16cid:durableId="27665052"/>
  <w16cid:commentId w16cid:paraId="65B3FA93" w16cid:durableId="276650F8"/>
  <w16cid:commentId w16cid:paraId="661EFF06" w16cid:durableId="2766533C"/>
  <w16cid:commentId w16cid:paraId="5BD901E5" w16cid:durableId="273DD2DD"/>
  <w16cid:commentId w16cid:paraId="3BF68BA4" w16cid:durableId="273DD32D"/>
  <w16cid:commentId w16cid:paraId="268B7209" w16cid:durableId="273DD354"/>
  <w16cid:commentId w16cid:paraId="7D096742" w16cid:durableId="273DD3FC"/>
  <w16cid:commentId w16cid:paraId="09959E45" w16cid:durableId="2766C4B0"/>
  <w16cid:commentId w16cid:paraId="089901B2" w16cid:durableId="2766C7FC"/>
  <w16cid:commentId w16cid:paraId="75956385" w16cid:durableId="2766CD06"/>
  <w16cid:commentId w16cid:paraId="2E3BBE89" w16cid:durableId="2766CFF4"/>
  <w16cid:commentId w16cid:paraId="40F49D96" w16cid:durableId="273DD592"/>
  <w16cid:commentId w16cid:paraId="0F759E20" w16cid:durableId="2766F77C"/>
  <w16cid:commentId w16cid:paraId="7B1735E3" w16cid:durableId="273DD664"/>
  <w16cid:commentId w16cid:paraId="04D229A5" w16cid:durableId="2766F026"/>
  <w16cid:commentId w16cid:paraId="77E304A7" w16cid:durableId="27495748"/>
  <w16cid:commentId w16cid:paraId="5945E60B" w16cid:durableId="2766FD0A"/>
  <w16cid:commentId w16cid:paraId="50D98E58" w16cid:durableId="273DD773"/>
  <w16cid:commentId w16cid:paraId="086DDE90" w16cid:durableId="2766FE42"/>
  <w16cid:commentId w16cid:paraId="1DA8012B" w16cid:durableId="273DD7EF"/>
  <w16cid:commentId w16cid:paraId="377E2B82" w16cid:durableId="27670016"/>
  <w16cid:commentId w16cid:paraId="6BCBA60D" w16cid:durableId="273DD847"/>
  <w16cid:commentId w16cid:paraId="4B7B1656" w16cid:durableId="27670103"/>
  <w16cid:commentId w16cid:paraId="37E4CCA2" w16cid:durableId="276701E1"/>
  <w16cid:commentId w16cid:paraId="2F099C79" w16cid:durableId="273DD895"/>
  <w16cid:commentId w16cid:paraId="3D5C1AB7" w16cid:durableId="2767040F"/>
  <w16cid:commentId w16cid:paraId="56E7F369" w16cid:durableId="2767049A"/>
  <w16cid:commentId w16cid:paraId="4C59A4CF" w16cid:durableId="273DD900"/>
  <w16cid:commentId w16cid:paraId="3FE45010" w16cid:durableId="273DD95A"/>
  <w16cid:commentId w16cid:paraId="38A46490" w16cid:durableId="273DD993"/>
  <w16cid:commentId w16cid:paraId="2984F0B4" w16cid:durableId="273DD9B1"/>
  <w16cid:commentId w16cid:paraId="3B4B5B00" w16cid:durableId="2825F5D3"/>
  <w16cid:commentId w16cid:paraId="668EF2B2" w16cid:durableId="273DD9CD"/>
  <w16cid:commentId w16cid:paraId="5C6019AB" w16cid:durableId="273DDA02"/>
  <w16cid:commentId w16cid:paraId="113CC9FA" w16cid:durableId="273DDE3E"/>
  <w16cid:commentId w16cid:paraId="3991F44D" w16cid:durableId="2766CBFD"/>
  <w16cid:commentId w16cid:paraId="7086E35E" w16cid:durableId="273DDE8B"/>
  <w16cid:commentId w16cid:paraId="35FADF7D" w16cid:durableId="273DDEB7"/>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76FB4F31"/>
    <w:multiLevelType w:val="multilevel"/>
    <w:tmpl w:val="A524E1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883638891">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Catherine Johnson">
    <w15:presenceInfo w15:providerId="Windows Live" w15:userId="a6ad9200edb8f82b"/>
  </w15:person>
  <w15:person w15:author="Michael Strager">
    <w15:presenceInfo w15:providerId="AD" w15:userId="S::mstrager@mail.wvu.edu::721b4031-cfa6-4c09-81db-27749646bb34"/>
  </w15:person>
  <w15:person w15:author="Cathy Johnson">
    <w15:presenceInfo w15:providerId="None" w15:userId="  Cathy Johnson"/>
  </w15:person>
  <w15:person w15:author="Petra Wood">
    <w15:presenceInfo w15:providerId="AD" w15:userId="S::pbwood@mail.wvu.edu::699c39e0-8194-468d-be36-fec6235c0bfd"/>
  </w15:person>
  <w15:person w15:author="hlclipp@mix.wvu.edu">
    <w15:presenceInfo w15:providerId="Windows Live" w15:userId="2b58eef36466fa9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545D4"/>
    <w:rsid w:val="00000232"/>
    <w:rsid w:val="00000A22"/>
    <w:rsid w:val="00000C74"/>
    <w:rsid w:val="000016E3"/>
    <w:rsid w:val="00002BD3"/>
    <w:rsid w:val="0000300C"/>
    <w:rsid w:val="0000382A"/>
    <w:rsid w:val="00004FE4"/>
    <w:rsid w:val="00005569"/>
    <w:rsid w:val="000059A5"/>
    <w:rsid w:val="000062F8"/>
    <w:rsid w:val="00006ADC"/>
    <w:rsid w:val="00007667"/>
    <w:rsid w:val="000114F0"/>
    <w:rsid w:val="00011723"/>
    <w:rsid w:val="00011B2D"/>
    <w:rsid w:val="00011FA8"/>
    <w:rsid w:val="00012875"/>
    <w:rsid w:val="00012BB3"/>
    <w:rsid w:val="00013DEC"/>
    <w:rsid w:val="0001588F"/>
    <w:rsid w:val="00016229"/>
    <w:rsid w:val="00016719"/>
    <w:rsid w:val="000170FD"/>
    <w:rsid w:val="00017956"/>
    <w:rsid w:val="00020669"/>
    <w:rsid w:val="00021BA9"/>
    <w:rsid w:val="000222D2"/>
    <w:rsid w:val="0002264B"/>
    <w:rsid w:val="00023495"/>
    <w:rsid w:val="000236CF"/>
    <w:rsid w:val="0002518A"/>
    <w:rsid w:val="00025B1D"/>
    <w:rsid w:val="00025DA0"/>
    <w:rsid w:val="00026075"/>
    <w:rsid w:val="0002608D"/>
    <w:rsid w:val="000262C5"/>
    <w:rsid w:val="00027C73"/>
    <w:rsid w:val="00027DC2"/>
    <w:rsid w:val="000303B5"/>
    <w:rsid w:val="00032757"/>
    <w:rsid w:val="00034F4D"/>
    <w:rsid w:val="0003681D"/>
    <w:rsid w:val="000368BC"/>
    <w:rsid w:val="0003724A"/>
    <w:rsid w:val="00037B78"/>
    <w:rsid w:val="00041C56"/>
    <w:rsid w:val="000430AD"/>
    <w:rsid w:val="00043A36"/>
    <w:rsid w:val="00044EBD"/>
    <w:rsid w:val="000464B9"/>
    <w:rsid w:val="000470FC"/>
    <w:rsid w:val="000478A8"/>
    <w:rsid w:val="00052693"/>
    <w:rsid w:val="00053768"/>
    <w:rsid w:val="00053995"/>
    <w:rsid w:val="00054182"/>
    <w:rsid w:val="000553B7"/>
    <w:rsid w:val="00060331"/>
    <w:rsid w:val="00060652"/>
    <w:rsid w:val="0006121B"/>
    <w:rsid w:val="00062222"/>
    <w:rsid w:val="0006458B"/>
    <w:rsid w:val="00064D7D"/>
    <w:rsid w:val="00065957"/>
    <w:rsid w:val="00066E85"/>
    <w:rsid w:val="00067627"/>
    <w:rsid w:val="00070AE1"/>
    <w:rsid w:val="000724ED"/>
    <w:rsid w:val="00072C6C"/>
    <w:rsid w:val="00073866"/>
    <w:rsid w:val="0007393F"/>
    <w:rsid w:val="00074AA2"/>
    <w:rsid w:val="00075FD0"/>
    <w:rsid w:val="00076EAF"/>
    <w:rsid w:val="00077624"/>
    <w:rsid w:val="00077DB5"/>
    <w:rsid w:val="00080D8C"/>
    <w:rsid w:val="00080F5E"/>
    <w:rsid w:val="00081212"/>
    <w:rsid w:val="000819D5"/>
    <w:rsid w:val="000828CD"/>
    <w:rsid w:val="00082EDA"/>
    <w:rsid w:val="0008328F"/>
    <w:rsid w:val="0008353F"/>
    <w:rsid w:val="0008372B"/>
    <w:rsid w:val="00083D74"/>
    <w:rsid w:val="0008524D"/>
    <w:rsid w:val="0008554B"/>
    <w:rsid w:val="000879B0"/>
    <w:rsid w:val="00090729"/>
    <w:rsid w:val="00092B9A"/>
    <w:rsid w:val="00092F2C"/>
    <w:rsid w:val="0009337B"/>
    <w:rsid w:val="00093C58"/>
    <w:rsid w:val="00095160"/>
    <w:rsid w:val="00097F57"/>
    <w:rsid w:val="000A034A"/>
    <w:rsid w:val="000A1FA9"/>
    <w:rsid w:val="000A364B"/>
    <w:rsid w:val="000A5644"/>
    <w:rsid w:val="000B0298"/>
    <w:rsid w:val="000B02AF"/>
    <w:rsid w:val="000B0A38"/>
    <w:rsid w:val="000B1419"/>
    <w:rsid w:val="000B1E94"/>
    <w:rsid w:val="000B4B53"/>
    <w:rsid w:val="000B5B0D"/>
    <w:rsid w:val="000B66EA"/>
    <w:rsid w:val="000B7462"/>
    <w:rsid w:val="000B750D"/>
    <w:rsid w:val="000C02AA"/>
    <w:rsid w:val="000C151D"/>
    <w:rsid w:val="000C2CA3"/>
    <w:rsid w:val="000C33A3"/>
    <w:rsid w:val="000C4870"/>
    <w:rsid w:val="000C5BA5"/>
    <w:rsid w:val="000D02AD"/>
    <w:rsid w:val="000D09B0"/>
    <w:rsid w:val="000D161C"/>
    <w:rsid w:val="000D18F5"/>
    <w:rsid w:val="000D1A78"/>
    <w:rsid w:val="000D24E9"/>
    <w:rsid w:val="000D6CCC"/>
    <w:rsid w:val="000D6E30"/>
    <w:rsid w:val="000D7977"/>
    <w:rsid w:val="000D7CF4"/>
    <w:rsid w:val="000E1155"/>
    <w:rsid w:val="000E2087"/>
    <w:rsid w:val="000E2156"/>
    <w:rsid w:val="000E21A2"/>
    <w:rsid w:val="000E2DDE"/>
    <w:rsid w:val="000E341F"/>
    <w:rsid w:val="000E474F"/>
    <w:rsid w:val="000E5318"/>
    <w:rsid w:val="000E6801"/>
    <w:rsid w:val="000E746A"/>
    <w:rsid w:val="000E7536"/>
    <w:rsid w:val="000E7ECD"/>
    <w:rsid w:val="000F21D8"/>
    <w:rsid w:val="000F31C8"/>
    <w:rsid w:val="000F3BC1"/>
    <w:rsid w:val="000F3E83"/>
    <w:rsid w:val="000F6837"/>
    <w:rsid w:val="00100E7B"/>
    <w:rsid w:val="00101338"/>
    <w:rsid w:val="00101D97"/>
    <w:rsid w:val="00102ACC"/>
    <w:rsid w:val="00102AED"/>
    <w:rsid w:val="00102EEC"/>
    <w:rsid w:val="00104015"/>
    <w:rsid w:val="00104332"/>
    <w:rsid w:val="001060FC"/>
    <w:rsid w:val="0010628B"/>
    <w:rsid w:val="00106D3A"/>
    <w:rsid w:val="001079EC"/>
    <w:rsid w:val="001108EB"/>
    <w:rsid w:val="00111CD1"/>
    <w:rsid w:val="00112332"/>
    <w:rsid w:val="00112356"/>
    <w:rsid w:val="001134B0"/>
    <w:rsid w:val="00113892"/>
    <w:rsid w:val="001143AD"/>
    <w:rsid w:val="001144E4"/>
    <w:rsid w:val="001149FB"/>
    <w:rsid w:val="001161CF"/>
    <w:rsid w:val="00117175"/>
    <w:rsid w:val="00117222"/>
    <w:rsid w:val="00120FCC"/>
    <w:rsid w:val="001217B5"/>
    <w:rsid w:val="0012244E"/>
    <w:rsid w:val="00123D9E"/>
    <w:rsid w:val="00124164"/>
    <w:rsid w:val="00131625"/>
    <w:rsid w:val="00135385"/>
    <w:rsid w:val="0013659E"/>
    <w:rsid w:val="00136F97"/>
    <w:rsid w:val="00137448"/>
    <w:rsid w:val="001413B9"/>
    <w:rsid w:val="00141DF6"/>
    <w:rsid w:val="00142288"/>
    <w:rsid w:val="00143105"/>
    <w:rsid w:val="001449B3"/>
    <w:rsid w:val="001466A8"/>
    <w:rsid w:val="00150529"/>
    <w:rsid w:val="00150BA0"/>
    <w:rsid w:val="00152DC4"/>
    <w:rsid w:val="0015385E"/>
    <w:rsid w:val="00154867"/>
    <w:rsid w:val="00154A2C"/>
    <w:rsid w:val="00157449"/>
    <w:rsid w:val="00157FB0"/>
    <w:rsid w:val="00161A8A"/>
    <w:rsid w:val="00162B13"/>
    <w:rsid w:val="001641B1"/>
    <w:rsid w:val="001659F3"/>
    <w:rsid w:val="0017108B"/>
    <w:rsid w:val="001718F3"/>
    <w:rsid w:val="001729A0"/>
    <w:rsid w:val="00172CB6"/>
    <w:rsid w:val="00172F7A"/>
    <w:rsid w:val="00173027"/>
    <w:rsid w:val="00173391"/>
    <w:rsid w:val="00174302"/>
    <w:rsid w:val="00174958"/>
    <w:rsid w:val="00176E38"/>
    <w:rsid w:val="001775F1"/>
    <w:rsid w:val="00177B7C"/>
    <w:rsid w:val="001811C8"/>
    <w:rsid w:val="00181239"/>
    <w:rsid w:val="00182CBB"/>
    <w:rsid w:val="00183410"/>
    <w:rsid w:val="001843B9"/>
    <w:rsid w:val="00184724"/>
    <w:rsid w:val="00190149"/>
    <w:rsid w:val="001904E5"/>
    <w:rsid w:val="0019122B"/>
    <w:rsid w:val="0019207E"/>
    <w:rsid w:val="0019298D"/>
    <w:rsid w:val="00192AF2"/>
    <w:rsid w:val="0019474E"/>
    <w:rsid w:val="00194A2A"/>
    <w:rsid w:val="00195138"/>
    <w:rsid w:val="00195E5C"/>
    <w:rsid w:val="00195EEE"/>
    <w:rsid w:val="001960AB"/>
    <w:rsid w:val="00196F8C"/>
    <w:rsid w:val="00197978"/>
    <w:rsid w:val="001A0962"/>
    <w:rsid w:val="001A12F5"/>
    <w:rsid w:val="001A1614"/>
    <w:rsid w:val="001A1868"/>
    <w:rsid w:val="001A2DDD"/>
    <w:rsid w:val="001A3F28"/>
    <w:rsid w:val="001A4F4E"/>
    <w:rsid w:val="001A5044"/>
    <w:rsid w:val="001A5DDB"/>
    <w:rsid w:val="001A7CA2"/>
    <w:rsid w:val="001B1853"/>
    <w:rsid w:val="001B1F88"/>
    <w:rsid w:val="001B2612"/>
    <w:rsid w:val="001B4AF9"/>
    <w:rsid w:val="001B6529"/>
    <w:rsid w:val="001B6C56"/>
    <w:rsid w:val="001B725A"/>
    <w:rsid w:val="001B77E0"/>
    <w:rsid w:val="001B7F4F"/>
    <w:rsid w:val="001C3284"/>
    <w:rsid w:val="001C5D57"/>
    <w:rsid w:val="001C6443"/>
    <w:rsid w:val="001C69EE"/>
    <w:rsid w:val="001C7D93"/>
    <w:rsid w:val="001D036A"/>
    <w:rsid w:val="001D1279"/>
    <w:rsid w:val="001D234F"/>
    <w:rsid w:val="001D267B"/>
    <w:rsid w:val="001D29ED"/>
    <w:rsid w:val="001D40A5"/>
    <w:rsid w:val="001D4431"/>
    <w:rsid w:val="001D4C1D"/>
    <w:rsid w:val="001D55CA"/>
    <w:rsid w:val="001D5D71"/>
    <w:rsid w:val="001D61B3"/>
    <w:rsid w:val="001D642D"/>
    <w:rsid w:val="001D6658"/>
    <w:rsid w:val="001D6980"/>
    <w:rsid w:val="001D7298"/>
    <w:rsid w:val="001D79CD"/>
    <w:rsid w:val="001E09B5"/>
    <w:rsid w:val="001E0A24"/>
    <w:rsid w:val="001E1E2D"/>
    <w:rsid w:val="001E20F6"/>
    <w:rsid w:val="001E255D"/>
    <w:rsid w:val="001E4668"/>
    <w:rsid w:val="001E4BBB"/>
    <w:rsid w:val="001E4C21"/>
    <w:rsid w:val="001E525B"/>
    <w:rsid w:val="001E69F8"/>
    <w:rsid w:val="001E6BA4"/>
    <w:rsid w:val="001F0C61"/>
    <w:rsid w:val="001F1B42"/>
    <w:rsid w:val="001F3BD6"/>
    <w:rsid w:val="001F5326"/>
    <w:rsid w:val="001F7AC1"/>
    <w:rsid w:val="0020088E"/>
    <w:rsid w:val="00200E56"/>
    <w:rsid w:val="00202626"/>
    <w:rsid w:val="002036F3"/>
    <w:rsid w:val="00203925"/>
    <w:rsid w:val="00203E95"/>
    <w:rsid w:val="00204776"/>
    <w:rsid w:val="002047F1"/>
    <w:rsid w:val="0020572F"/>
    <w:rsid w:val="00206C7A"/>
    <w:rsid w:val="002073A3"/>
    <w:rsid w:val="00207EE7"/>
    <w:rsid w:val="002101EA"/>
    <w:rsid w:val="00210DCB"/>
    <w:rsid w:val="002113CA"/>
    <w:rsid w:val="00212512"/>
    <w:rsid w:val="00212D39"/>
    <w:rsid w:val="00213237"/>
    <w:rsid w:val="00213EF9"/>
    <w:rsid w:val="00214392"/>
    <w:rsid w:val="00215A8E"/>
    <w:rsid w:val="0021730A"/>
    <w:rsid w:val="00217A5A"/>
    <w:rsid w:val="00217B96"/>
    <w:rsid w:val="00220C24"/>
    <w:rsid w:val="0022124F"/>
    <w:rsid w:val="0022135D"/>
    <w:rsid w:val="00222040"/>
    <w:rsid w:val="00222382"/>
    <w:rsid w:val="002227E3"/>
    <w:rsid w:val="00224FB2"/>
    <w:rsid w:val="00225373"/>
    <w:rsid w:val="00225B19"/>
    <w:rsid w:val="00227E84"/>
    <w:rsid w:val="0023044F"/>
    <w:rsid w:val="00230BC6"/>
    <w:rsid w:val="00230F5D"/>
    <w:rsid w:val="00231881"/>
    <w:rsid w:val="00231C83"/>
    <w:rsid w:val="00231FD6"/>
    <w:rsid w:val="00232834"/>
    <w:rsid w:val="00234350"/>
    <w:rsid w:val="002343C2"/>
    <w:rsid w:val="002351C0"/>
    <w:rsid w:val="00235F54"/>
    <w:rsid w:val="002361A4"/>
    <w:rsid w:val="002365E9"/>
    <w:rsid w:val="0024003D"/>
    <w:rsid w:val="00240090"/>
    <w:rsid w:val="00240165"/>
    <w:rsid w:val="0024043B"/>
    <w:rsid w:val="002416A5"/>
    <w:rsid w:val="00241B63"/>
    <w:rsid w:val="0024376D"/>
    <w:rsid w:val="00243F71"/>
    <w:rsid w:val="002447C2"/>
    <w:rsid w:val="00244999"/>
    <w:rsid w:val="00245CB6"/>
    <w:rsid w:val="00245F8B"/>
    <w:rsid w:val="00246018"/>
    <w:rsid w:val="0025129B"/>
    <w:rsid w:val="00251523"/>
    <w:rsid w:val="002516C7"/>
    <w:rsid w:val="002535A8"/>
    <w:rsid w:val="0025406E"/>
    <w:rsid w:val="002543BE"/>
    <w:rsid w:val="002543C9"/>
    <w:rsid w:val="002553CD"/>
    <w:rsid w:val="002554CD"/>
    <w:rsid w:val="00255B8D"/>
    <w:rsid w:val="00255D4F"/>
    <w:rsid w:val="0025607E"/>
    <w:rsid w:val="002568B9"/>
    <w:rsid w:val="00256AD8"/>
    <w:rsid w:val="00257845"/>
    <w:rsid w:val="00257C63"/>
    <w:rsid w:val="00262E82"/>
    <w:rsid w:val="00263172"/>
    <w:rsid w:val="00264DAF"/>
    <w:rsid w:val="0026688C"/>
    <w:rsid w:val="00270DB9"/>
    <w:rsid w:val="002727B3"/>
    <w:rsid w:val="002730BC"/>
    <w:rsid w:val="00273EEF"/>
    <w:rsid w:val="0027462C"/>
    <w:rsid w:val="002760A4"/>
    <w:rsid w:val="00283EAA"/>
    <w:rsid w:val="00284521"/>
    <w:rsid w:val="00286673"/>
    <w:rsid w:val="0028726A"/>
    <w:rsid w:val="00292042"/>
    <w:rsid w:val="00292F70"/>
    <w:rsid w:val="0029345A"/>
    <w:rsid w:val="00293CE7"/>
    <w:rsid w:val="002944E3"/>
    <w:rsid w:val="0029588B"/>
    <w:rsid w:val="00295C05"/>
    <w:rsid w:val="00296209"/>
    <w:rsid w:val="00296458"/>
    <w:rsid w:val="00296A83"/>
    <w:rsid w:val="00297701"/>
    <w:rsid w:val="002A01C7"/>
    <w:rsid w:val="002A0CA1"/>
    <w:rsid w:val="002A0CE5"/>
    <w:rsid w:val="002A100B"/>
    <w:rsid w:val="002A1EB5"/>
    <w:rsid w:val="002A1F40"/>
    <w:rsid w:val="002A235F"/>
    <w:rsid w:val="002A298B"/>
    <w:rsid w:val="002A41F0"/>
    <w:rsid w:val="002A466C"/>
    <w:rsid w:val="002A50C4"/>
    <w:rsid w:val="002B1008"/>
    <w:rsid w:val="002B1FF1"/>
    <w:rsid w:val="002B2964"/>
    <w:rsid w:val="002B2FA2"/>
    <w:rsid w:val="002B35AF"/>
    <w:rsid w:val="002B4938"/>
    <w:rsid w:val="002C05E3"/>
    <w:rsid w:val="002C0BEE"/>
    <w:rsid w:val="002C1FCE"/>
    <w:rsid w:val="002C283A"/>
    <w:rsid w:val="002C2957"/>
    <w:rsid w:val="002C2E60"/>
    <w:rsid w:val="002C3899"/>
    <w:rsid w:val="002C4826"/>
    <w:rsid w:val="002C5126"/>
    <w:rsid w:val="002C5D8C"/>
    <w:rsid w:val="002D081B"/>
    <w:rsid w:val="002D08CD"/>
    <w:rsid w:val="002D192E"/>
    <w:rsid w:val="002D1E74"/>
    <w:rsid w:val="002D2B72"/>
    <w:rsid w:val="002D35C1"/>
    <w:rsid w:val="002D4E82"/>
    <w:rsid w:val="002D5111"/>
    <w:rsid w:val="002D6347"/>
    <w:rsid w:val="002D71C5"/>
    <w:rsid w:val="002D76B3"/>
    <w:rsid w:val="002D790C"/>
    <w:rsid w:val="002D79CD"/>
    <w:rsid w:val="002E0C4F"/>
    <w:rsid w:val="002E104D"/>
    <w:rsid w:val="002E132E"/>
    <w:rsid w:val="002E2CE5"/>
    <w:rsid w:val="002E59B4"/>
    <w:rsid w:val="002E61F5"/>
    <w:rsid w:val="002F0C1F"/>
    <w:rsid w:val="002F13A5"/>
    <w:rsid w:val="002F19B8"/>
    <w:rsid w:val="002F1F1B"/>
    <w:rsid w:val="002F288D"/>
    <w:rsid w:val="002F2918"/>
    <w:rsid w:val="002F535B"/>
    <w:rsid w:val="002F6111"/>
    <w:rsid w:val="002F68CA"/>
    <w:rsid w:val="002F6B6A"/>
    <w:rsid w:val="002F7B5D"/>
    <w:rsid w:val="00300A6E"/>
    <w:rsid w:val="00300BA1"/>
    <w:rsid w:val="003014E9"/>
    <w:rsid w:val="00304149"/>
    <w:rsid w:val="00304B06"/>
    <w:rsid w:val="00305FA3"/>
    <w:rsid w:val="003119B4"/>
    <w:rsid w:val="00311ABC"/>
    <w:rsid w:val="00311B9D"/>
    <w:rsid w:val="00312271"/>
    <w:rsid w:val="0031241A"/>
    <w:rsid w:val="003126A0"/>
    <w:rsid w:val="003129C5"/>
    <w:rsid w:val="00314504"/>
    <w:rsid w:val="00314FBF"/>
    <w:rsid w:val="003152EA"/>
    <w:rsid w:val="00315A53"/>
    <w:rsid w:val="0031648E"/>
    <w:rsid w:val="00316CC0"/>
    <w:rsid w:val="00316F38"/>
    <w:rsid w:val="003173A3"/>
    <w:rsid w:val="0031781B"/>
    <w:rsid w:val="00320CCB"/>
    <w:rsid w:val="00323F27"/>
    <w:rsid w:val="00324D36"/>
    <w:rsid w:val="00326CB4"/>
    <w:rsid w:val="0033173D"/>
    <w:rsid w:val="00332AF7"/>
    <w:rsid w:val="00333203"/>
    <w:rsid w:val="003373AD"/>
    <w:rsid w:val="003400FD"/>
    <w:rsid w:val="00341FB4"/>
    <w:rsid w:val="00344128"/>
    <w:rsid w:val="00346D6F"/>
    <w:rsid w:val="003476F7"/>
    <w:rsid w:val="0034783D"/>
    <w:rsid w:val="00351076"/>
    <w:rsid w:val="003510B5"/>
    <w:rsid w:val="003536C5"/>
    <w:rsid w:val="00353C68"/>
    <w:rsid w:val="003555E8"/>
    <w:rsid w:val="003567DA"/>
    <w:rsid w:val="00357117"/>
    <w:rsid w:val="003575F3"/>
    <w:rsid w:val="00357DC6"/>
    <w:rsid w:val="00360F5E"/>
    <w:rsid w:val="003614B3"/>
    <w:rsid w:val="0036150F"/>
    <w:rsid w:val="00362B2A"/>
    <w:rsid w:val="00364257"/>
    <w:rsid w:val="00365865"/>
    <w:rsid w:val="00366503"/>
    <w:rsid w:val="00366981"/>
    <w:rsid w:val="00366C81"/>
    <w:rsid w:val="00367463"/>
    <w:rsid w:val="003703A5"/>
    <w:rsid w:val="00370816"/>
    <w:rsid w:val="00371FCA"/>
    <w:rsid w:val="00372F14"/>
    <w:rsid w:val="003730E6"/>
    <w:rsid w:val="00373572"/>
    <w:rsid w:val="00373E7F"/>
    <w:rsid w:val="00374E80"/>
    <w:rsid w:val="00374F7E"/>
    <w:rsid w:val="00375313"/>
    <w:rsid w:val="00375C14"/>
    <w:rsid w:val="00375C7B"/>
    <w:rsid w:val="003764F9"/>
    <w:rsid w:val="003766D6"/>
    <w:rsid w:val="003771EB"/>
    <w:rsid w:val="00377618"/>
    <w:rsid w:val="0038237E"/>
    <w:rsid w:val="00384120"/>
    <w:rsid w:val="00386032"/>
    <w:rsid w:val="003865FF"/>
    <w:rsid w:val="00386DFA"/>
    <w:rsid w:val="0038741F"/>
    <w:rsid w:val="00387691"/>
    <w:rsid w:val="00387E9C"/>
    <w:rsid w:val="00392FBA"/>
    <w:rsid w:val="003932DD"/>
    <w:rsid w:val="00395BA7"/>
    <w:rsid w:val="003969CF"/>
    <w:rsid w:val="003970CA"/>
    <w:rsid w:val="00397274"/>
    <w:rsid w:val="003A006B"/>
    <w:rsid w:val="003A0AD4"/>
    <w:rsid w:val="003A1B71"/>
    <w:rsid w:val="003A239A"/>
    <w:rsid w:val="003A2641"/>
    <w:rsid w:val="003A2905"/>
    <w:rsid w:val="003A3341"/>
    <w:rsid w:val="003A3552"/>
    <w:rsid w:val="003A3BB6"/>
    <w:rsid w:val="003A3D45"/>
    <w:rsid w:val="003A4513"/>
    <w:rsid w:val="003A4944"/>
    <w:rsid w:val="003A4990"/>
    <w:rsid w:val="003A562A"/>
    <w:rsid w:val="003A5741"/>
    <w:rsid w:val="003A602A"/>
    <w:rsid w:val="003A6939"/>
    <w:rsid w:val="003B0545"/>
    <w:rsid w:val="003B0729"/>
    <w:rsid w:val="003B1FCC"/>
    <w:rsid w:val="003B2803"/>
    <w:rsid w:val="003B2E90"/>
    <w:rsid w:val="003B48A5"/>
    <w:rsid w:val="003B491F"/>
    <w:rsid w:val="003B4AC5"/>
    <w:rsid w:val="003B5500"/>
    <w:rsid w:val="003B651B"/>
    <w:rsid w:val="003B67D2"/>
    <w:rsid w:val="003B6D42"/>
    <w:rsid w:val="003B76CD"/>
    <w:rsid w:val="003B7B39"/>
    <w:rsid w:val="003C0968"/>
    <w:rsid w:val="003C1177"/>
    <w:rsid w:val="003C24B7"/>
    <w:rsid w:val="003C2A0F"/>
    <w:rsid w:val="003C2C26"/>
    <w:rsid w:val="003C2D88"/>
    <w:rsid w:val="003C3238"/>
    <w:rsid w:val="003C33BA"/>
    <w:rsid w:val="003C4F32"/>
    <w:rsid w:val="003C58B1"/>
    <w:rsid w:val="003C6228"/>
    <w:rsid w:val="003D0E36"/>
    <w:rsid w:val="003D21A6"/>
    <w:rsid w:val="003D2C56"/>
    <w:rsid w:val="003D2D34"/>
    <w:rsid w:val="003D3270"/>
    <w:rsid w:val="003D36F2"/>
    <w:rsid w:val="003D3B3B"/>
    <w:rsid w:val="003D46EE"/>
    <w:rsid w:val="003D4A69"/>
    <w:rsid w:val="003D5B7C"/>
    <w:rsid w:val="003E06B1"/>
    <w:rsid w:val="003E1028"/>
    <w:rsid w:val="003E49CE"/>
    <w:rsid w:val="003E66B8"/>
    <w:rsid w:val="003E6A9E"/>
    <w:rsid w:val="003E6DBE"/>
    <w:rsid w:val="003E76E5"/>
    <w:rsid w:val="003F05F1"/>
    <w:rsid w:val="003F0B99"/>
    <w:rsid w:val="003F0F04"/>
    <w:rsid w:val="003F15D1"/>
    <w:rsid w:val="003F2D5B"/>
    <w:rsid w:val="003F3657"/>
    <w:rsid w:val="003F3988"/>
    <w:rsid w:val="003F4BA0"/>
    <w:rsid w:val="003F5C98"/>
    <w:rsid w:val="003F785F"/>
    <w:rsid w:val="004006CC"/>
    <w:rsid w:val="00400F47"/>
    <w:rsid w:val="0040132A"/>
    <w:rsid w:val="004014B9"/>
    <w:rsid w:val="004025C6"/>
    <w:rsid w:val="00402D19"/>
    <w:rsid w:val="00403747"/>
    <w:rsid w:val="00404268"/>
    <w:rsid w:val="00407B23"/>
    <w:rsid w:val="0041099A"/>
    <w:rsid w:val="0041167F"/>
    <w:rsid w:val="0041271A"/>
    <w:rsid w:val="004160BB"/>
    <w:rsid w:val="00416105"/>
    <w:rsid w:val="0041782E"/>
    <w:rsid w:val="00420144"/>
    <w:rsid w:val="00420E82"/>
    <w:rsid w:val="00421641"/>
    <w:rsid w:val="004222D3"/>
    <w:rsid w:val="0042301F"/>
    <w:rsid w:val="004235F1"/>
    <w:rsid w:val="00423973"/>
    <w:rsid w:val="00423FD4"/>
    <w:rsid w:val="00424637"/>
    <w:rsid w:val="00424974"/>
    <w:rsid w:val="00424D62"/>
    <w:rsid w:val="00425EB9"/>
    <w:rsid w:val="004274CF"/>
    <w:rsid w:val="00427507"/>
    <w:rsid w:val="00427863"/>
    <w:rsid w:val="00430729"/>
    <w:rsid w:val="004310A9"/>
    <w:rsid w:val="00431C2A"/>
    <w:rsid w:val="0043228D"/>
    <w:rsid w:val="004329F9"/>
    <w:rsid w:val="00432A18"/>
    <w:rsid w:val="00432EE7"/>
    <w:rsid w:val="004401D9"/>
    <w:rsid w:val="0044045F"/>
    <w:rsid w:val="0044056D"/>
    <w:rsid w:val="00440898"/>
    <w:rsid w:val="004414A0"/>
    <w:rsid w:val="00443C88"/>
    <w:rsid w:val="00443CD3"/>
    <w:rsid w:val="004442ED"/>
    <w:rsid w:val="00445BFC"/>
    <w:rsid w:val="00446A4F"/>
    <w:rsid w:val="00451624"/>
    <w:rsid w:val="004517E8"/>
    <w:rsid w:val="00452EBC"/>
    <w:rsid w:val="00453344"/>
    <w:rsid w:val="004534B6"/>
    <w:rsid w:val="00453894"/>
    <w:rsid w:val="00454061"/>
    <w:rsid w:val="00455175"/>
    <w:rsid w:val="00455568"/>
    <w:rsid w:val="00456C39"/>
    <w:rsid w:val="004609A6"/>
    <w:rsid w:val="004620CE"/>
    <w:rsid w:val="004622C7"/>
    <w:rsid w:val="004636DF"/>
    <w:rsid w:val="00463EA1"/>
    <w:rsid w:val="00464261"/>
    <w:rsid w:val="004642A5"/>
    <w:rsid w:val="00464AE2"/>
    <w:rsid w:val="00464B64"/>
    <w:rsid w:val="00465EA9"/>
    <w:rsid w:val="00466018"/>
    <w:rsid w:val="004660F9"/>
    <w:rsid w:val="0046673B"/>
    <w:rsid w:val="00470002"/>
    <w:rsid w:val="00470EDE"/>
    <w:rsid w:val="004733F6"/>
    <w:rsid w:val="00473ED3"/>
    <w:rsid w:val="00474858"/>
    <w:rsid w:val="00474E4F"/>
    <w:rsid w:val="00475F91"/>
    <w:rsid w:val="00475FF0"/>
    <w:rsid w:val="0047677B"/>
    <w:rsid w:val="00484779"/>
    <w:rsid w:val="00484817"/>
    <w:rsid w:val="00484AD3"/>
    <w:rsid w:val="00485D02"/>
    <w:rsid w:val="004866C9"/>
    <w:rsid w:val="00486725"/>
    <w:rsid w:val="00486E09"/>
    <w:rsid w:val="00486F7D"/>
    <w:rsid w:val="0048715D"/>
    <w:rsid w:val="00490ECF"/>
    <w:rsid w:val="00492450"/>
    <w:rsid w:val="00492C98"/>
    <w:rsid w:val="0049356B"/>
    <w:rsid w:val="00495F8A"/>
    <w:rsid w:val="00496543"/>
    <w:rsid w:val="00496DE5"/>
    <w:rsid w:val="004A0E70"/>
    <w:rsid w:val="004A2F26"/>
    <w:rsid w:val="004A316B"/>
    <w:rsid w:val="004A49CB"/>
    <w:rsid w:val="004A6A7E"/>
    <w:rsid w:val="004A753A"/>
    <w:rsid w:val="004A7680"/>
    <w:rsid w:val="004B0FE2"/>
    <w:rsid w:val="004B1D91"/>
    <w:rsid w:val="004B2288"/>
    <w:rsid w:val="004B22E5"/>
    <w:rsid w:val="004B2498"/>
    <w:rsid w:val="004B3614"/>
    <w:rsid w:val="004B3C6A"/>
    <w:rsid w:val="004B453C"/>
    <w:rsid w:val="004C0AFE"/>
    <w:rsid w:val="004C0B1B"/>
    <w:rsid w:val="004C0F75"/>
    <w:rsid w:val="004C0FED"/>
    <w:rsid w:val="004C1ADD"/>
    <w:rsid w:val="004C2FA8"/>
    <w:rsid w:val="004C3677"/>
    <w:rsid w:val="004C441B"/>
    <w:rsid w:val="004C7B73"/>
    <w:rsid w:val="004D1762"/>
    <w:rsid w:val="004D1D96"/>
    <w:rsid w:val="004D3A46"/>
    <w:rsid w:val="004D4D9D"/>
    <w:rsid w:val="004D4F0A"/>
    <w:rsid w:val="004D5171"/>
    <w:rsid w:val="004D56C4"/>
    <w:rsid w:val="004D5E02"/>
    <w:rsid w:val="004D5FB4"/>
    <w:rsid w:val="004D6613"/>
    <w:rsid w:val="004E24EB"/>
    <w:rsid w:val="004E2D31"/>
    <w:rsid w:val="004E38AF"/>
    <w:rsid w:val="004E39C5"/>
    <w:rsid w:val="004E468B"/>
    <w:rsid w:val="004E59A0"/>
    <w:rsid w:val="004E62D3"/>
    <w:rsid w:val="004E677F"/>
    <w:rsid w:val="004E6BA6"/>
    <w:rsid w:val="004F0901"/>
    <w:rsid w:val="004F26CE"/>
    <w:rsid w:val="004F3B35"/>
    <w:rsid w:val="004F44B1"/>
    <w:rsid w:val="004F4CEE"/>
    <w:rsid w:val="0050024E"/>
    <w:rsid w:val="005014A7"/>
    <w:rsid w:val="00501753"/>
    <w:rsid w:val="005022AF"/>
    <w:rsid w:val="00502864"/>
    <w:rsid w:val="00503DE3"/>
    <w:rsid w:val="00505538"/>
    <w:rsid w:val="00505711"/>
    <w:rsid w:val="0050584F"/>
    <w:rsid w:val="00506035"/>
    <w:rsid w:val="005072BE"/>
    <w:rsid w:val="00507A8E"/>
    <w:rsid w:val="005110B9"/>
    <w:rsid w:val="00514967"/>
    <w:rsid w:val="00514C7C"/>
    <w:rsid w:val="00515BAA"/>
    <w:rsid w:val="00515CDA"/>
    <w:rsid w:val="00515E18"/>
    <w:rsid w:val="00516CC9"/>
    <w:rsid w:val="00516F8B"/>
    <w:rsid w:val="0051797A"/>
    <w:rsid w:val="00520CDB"/>
    <w:rsid w:val="0052109E"/>
    <w:rsid w:val="005215C4"/>
    <w:rsid w:val="005230F7"/>
    <w:rsid w:val="0052482A"/>
    <w:rsid w:val="00524934"/>
    <w:rsid w:val="00524C65"/>
    <w:rsid w:val="00524C7E"/>
    <w:rsid w:val="005254B9"/>
    <w:rsid w:val="00526E3A"/>
    <w:rsid w:val="00527B00"/>
    <w:rsid w:val="00527B1D"/>
    <w:rsid w:val="00527B28"/>
    <w:rsid w:val="00527F39"/>
    <w:rsid w:val="00530AEF"/>
    <w:rsid w:val="005316B8"/>
    <w:rsid w:val="00531DA0"/>
    <w:rsid w:val="00533F72"/>
    <w:rsid w:val="00535176"/>
    <w:rsid w:val="005352D0"/>
    <w:rsid w:val="00535337"/>
    <w:rsid w:val="0053537B"/>
    <w:rsid w:val="005365BD"/>
    <w:rsid w:val="00537E3F"/>
    <w:rsid w:val="00541804"/>
    <w:rsid w:val="00541922"/>
    <w:rsid w:val="00541D10"/>
    <w:rsid w:val="00541F24"/>
    <w:rsid w:val="0054221C"/>
    <w:rsid w:val="00543E3C"/>
    <w:rsid w:val="00544524"/>
    <w:rsid w:val="005448EA"/>
    <w:rsid w:val="005449E5"/>
    <w:rsid w:val="00544BDB"/>
    <w:rsid w:val="00545042"/>
    <w:rsid w:val="005452EB"/>
    <w:rsid w:val="00545DB5"/>
    <w:rsid w:val="00546B44"/>
    <w:rsid w:val="00552467"/>
    <w:rsid w:val="00552737"/>
    <w:rsid w:val="00552FDC"/>
    <w:rsid w:val="005538FB"/>
    <w:rsid w:val="00553E17"/>
    <w:rsid w:val="0055463B"/>
    <w:rsid w:val="005547AC"/>
    <w:rsid w:val="00560096"/>
    <w:rsid w:val="005604CC"/>
    <w:rsid w:val="00561B1A"/>
    <w:rsid w:val="0056343D"/>
    <w:rsid w:val="005634AF"/>
    <w:rsid w:val="00563EEF"/>
    <w:rsid w:val="00564BDA"/>
    <w:rsid w:val="005662E4"/>
    <w:rsid w:val="00566A14"/>
    <w:rsid w:val="005726E7"/>
    <w:rsid w:val="00572C16"/>
    <w:rsid w:val="005735FC"/>
    <w:rsid w:val="0057432A"/>
    <w:rsid w:val="0057479F"/>
    <w:rsid w:val="00574A7F"/>
    <w:rsid w:val="00574C83"/>
    <w:rsid w:val="00574D74"/>
    <w:rsid w:val="00575F92"/>
    <w:rsid w:val="005760A5"/>
    <w:rsid w:val="00576C91"/>
    <w:rsid w:val="00580326"/>
    <w:rsid w:val="00581FC2"/>
    <w:rsid w:val="00582912"/>
    <w:rsid w:val="00582D8A"/>
    <w:rsid w:val="00582E2F"/>
    <w:rsid w:val="00583BE1"/>
    <w:rsid w:val="00585D4B"/>
    <w:rsid w:val="00586EBD"/>
    <w:rsid w:val="00590237"/>
    <w:rsid w:val="00591122"/>
    <w:rsid w:val="00592EEF"/>
    <w:rsid w:val="005934B1"/>
    <w:rsid w:val="0059417D"/>
    <w:rsid w:val="0059467C"/>
    <w:rsid w:val="00595ED9"/>
    <w:rsid w:val="005964EF"/>
    <w:rsid w:val="005967D3"/>
    <w:rsid w:val="00596DF6"/>
    <w:rsid w:val="005A05A0"/>
    <w:rsid w:val="005A28F6"/>
    <w:rsid w:val="005A3250"/>
    <w:rsid w:val="005A3677"/>
    <w:rsid w:val="005A6184"/>
    <w:rsid w:val="005A79C3"/>
    <w:rsid w:val="005B0089"/>
    <w:rsid w:val="005B1594"/>
    <w:rsid w:val="005B2648"/>
    <w:rsid w:val="005B379E"/>
    <w:rsid w:val="005B38F4"/>
    <w:rsid w:val="005B4111"/>
    <w:rsid w:val="005B432E"/>
    <w:rsid w:val="005B44B3"/>
    <w:rsid w:val="005B4884"/>
    <w:rsid w:val="005B4E4C"/>
    <w:rsid w:val="005B56AD"/>
    <w:rsid w:val="005B5B2F"/>
    <w:rsid w:val="005B6DE8"/>
    <w:rsid w:val="005B7628"/>
    <w:rsid w:val="005C140C"/>
    <w:rsid w:val="005C1ADC"/>
    <w:rsid w:val="005C7B6B"/>
    <w:rsid w:val="005D06C9"/>
    <w:rsid w:val="005D2CB9"/>
    <w:rsid w:val="005D4B61"/>
    <w:rsid w:val="005E018A"/>
    <w:rsid w:val="005E1852"/>
    <w:rsid w:val="005E22E4"/>
    <w:rsid w:val="005E3A79"/>
    <w:rsid w:val="005E5016"/>
    <w:rsid w:val="005E5A51"/>
    <w:rsid w:val="005E5C5B"/>
    <w:rsid w:val="005E7D3A"/>
    <w:rsid w:val="005F125F"/>
    <w:rsid w:val="005F3802"/>
    <w:rsid w:val="005F4E11"/>
    <w:rsid w:val="005F59BC"/>
    <w:rsid w:val="005F7067"/>
    <w:rsid w:val="00603192"/>
    <w:rsid w:val="00604371"/>
    <w:rsid w:val="00605CB9"/>
    <w:rsid w:val="00605E33"/>
    <w:rsid w:val="00606E8F"/>
    <w:rsid w:val="00607116"/>
    <w:rsid w:val="00611F26"/>
    <w:rsid w:val="00613CE6"/>
    <w:rsid w:val="00614A87"/>
    <w:rsid w:val="006154E9"/>
    <w:rsid w:val="0061564F"/>
    <w:rsid w:val="00616EFD"/>
    <w:rsid w:val="00617374"/>
    <w:rsid w:val="00617737"/>
    <w:rsid w:val="00617A61"/>
    <w:rsid w:val="00623F3C"/>
    <w:rsid w:val="006248BD"/>
    <w:rsid w:val="00624FD7"/>
    <w:rsid w:val="0062559A"/>
    <w:rsid w:val="00625FDD"/>
    <w:rsid w:val="0062783F"/>
    <w:rsid w:val="0063145E"/>
    <w:rsid w:val="0063266A"/>
    <w:rsid w:val="00632935"/>
    <w:rsid w:val="006336F9"/>
    <w:rsid w:val="00634FA8"/>
    <w:rsid w:val="0063592A"/>
    <w:rsid w:val="006359C6"/>
    <w:rsid w:val="0063646B"/>
    <w:rsid w:val="0063780B"/>
    <w:rsid w:val="00637E90"/>
    <w:rsid w:val="00637F10"/>
    <w:rsid w:val="00642454"/>
    <w:rsid w:val="006457E9"/>
    <w:rsid w:val="0064637A"/>
    <w:rsid w:val="00646CC3"/>
    <w:rsid w:val="00646ED1"/>
    <w:rsid w:val="0064704F"/>
    <w:rsid w:val="0064705E"/>
    <w:rsid w:val="00647FB6"/>
    <w:rsid w:val="0065153E"/>
    <w:rsid w:val="006525E5"/>
    <w:rsid w:val="0065363E"/>
    <w:rsid w:val="00653D3D"/>
    <w:rsid w:val="006561A4"/>
    <w:rsid w:val="00657B58"/>
    <w:rsid w:val="0066062D"/>
    <w:rsid w:val="00660C77"/>
    <w:rsid w:val="00661689"/>
    <w:rsid w:val="006626DA"/>
    <w:rsid w:val="00662CB2"/>
    <w:rsid w:val="006630C5"/>
    <w:rsid w:val="00663B48"/>
    <w:rsid w:val="00663D80"/>
    <w:rsid w:val="00664BBD"/>
    <w:rsid w:val="00665FFB"/>
    <w:rsid w:val="006663CE"/>
    <w:rsid w:val="00671020"/>
    <w:rsid w:val="0067110D"/>
    <w:rsid w:val="00671395"/>
    <w:rsid w:val="00671F27"/>
    <w:rsid w:val="00671FC6"/>
    <w:rsid w:val="00671FDA"/>
    <w:rsid w:val="00672529"/>
    <w:rsid w:val="0067290E"/>
    <w:rsid w:val="0067297C"/>
    <w:rsid w:val="006747C4"/>
    <w:rsid w:val="00675E01"/>
    <w:rsid w:val="00676B4F"/>
    <w:rsid w:val="0067748B"/>
    <w:rsid w:val="00680EF6"/>
    <w:rsid w:val="00681116"/>
    <w:rsid w:val="006821FC"/>
    <w:rsid w:val="00682599"/>
    <w:rsid w:val="006837CC"/>
    <w:rsid w:val="00684DC8"/>
    <w:rsid w:val="00684ED5"/>
    <w:rsid w:val="00685F69"/>
    <w:rsid w:val="00686A96"/>
    <w:rsid w:val="00687E1F"/>
    <w:rsid w:val="006912B1"/>
    <w:rsid w:val="006931AB"/>
    <w:rsid w:val="006932AB"/>
    <w:rsid w:val="00693433"/>
    <w:rsid w:val="006973F7"/>
    <w:rsid w:val="00697FA3"/>
    <w:rsid w:val="006A05B0"/>
    <w:rsid w:val="006A2EAA"/>
    <w:rsid w:val="006A35D4"/>
    <w:rsid w:val="006A5AA7"/>
    <w:rsid w:val="006A77E6"/>
    <w:rsid w:val="006A7F2D"/>
    <w:rsid w:val="006B07CD"/>
    <w:rsid w:val="006B0F11"/>
    <w:rsid w:val="006B1C22"/>
    <w:rsid w:val="006B1CA9"/>
    <w:rsid w:val="006B2D94"/>
    <w:rsid w:val="006B3E84"/>
    <w:rsid w:val="006B4403"/>
    <w:rsid w:val="006C013D"/>
    <w:rsid w:val="006C0A4C"/>
    <w:rsid w:val="006C1EC6"/>
    <w:rsid w:val="006C324B"/>
    <w:rsid w:val="006C37BC"/>
    <w:rsid w:val="006C4453"/>
    <w:rsid w:val="006C48A9"/>
    <w:rsid w:val="006C512A"/>
    <w:rsid w:val="006C7AE5"/>
    <w:rsid w:val="006C7AEF"/>
    <w:rsid w:val="006D0465"/>
    <w:rsid w:val="006D0638"/>
    <w:rsid w:val="006D173A"/>
    <w:rsid w:val="006D361A"/>
    <w:rsid w:val="006D3A7F"/>
    <w:rsid w:val="006D4D91"/>
    <w:rsid w:val="006D5D5E"/>
    <w:rsid w:val="006D7476"/>
    <w:rsid w:val="006D7CC8"/>
    <w:rsid w:val="006D7CDA"/>
    <w:rsid w:val="006E0A18"/>
    <w:rsid w:val="006E0CC7"/>
    <w:rsid w:val="006E1E3C"/>
    <w:rsid w:val="006E2119"/>
    <w:rsid w:val="006E3970"/>
    <w:rsid w:val="006E44EE"/>
    <w:rsid w:val="006E480D"/>
    <w:rsid w:val="006E48F8"/>
    <w:rsid w:val="006E6375"/>
    <w:rsid w:val="006E75F6"/>
    <w:rsid w:val="006F3224"/>
    <w:rsid w:val="006F41A9"/>
    <w:rsid w:val="006F4A64"/>
    <w:rsid w:val="006F5EED"/>
    <w:rsid w:val="006F6B56"/>
    <w:rsid w:val="006F7567"/>
    <w:rsid w:val="006F795B"/>
    <w:rsid w:val="007009DA"/>
    <w:rsid w:val="0070216E"/>
    <w:rsid w:val="007026D3"/>
    <w:rsid w:val="00702A10"/>
    <w:rsid w:val="00702AEA"/>
    <w:rsid w:val="0070395B"/>
    <w:rsid w:val="00703C72"/>
    <w:rsid w:val="00703EBC"/>
    <w:rsid w:val="00704084"/>
    <w:rsid w:val="00704262"/>
    <w:rsid w:val="00704ACA"/>
    <w:rsid w:val="00704BFB"/>
    <w:rsid w:val="007050A9"/>
    <w:rsid w:val="0070588E"/>
    <w:rsid w:val="00705E04"/>
    <w:rsid w:val="00705F57"/>
    <w:rsid w:val="007066E2"/>
    <w:rsid w:val="00706B2A"/>
    <w:rsid w:val="00706B76"/>
    <w:rsid w:val="00706D2F"/>
    <w:rsid w:val="00706ED4"/>
    <w:rsid w:val="007108D2"/>
    <w:rsid w:val="00713E08"/>
    <w:rsid w:val="00714F3C"/>
    <w:rsid w:val="0071571C"/>
    <w:rsid w:val="0071687A"/>
    <w:rsid w:val="00717BB6"/>
    <w:rsid w:val="00721C0C"/>
    <w:rsid w:val="00724AE3"/>
    <w:rsid w:val="00727660"/>
    <w:rsid w:val="00727D54"/>
    <w:rsid w:val="00727D96"/>
    <w:rsid w:val="00730D2B"/>
    <w:rsid w:val="00730FAD"/>
    <w:rsid w:val="00733C31"/>
    <w:rsid w:val="00735C7D"/>
    <w:rsid w:val="0074068C"/>
    <w:rsid w:val="007417CD"/>
    <w:rsid w:val="00741D48"/>
    <w:rsid w:val="00742B7C"/>
    <w:rsid w:val="007431EF"/>
    <w:rsid w:val="00744395"/>
    <w:rsid w:val="00745102"/>
    <w:rsid w:val="00745374"/>
    <w:rsid w:val="007454FB"/>
    <w:rsid w:val="00745992"/>
    <w:rsid w:val="00750801"/>
    <w:rsid w:val="00755196"/>
    <w:rsid w:val="0075543D"/>
    <w:rsid w:val="00755FD0"/>
    <w:rsid w:val="00756DE0"/>
    <w:rsid w:val="00757A06"/>
    <w:rsid w:val="007639B3"/>
    <w:rsid w:val="00765CC9"/>
    <w:rsid w:val="00767693"/>
    <w:rsid w:val="00770046"/>
    <w:rsid w:val="007711B7"/>
    <w:rsid w:val="00772B67"/>
    <w:rsid w:val="00773DFF"/>
    <w:rsid w:val="007747B5"/>
    <w:rsid w:val="00774874"/>
    <w:rsid w:val="00775E29"/>
    <w:rsid w:val="00776E03"/>
    <w:rsid w:val="0077755E"/>
    <w:rsid w:val="00781C5B"/>
    <w:rsid w:val="007821A5"/>
    <w:rsid w:val="00782FB1"/>
    <w:rsid w:val="007834CD"/>
    <w:rsid w:val="007835CE"/>
    <w:rsid w:val="00784447"/>
    <w:rsid w:val="007852C3"/>
    <w:rsid w:val="007858C3"/>
    <w:rsid w:val="007901AA"/>
    <w:rsid w:val="00790424"/>
    <w:rsid w:val="00790755"/>
    <w:rsid w:val="00791101"/>
    <w:rsid w:val="007927BE"/>
    <w:rsid w:val="007927E8"/>
    <w:rsid w:val="007930CD"/>
    <w:rsid w:val="00793A37"/>
    <w:rsid w:val="0079426B"/>
    <w:rsid w:val="00794492"/>
    <w:rsid w:val="00794D01"/>
    <w:rsid w:val="007951A9"/>
    <w:rsid w:val="007A029C"/>
    <w:rsid w:val="007A052C"/>
    <w:rsid w:val="007A1808"/>
    <w:rsid w:val="007A212D"/>
    <w:rsid w:val="007A3A71"/>
    <w:rsid w:val="007A4265"/>
    <w:rsid w:val="007A4E10"/>
    <w:rsid w:val="007A5525"/>
    <w:rsid w:val="007A5D47"/>
    <w:rsid w:val="007A5E04"/>
    <w:rsid w:val="007A65E9"/>
    <w:rsid w:val="007B7230"/>
    <w:rsid w:val="007B799D"/>
    <w:rsid w:val="007C0419"/>
    <w:rsid w:val="007C0E0E"/>
    <w:rsid w:val="007C14EA"/>
    <w:rsid w:val="007C3EF2"/>
    <w:rsid w:val="007C457C"/>
    <w:rsid w:val="007C5D93"/>
    <w:rsid w:val="007C5EF9"/>
    <w:rsid w:val="007C5F53"/>
    <w:rsid w:val="007C62E1"/>
    <w:rsid w:val="007C6697"/>
    <w:rsid w:val="007C6BDE"/>
    <w:rsid w:val="007C7577"/>
    <w:rsid w:val="007D165F"/>
    <w:rsid w:val="007D25A5"/>
    <w:rsid w:val="007D3466"/>
    <w:rsid w:val="007D41B2"/>
    <w:rsid w:val="007D4B19"/>
    <w:rsid w:val="007D518E"/>
    <w:rsid w:val="007D7DC6"/>
    <w:rsid w:val="007D7F5B"/>
    <w:rsid w:val="007E0459"/>
    <w:rsid w:val="007E20F3"/>
    <w:rsid w:val="007E2BEB"/>
    <w:rsid w:val="007E33B7"/>
    <w:rsid w:val="007E33CB"/>
    <w:rsid w:val="007E40F0"/>
    <w:rsid w:val="007E4295"/>
    <w:rsid w:val="007E4F57"/>
    <w:rsid w:val="007E7814"/>
    <w:rsid w:val="007F0E1D"/>
    <w:rsid w:val="007F17C9"/>
    <w:rsid w:val="007F5208"/>
    <w:rsid w:val="007F5EAE"/>
    <w:rsid w:val="007F6971"/>
    <w:rsid w:val="007F70F4"/>
    <w:rsid w:val="007F7969"/>
    <w:rsid w:val="00800663"/>
    <w:rsid w:val="00800ADE"/>
    <w:rsid w:val="008019D4"/>
    <w:rsid w:val="00801AA0"/>
    <w:rsid w:val="008023F7"/>
    <w:rsid w:val="00802451"/>
    <w:rsid w:val="008027BF"/>
    <w:rsid w:val="0080385A"/>
    <w:rsid w:val="00804574"/>
    <w:rsid w:val="00805530"/>
    <w:rsid w:val="00806023"/>
    <w:rsid w:val="008064E4"/>
    <w:rsid w:val="00806965"/>
    <w:rsid w:val="008075B1"/>
    <w:rsid w:val="008119B1"/>
    <w:rsid w:val="00811A8F"/>
    <w:rsid w:val="00811E60"/>
    <w:rsid w:val="0081270E"/>
    <w:rsid w:val="00812E6A"/>
    <w:rsid w:val="0081336D"/>
    <w:rsid w:val="00813EFB"/>
    <w:rsid w:val="0081711C"/>
    <w:rsid w:val="00817447"/>
    <w:rsid w:val="00820A91"/>
    <w:rsid w:val="0082504C"/>
    <w:rsid w:val="0082552E"/>
    <w:rsid w:val="00825AE1"/>
    <w:rsid w:val="00827776"/>
    <w:rsid w:val="00830203"/>
    <w:rsid w:val="008319CB"/>
    <w:rsid w:val="00831AC8"/>
    <w:rsid w:val="00831C2F"/>
    <w:rsid w:val="00831F4B"/>
    <w:rsid w:val="008328AC"/>
    <w:rsid w:val="00833286"/>
    <w:rsid w:val="0083397C"/>
    <w:rsid w:val="008359D1"/>
    <w:rsid w:val="0083700C"/>
    <w:rsid w:val="00837439"/>
    <w:rsid w:val="00840EAC"/>
    <w:rsid w:val="008417D1"/>
    <w:rsid w:val="00841F98"/>
    <w:rsid w:val="008453AB"/>
    <w:rsid w:val="00846141"/>
    <w:rsid w:val="00846169"/>
    <w:rsid w:val="008468B1"/>
    <w:rsid w:val="00847433"/>
    <w:rsid w:val="00847D48"/>
    <w:rsid w:val="008504BC"/>
    <w:rsid w:val="00850B7B"/>
    <w:rsid w:val="00852B59"/>
    <w:rsid w:val="00852B8E"/>
    <w:rsid w:val="00853067"/>
    <w:rsid w:val="008544C0"/>
    <w:rsid w:val="00854AAA"/>
    <w:rsid w:val="00855AF7"/>
    <w:rsid w:val="008572BB"/>
    <w:rsid w:val="00860975"/>
    <w:rsid w:val="00861131"/>
    <w:rsid w:val="0086177A"/>
    <w:rsid w:val="00862764"/>
    <w:rsid w:val="0086308A"/>
    <w:rsid w:val="00863621"/>
    <w:rsid w:val="00863925"/>
    <w:rsid w:val="00863A8B"/>
    <w:rsid w:val="00864AEF"/>
    <w:rsid w:val="00865575"/>
    <w:rsid w:val="00865D21"/>
    <w:rsid w:val="00865EB0"/>
    <w:rsid w:val="00866574"/>
    <w:rsid w:val="008668A9"/>
    <w:rsid w:val="008670CB"/>
    <w:rsid w:val="008679B0"/>
    <w:rsid w:val="00867AC5"/>
    <w:rsid w:val="00870BD2"/>
    <w:rsid w:val="00870D56"/>
    <w:rsid w:val="00871F69"/>
    <w:rsid w:val="00872059"/>
    <w:rsid w:val="008725B4"/>
    <w:rsid w:val="0087522B"/>
    <w:rsid w:val="00876563"/>
    <w:rsid w:val="00877234"/>
    <w:rsid w:val="00877505"/>
    <w:rsid w:val="00880BEE"/>
    <w:rsid w:val="0088394E"/>
    <w:rsid w:val="00883E57"/>
    <w:rsid w:val="00884ED2"/>
    <w:rsid w:val="0088619E"/>
    <w:rsid w:val="008870BD"/>
    <w:rsid w:val="00887147"/>
    <w:rsid w:val="008908FC"/>
    <w:rsid w:val="008912E8"/>
    <w:rsid w:val="008914C6"/>
    <w:rsid w:val="00892B2E"/>
    <w:rsid w:val="00892C2A"/>
    <w:rsid w:val="00892F9F"/>
    <w:rsid w:val="00893C35"/>
    <w:rsid w:val="00893E1D"/>
    <w:rsid w:val="00894E29"/>
    <w:rsid w:val="00894FFB"/>
    <w:rsid w:val="008955AD"/>
    <w:rsid w:val="00896689"/>
    <w:rsid w:val="00896E9A"/>
    <w:rsid w:val="0089740B"/>
    <w:rsid w:val="00897B60"/>
    <w:rsid w:val="008A102C"/>
    <w:rsid w:val="008A1D4C"/>
    <w:rsid w:val="008A2102"/>
    <w:rsid w:val="008A4558"/>
    <w:rsid w:val="008A4C2C"/>
    <w:rsid w:val="008A5235"/>
    <w:rsid w:val="008A6145"/>
    <w:rsid w:val="008A67F7"/>
    <w:rsid w:val="008A683F"/>
    <w:rsid w:val="008A7A07"/>
    <w:rsid w:val="008B1318"/>
    <w:rsid w:val="008B19F8"/>
    <w:rsid w:val="008B1A8C"/>
    <w:rsid w:val="008B1AF5"/>
    <w:rsid w:val="008B1DB5"/>
    <w:rsid w:val="008B308A"/>
    <w:rsid w:val="008B63AD"/>
    <w:rsid w:val="008B65AD"/>
    <w:rsid w:val="008B67DD"/>
    <w:rsid w:val="008B780E"/>
    <w:rsid w:val="008C0133"/>
    <w:rsid w:val="008C0485"/>
    <w:rsid w:val="008C2536"/>
    <w:rsid w:val="008C2CE1"/>
    <w:rsid w:val="008C3968"/>
    <w:rsid w:val="008C4C53"/>
    <w:rsid w:val="008C6947"/>
    <w:rsid w:val="008D04FA"/>
    <w:rsid w:val="008D111E"/>
    <w:rsid w:val="008D1BFB"/>
    <w:rsid w:val="008D315D"/>
    <w:rsid w:val="008D44C9"/>
    <w:rsid w:val="008D5657"/>
    <w:rsid w:val="008D5ABE"/>
    <w:rsid w:val="008D5E6F"/>
    <w:rsid w:val="008D69DA"/>
    <w:rsid w:val="008D6B5F"/>
    <w:rsid w:val="008D715D"/>
    <w:rsid w:val="008D7C22"/>
    <w:rsid w:val="008E13BC"/>
    <w:rsid w:val="008E21B5"/>
    <w:rsid w:val="008E2975"/>
    <w:rsid w:val="008E4AF7"/>
    <w:rsid w:val="008E4C21"/>
    <w:rsid w:val="008E690C"/>
    <w:rsid w:val="008E6BBE"/>
    <w:rsid w:val="008E715D"/>
    <w:rsid w:val="008E7EF5"/>
    <w:rsid w:val="008F00DF"/>
    <w:rsid w:val="008F05D8"/>
    <w:rsid w:val="008F21E5"/>
    <w:rsid w:val="008F30D9"/>
    <w:rsid w:val="008F5221"/>
    <w:rsid w:val="008F5C08"/>
    <w:rsid w:val="008F739E"/>
    <w:rsid w:val="008F7E29"/>
    <w:rsid w:val="008F7F75"/>
    <w:rsid w:val="00900238"/>
    <w:rsid w:val="009007D7"/>
    <w:rsid w:val="00901306"/>
    <w:rsid w:val="00901FB5"/>
    <w:rsid w:val="00901FD1"/>
    <w:rsid w:val="00902B4C"/>
    <w:rsid w:val="00903F6E"/>
    <w:rsid w:val="00904C94"/>
    <w:rsid w:val="0090548C"/>
    <w:rsid w:val="009060DC"/>
    <w:rsid w:val="009061F3"/>
    <w:rsid w:val="00906C63"/>
    <w:rsid w:val="00907BEA"/>
    <w:rsid w:val="00907BFC"/>
    <w:rsid w:val="0091184E"/>
    <w:rsid w:val="00911B6D"/>
    <w:rsid w:val="00913706"/>
    <w:rsid w:val="00915C0B"/>
    <w:rsid w:val="0091667F"/>
    <w:rsid w:val="00917238"/>
    <w:rsid w:val="0091729A"/>
    <w:rsid w:val="00920CC4"/>
    <w:rsid w:val="00920E90"/>
    <w:rsid w:val="0092173F"/>
    <w:rsid w:val="009218E6"/>
    <w:rsid w:val="00921F2A"/>
    <w:rsid w:val="00924441"/>
    <w:rsid w:val="00925D31"/>
    <w:rsid w:val="0092648C"/>
    <w:rsid w:val="00926740"/>
    <w:rsid w:val="00926A6A"/>
    <w:rsid w:val="00927AD5"/>
    <w:rsid w:val="00927BF8"/>
    <w:rsid w:val="00930231"/>
    <w:rsid w:val="00930C04"/>
    <w:rsid w:val="00930CBC"/>
    <w:rsid w:val="00931DBF"/>
    <w:rsid w:val="00932C06"/>
    <w:rsid w:val="00934198"/>
    <w:rsid w:val="00934F62"/>
    <w:rsid w:val="00935465"/>
    <w:rsid w:val="00936B6F"/>
    <w:rsid w:val="0093765B"/>
    <w:rsid w:val="00941B9F"/>
    <w:rsid w:val="009433E3"/>
    <w:rsid w:val="00944F0A"/>
    <w:rsid w:val="009458A8"/>
    <w:rsid w:val="00945CC6"/>
    <w:rsid w:val="00946660"/>
    <w:rsid w:val="00946D50"/>
    <w:rsid w:val="00952805"/>
    <w:rsid w:val="00953CA2"/>
    <w:rsid w:val="00954001"/>
    <w:rsid w:val="00955E6E"/>
    <w:rsid w:val="009566D8"/>
    <w:rsid w:val="00957BDA"/>
    <w:rsid w:val="0096075F"/>
    <w:rsid w:val="00963D8D"/>
    <w:rsid w:val="00963E09"/>
    <w:rsid w:val="00964F38"/>
    <w:rsid w:val="0096505F"/>
    <w:rsid w:val="0096519E"/>
    <w:rsid w:val="009661C9"/>
    <w:rsid w:val="009703F4"/>
    <w:rsid w:val="009708B5"/>
    <w:rsid w:val="00970E0A"/>
    <w:rsid w:val="0097180E"/>
    <w:rsid w:val="00971B4D"/>
    <w:rsid w:val="0097220A"/>
    <w:rsid w:val="00972428"/>
    <w:rsid w:val="00972444"/>
    <w:rsid w:val="00972880"/>
    <w:rsid w:val="0098095D"/>
    <w:rsid w:val="00981F18"/>
    <w:rsid w:val="0098437F"/>
    <w:rsid w:val="009844A1"/>
    <w:rsid w:val="009845C4"/>
    <w:rsid w:val="00984DA5"/>
    <w:rsid w:val="00985D0F"/>
    <w:rsid w:val="0098711B"/>
    <w:rsid w:val="009906F9"/>
    <w:rsid w:val="00991E3E"/>
    <w:rsid w:val="00992514"/>
    <w:rsid w:val="00992DF0"/>
    <w:rsid w:val="0099309B"/>
    <w:rsid w:val="00993CAD"/>
    <w:rsid w:val="00996B3B"/>
    <w:rsid w:val="00997148"/>
    <w:rsid w:val="0099744D"/>
    <w:rsid w:val="00997BC8"/>
    <w:rsid w:val="009A1098"/>
    <w:rsid w:val="009A1948"/>
    <w:rsid w:val="009A4846"/>
    <w:rsid w:val="009A4BA0"/>
    <w:rsid w:val="009A59A0"/>
    <w:rsid w:val="009A69F5"/>
    <w:rsid w:val="009A6F95"/>
    <w:rsid w:val="009A71DD"/>
    <w:rsid w:val="009B1328"/>
    <w:rsid w:val="009B1B9A"/>
    <w:rsid w:val="009B3F24"/>
    <w:rsid w:val="009B40E5"/>
    <w:rsid w:val="009B5099"/>
    <w:rsid w:val="009B56B5"/>
    <w:rsid w:val="009B671C"/>
    <w:rsid w:val="009B6E5A"/>
    <w:rsid w:val="009B75AB"/>
    <w:rsid w:val="009C0458"/>
    <w:rsid w:val="009C283A"/>
    <w:rsid w:val="009C2DAF"/>
    <w:rsid w:val="009C343D"/>
    <w:rsid w:val="009C3594"/>
    <w:rsid w:val="009C3642"/>
    <w:rsid w:val="009C5BB6"/>
    <w:rsid w:val="009D1AB9"/>
    <w:rsid w:val="009D1C07"/>
    <w:rsid w:val="009D30D2"/>
    <w:rsid w:val="009D4616"/>
    <w:rsid w:val="009D6AE4"/>
    <w:rsid w:val="009D6C52"/>
    <w:rsid w:val="009E0047"/>
    <w:rsid w:val="009E0840"/>
    <w:rsid w:val="009E2401"/>
    <w:rsid w:val="009E40CD"/>
    <w:rsid w:val="009E4654"/>
    <w:rsid w:val="009E5185"/>
    <w:rsid w:val="009E71EB"/>
    <w:rsid w:val="009F0352"/>
    <w:rsid w:val="009F03ED"/>
    <w:rsid w:val="009F0C52"/>
    <w:rsid w:val="009F2BD4"/>
    <w:rsid w:val="009F3A1B"/>
    <w:rsid w:val="009F3C87"/>
    <w:rsid w:val="009F4F5E"/>
    <w:rsid w:val="009F5B86"/>
    <w:rsid w:val="009F66F9"/>
    <w:rsid w:val="009F79CD"/>
    <w:rsid w:val="009F7EA6"/>
    <w:rsid w:val="00A01BC2"/>
    <w:rsid w:val="00A02E3A"/>
    <w:rsid w:val="00A038DB"/>
    <w:rsid w:val="00A03F22"/>
    <w:rsid w:val="00A05215"/>
    <w:rsid w:val="00A0562A"/>
    <w:rsid w:val="00A0738B"/>
    <w:rsid w:val="00A07C58"/>
    <w:rsid w:val="00A07D55"/>
    <w:rsid w:val="00A117B6"/>
    <w:rsid w:val="00A12658"/>
    <w:rsid w:val="00A14629"/>
    <w:rsid w:val="00A16D2A"/>
    <w:rsid w:val="00A16F49"/>
    <w:rsid w:val="00A17021"/>
    <w:rsid w:val="00A24C76"/>
    <w:rsid w:val="00A2574E"/>
    <w:rsid w:val="00A26B7D"/>
    <w:rsid w:val="00A27A06"/>
    <w:rsid w:val="00A30612"/>
    <w:rsid w:val="00A35215"/>
    <w:rsid w:val="00A35FB2"/>
    <w:rsid w:val="00A36F4D"/>
    <w:rsid w:val="00A37A20"/>
    <w:rsid w:val="00A37E84"/>
    <w:rsid w:val="00A41134"/>
    <w:rsid w:val="00A424CE"/>
    <w:rsid w:val="00A42823"/>
    <w:rsid w:val="00A430AF"/>
    <w:rsid w:val="00A4330C"/>
    <w:rsid w:val="00A44745"/>
    <w:rsid w:val="00A4608A"/>
    <w:rsid w:val="00A46296"/>
    <w:rsid w:val="00A4638F"/>
    <w:rsid w:val="00A50460"/>
    <w:rsid w:val="00A506BD"/>
    <w:rsid w:val="00A50DC6"/>
    <w:rsid w:val="00A52D95"/>
    <w:rsid w:val="00A53218"/>
    <w:rsid w:val="00A53360"/>
    <w:rsid w:val="00A539B6"/>
    <w:rsid w:val="00A53FD7"/>
    <w:rsid w:val="00A60930"/>
    <w:rsid w:val="00A60AB2"/>
    <w:rsid w:val="00A61CB7"/>
    <w:rsid w:val="00A63ECD"/>
    <w:rsid w:val="00A65E40"/>
    <w:rsid w:val="00A66079"/>
    <w:rsid w:val="00A667EF"/>
    <w:rsid w:val="00A70765"/>
    <w:rsid w:val="00A7235D"/>
    <w:rsid w:val="00A727A5"/>
    <w:rsid w:val="00A72D1C"/>
    <w:rsid w:val="00A73F25"/>
    <w:rsid w:val="00A77258"/>
    <w:rsid w:val="00A77511"/>
    <w:rsid w:val="00A804A0"/>
    <w:rsid w:val="00A8324B"/>
    <w:rsid w:val="00A832C1"/>
    <w:rsid w:val="00A84561"/>
    <w:rsid w:val="00A85D41"/>
    <w:rsid w:val="00A86383"/>
    <w:rsid w:val="00A86E43"/>
    <w:rsid w:val="00A86F12"/>
    <w:rsid w:val="00A87183"/>
    <w:rsid w:val="00A878C5"/>
    <w:rsid w:val="00A90B78"/>
    <w:rsid w:val="00A95818"/>
    <w:rsid w:val="00A95DA4"/>
    <w:rsid w:val="00A96352"/>
    <w:rsid w:val="00A97303"/>
    <w:rsid w:val="00A975B7"/>
    <w:rsid w:val="00A976A3"/>
    <w:rsid w:val="00AA0353"/>
    <w:rsid w:val="00AA0AF5"/>
    <w:rsid w:val="00AA2500"/>
    <w:rsid w:val="00AA3588"/>
    <w:rsid w:val="00AA40AC"/>
    <w:rsid w:val="00AA4336"/>
    <w:rsid w:val="00AA472A"/>
    <w:rsid w:val="00AA4E21"/>
    <w:rsid w:val="00AA50BD"/>
    <w:rsid w:val="00AA6386"/>
    <w:rsid w:val="00AA6ABD"/>
    <w:rsid w:val="00AA6B7C"/>
    <w:rsid w:val="00AA6F2F"/>
    <w:rsid w:val="00AA781C"/>
    <w:rsid w:val="00AB01F9"/>
    <w:rsid w:val="00AB0582"/>
    <w:rsid w:val="00AB08F1"/>
    <w:rsid w:val="00AB1667"/>
    <w:rsid w:val="00AB2CB3"/>
    <w:rsid w:val="00AB2F18"/>
    <w:rsid w:val="00AB2F2B"/>
    <w:rsid w:val="00AB324D"/>
    <w:rsid w:val="00AB3978"/>
    <w:rsid w:val="00AB4D81"/>
    <w:rsid w:val="00AB4EEC"/>
    <w:rsid w:val="00AB5D4D"/>
    <w:rsid w:val="00AB6638"/>
    <w:rsid w:val="00AB73A7"/>
    <w:rsid w:val="00AC2221"/>
    <w:rsid w:val="00AC279A"/>
    <w:rsid w:val="00AC36C5"/>
    <w:rsid w:val="00AC3E0A"/>
    <w:rsid w:val="00AC56CE"/>
    <w:rsid w:val="00AC5B3F"/>
    <w:rsid w:val="00AC5B6A"/>
    <w:rsid w:val="00AC6926"/>
    <w:rsid w:val="00AC6AA3"/>
    <w:rsid w:val="00AC7515"/>
    <w:rsid w:val="00AD058A"/>
    <w:rsid w:val="00AD06B8"/>
    <w:rsid w:val="00AD0FD7"/>
    <w:rsid w:val="00AD15EC"/>
    <w:rsid w:val="00AD2CAA"/>
    <w:rsid w:val="00AD31F4"/>
    <w:rsid w:val="00AD3238"/>
    <w:rsid w:val="00AD344E"/>
    <w:rsid w:val="00AD4239"/>
    <w:rsid w:val="00AD6073"/>
    <w:rsid w:val="00AD7748"/>
    <w:rsid w:val="00AD7C44"/>
    <w:rsid w:val="00AE0BE7"/>
    <w:rsid w:val="00AE3594"/>
    <w:rsid w:val="00AE429D"/>
    <w:rsid w:val="00AE66E1"/>
    <w:rsid w:val="00AE7278"/>
    <w:rsid w:val="00AF2055"/>
    <w:rsid w:val="00AF303A"/>
    <w:rsid w:val="00AF364B"/>
    <w:rsid w:val="00AF42A1"/>
    <w:rsid w:val="00AF4B76"/>
    <w:rsid w:val="00AF5DA8"/>
    <w:rsid w:val="00B00007"/>
    <w:rsid w:val="00B0049E"/>
    <w:rsid w:val="00B0384C"/>
    <w:rsid w:val="00B0391E"/>
    <w:rsid w:val="00B04B68"/>
    <w:rsid w:val="00B060BD"/>
    <w:rsid w:val="00B07F58"/>
    <w:rsid w:val="00B10422"/>
    <w:rsid w:val="00B110BE"/>
    <w:rsid w:val="00B13AE9"/>
    <w:rsid w:val="00B16297"/>
    <w:rsid w:val="00B17D00"/>
    <w:rsid w:val="00B20464"/>
    <w:rsid w:val="00B205DB"/>
    <w:rsid w:val="00B226AF"/>
    <w:rsid w:val="00B233B4"/>
    <w:rsid w:val="00B2356F"/>
    <w:rsid w:val="00B23A2E"/>
    <w:rsid w:val="00B23C88"/>
    <w:rsid w:val="00B25D83"/>
    <w:rsid w:val="00B25E8A"/>
    <w:rsid w:val="00B262F9"/>
    <w:rsid w:val="00B302FC"/>
    <w:rsid w:val="00B3088A"/>
    <w:rsid w:val="00B30ACF"/>
    <w:rsid w:val="00B30D35"/>
    <w:rsid w:val="00B30EF4"/>
    <w:rsid w:val="00B3277F"/>
    <w:rsid w:val="00B350DF"/>
    <w:rsid w:val="00B3621D"/>
    <w:rsid w:val="00B36C80"/>
    <w:rsid w:val="00B3741B"/>
    <w:rsid w:val="00B37EBF"/>
    <w:rsid w:val="00B40480"/>
    <w:rsid w:val="00B4413F"/>
    <w:rsid w:val="00B449CA"/>
    <w:rsid w:val="00B44BDA"/>
    <w:rsid w:val="00B4546F"/>
    <w:rsid w:val="00B475CA"/>
    <w:rsid w:val="00B47E93"/>
    <w:rsid w:val="00B50E83"/>
    <w:rsid w:val="00B51605"/>
    <w:rsid w:val="00B5184C"/>
    <w:rsid w:val="00B52B6A"/>
    <w:rsid w:val="00B537A0"/>
    <w:rsid w:val="00B545D4"/>
    <w:rsid w:val="00B55651"/>
    <w:rsid w:val="00B57561"/>
    <w:rsid w:val="00B57AB1"/>
    <w:rsid w:val="00B631B3"/>
    <w:rsid w:val="00B65415"/>
    <w:rsid w:val="00B65FE0"/>
    <w:rsid w:val="00B66099"/>
    <w:rsid w:val="00B665C6"/>
    <w:rsid w:val="00B67B6E"/>
    <w:rsid w:val="00B67FB1"/>
    <w:rsid w:val="00B70D7E"/>
    <w:rsid w:val="00B730E9"/>
    <w:rsid w:val="00B75422"/>
    <w:rsid w:val="00B81D7D"/>
    <w:rsid w:val="00B81DC0"/>
    <w:rsid w:val="00B83AFF"/>
    <w:rsid w:val="00B85B3C"/>
    <w:rsid w:val="00B86A75"/>
    <w:rsid w:val="00B871A4"/>
    <w:rsid w:val="00B874D4"/>
    <w:rsid w:val="00B90788"/>
    <w:rsid w:val="00B90FC5"/>
    <w:rsid w:val="00B911A1"/>
    <w:rsid w:val="00B917FA"/>
    <w:rsid w:val="00B92637"/>
    <w:rsid w:val="00B92FA5"/>
    <w:rsid w:val="00B943AF"/>
    <w:rsid w:val="00B94D4E"/>
    <w:rsid w:val="00B95350"/>
    <w:rsid w:val="00B96113"/>
    <w:rsid w:val="00B9639C"/>
    <w:rsid w:val="00B9697C"/>
    <w:rsid w:val="00B97427"/>
    <w:rsid w:val="00B9784F"/>
    <w:rsid w:val="00BA10F1"/>
    <w:rsid w:val="00BA2DAD"/>
    <w:rsid w:val="00BA359D"/>
    <w:rsid w:val="00BA36E6"/>
    <w:rsid w:val="00BA5B82"/>
    <w:rsid w:val="00BA7138"/>
    <w:rsid w:val="00BA7340"/>
    <w:rsid w:val="00BB0B39"/>
    <w:rsid w:val="00BB1A01"/>
    <w:rsid w:val="00BB2C14"/>
    <w:rsid w:val="00BB5D3A"/>
    <w:rsid w:val="00BB6A59"/>
    <w:rsid w:val="00BB6C88"/>
    <w:rsid w:val="00BB6EF2"/>
    <w:rsid w:val="00BB6F41"/>
    <w:rsid w:val="00BB7B77"/>
    <w:rsid w:val="00BC0576"/>
    <w:rsid w:val="00BC15CB"/>
    <w:rsid w:val="00BC224F"/>
    <w:rsid w:val="00BC2EC6"/>
    <w:rsid w:val="00BC3314"/>
    <w:rsid w:val="00BC43B8"/>
    <w:rsid w:val="00BC526A"/>
    <w:rsid w:val="00BC6175"/>
    <w:rsid w:val="00BC6CD3"/>
    <w:rsid w:val="00BC6CE4"/>
    <w:rsid w:val="00BD05AC"/>
    <w:rsid w:val="00BD0B5C"/>
    <w:rsid w:val="00BD1A4E"/>
    <w:rsid w:val="00BD28F4"/>
    <w:rsid w:val="00BD28FC"/>
    <w:rsid w:val="00BD2B62"/>
    <w:rsid w:val="00BD5761"/>
    <w:rsid w:val="00BD6525"/>
    <w:rsid w:val="00BD7783"/>
    <w:rsid w:val="00BE1413"/>
    <w:rsid w:val="00BE170E"/>
    <w:rsid w:val="00BE17F0"/>
    <w:rsid w:val="00BE19B2"/>
    <w:rsid w:val="00BE1ADA"/>
    <w:rsid w:val="00BE366A"/>
    <w:rsid w:val="00BE3D09"/>
    <w:rsid w:val="00BE408A"/>
    <w:rsid w:val="00BE4386"/>
    <w:rsid w:val="00BE5C14"/>
    <w:rsid w:val="00BF0293"/>
    <w:rsid w:val="00BF0BB0"/>
    <w:rsid w:val="00BF1523"/>
    <w:rsid w:val="00BF1CDA"/>
    <w:rsid w:val="00BF20BB"/>
    <w:rsid w:val="00BF3D7C"/>
    <w:rsid w:val="00BF4631"/>
    <w:rsid w:val="00BF5363"/>
    <w:rsid w:val="00BF6F8E"/>
    <w:rsid w:val="00C00772"/>
    <w:rsid w:val="00C00A49"/>
    <w:rsid w:val="00C01182"/>
    <w:rsid w:val="00C016EC"/>
    <w:rsid w:val="00C01A5A"/>
    <w:rsid w:val="00C02C3E"/>
    <w:rsid w:val="00C0687A"/>
    <w:rsid w:val="00C0776F"/>
    <w:rsid w:val="00C10521"/>
    <w:rsid w:val="00C112AF"/>
    <w:rsid w:val="00C12111"/>
    <w:rsid w:val="00C1288A"/>
    <w:rsid w:val="00C137AD"/>
    <w:rsid w:val="00C151E3"/>
    <w:rsid w:val="00C1602B"/>
    <w:rsid w:val="00C16596"/>
    <w:rsid w:val="00C17DE4"/>
    <w:rsid w:val="00C2039F"/>
    <w:rsid w:val="00C208AC"/>
    <w:rsid w:val="00C24265"/>
    <w:rsid w:val="00C24EEA"/>
    <w:rsid w:val="00C25453"/>
    <w:rsid w:val="00C27430"/>
    <w:rsid w:val="00C27B0C"/>
    <w:rsid w:val="00C307FA"/>
    <w:rsid w:val="00C3099C"/>
    <w:rsid w:val="00C3287B"/>
    <w:rsid w:val="00C3321B"/>
    <w:rsid w:val="00C33B77"/>
    <w:rsid w:val="00C34943"/>
    <w:rsid w:val="00C36E95"/>
    <w:rsid w:val="00C36F67"/>
    <w:rsid w:val="00C37AE2"/>
    <w:rsid w:val="00C37D3E"/>
    <w:rsid w:val="00C408A9"/>
    <w:rsid w:val="00C40D3B"/>
    <w:rsid w:val="00C4194C"/>
    <w:rsid w:val="00C41A25"/>
    <w:rsid w:val="00C43EAA"/>
    <w:rsid w:val="00C44DD5"/>
    <w:rsid w:val="00C45D35"/>
    <w:rsid w:val="00C46A33"/>
    <w:rsid w:val="00C472D3"/>
    <w:rsid w:val="00C51CCB"/>
    <w:rsid w:val="00C5241B"/>
    <w:rsid w:val="00C526F8"/>
    <w:rsid w:val="00C52B23"/>
    <w:rsid w:val="00C54135"/>
    <w:rsid w:val="00C54452"/>
    <w:rsid w:val="00C55472"/>
    <w:rsid w:val="00C55B41"/>
    <w:rsid w:val="00C55D22"/>
    <w:rsid w:val="00C57592"/>
    <w:rsid w:val="00C60245"/>
    <w:rsid w:val="00C630D4"/>
    <w:rsid w:val="00C63199"/>
    <w:rsid w:val="00C6371E"/>
    <w:rsid w:val="00C658F9"/>
    <w:rsid w:val="00C65D4A"/>
    <w:rsid w:val="00C668E1"/>
    <w:rsid w:val="00C7068C"/>
    <w:rsid w:val="00C706CB"/>
    <w:rsid w:val="00C7237B"/>
    <w:rsid w:val="00C72E88"/>
    <w:rsid w:val="00C7726A"/>
    <w:rsid w:val="00C81A65"/>
    <w:rsid w:val="00C820D1"/>
    <w:rsid w:val="00C82398"/>
    <w:rsid w:val="00C8353C"/>
    <w:rsid w:val="00C83547"/>
    <w:rsid w:val="00C85546"/>
    <w:rsid w:val="00C868FD"/>
    <w:rsid w:val="00C86DB9"/>
    <w:rsid w:val="00C87600"/>
    <w:rsid w:val="00C8775B"/>
    <w:rsid w:val="00C90F48"/>
    <w:rsid w:val="00C92FC1"/>
    <w:rsid w:val="00C933F6"/>
    <w:rsid w:val="00C93C01"/>
    <w:rsid w:val="00CA1D4B"/>
    <w:rsid w:val="00CA3C23"/>
    <w:rsid w:val="00CA4AA5"/>
    <w:rsid w:val="00CA599E"/>
    <w:rsid w:val="00CA5CCC"/>
    <w:rsid w:val="00CA5F33"/>
    <w:rsid w:val="00CA69C5"/>
    <w:rsid w:val="00CB07FD"/>
    <w:rsid w:val="00CB0A03"/>
    <w:rsid w:val="00CB2426"/>
    <w:rsid w:val="00CB32B7"/>
    <w:rsid w:val="00CB3D5D"/>
    <w:rsid w:val="00CB5329"/>
    <w:rsid w:val="00CB6A7A"/>
    <w:rsid w:val="00CC0452"/>
    <w:rsid w:val="00CC0640"/>
    <w:rsid w:val="00CC0B52"/>
    <w:rsid w:val="00CC0F18"/>
    <w:rsid w:val="00CC16BB"/>
    <w:rsid w:val="00CC413F"/>
    <w:rsid w:val="00CC45FE"/>
    <w:rsid w:val="00CC4D9C"/>
    <w:rsid w:val="00CC4ECD"/>
    <w:rsid w:val="00CC621E"/>
    <w:rsid w:val="00CC6BCE"/>
    <w:rsid w:val="00CD1B69"/>
    <w:rsid w:val="00CD4008"/>
    <w:rsid w:val="00CD4EA7"/>
    <w:rsid w:val="00CD50F5"/>
    <w:rsid w:val="00CD5565"/>
    <w:rsid w:val="00CD5F86"/>
    <w:rsid w:val="00CD6344"/>
    <w:rsid w:val="00CD6E61"/>
    <w:rsid w:val="00CD74F1"/>
    <w:rsid w:val="00CD763A"/>
    <w:rsid w:val="00CD7CDB"/>
    <w:rsid w:val="00CE0D5C"/>
    <w:rsid w:val="00CE2FC4"/>
    <w:rsid w:val="00CE310D"/>
    <w:rsid w:val="00CE3DA3"/>
    <w:rsid w:val="00CE4A9A"/>
    <w:rsid w:val="00CE5BCD"/>
    <w:rsid w:val="00CE637B"/>
    <w:rsid w:val="00CE6AB0"/>
    <w:rsid w:val="00CF003D"/>
    <w:rsid w:val="00CF2235"/>
    <w:rsid w:val="00CF292C"/>
    <w:rsid w:val="00CF2A63"/>
    <w:rsid w:val="00CF3BFE"/>
    <w:rsid w:val="00CF3DE8"/>
    <w:rsid w:val="00CF43A1"/>
    <w:rsid w:val="00CF70B1"/>
    <w:rsid w:val="00D0074A"/>
    <w:rsid w:val="00D01C92"/>
    <w:rsid w:val="00D01E58"/>
    <w:rsid w:val="00D034F4"/>
    <w:rsid w:val="00D037AB"/>
    <w:rsid w:val="00D042CD"/>
    <w:rsid w:val="00D05764"/>
    <w:rsid w:val="00D05875"/>
    <w:rsid w:val="00D05F7D"/>
    <w:rsid w:val="00D066B4"/>
    <w:rsid w:val="00D06DFB"/>
    <w:rsid w:val="00D07541"/>
    <w:rsid w:val="00D11F4E"/>
    <w:rsid w:val="00D12271"/>
    <w:rsid w:val="00D12BBF"/>
    <w:rsid w:val="00D135AD"/>
    <w:rsid w:val="00D1466D"/>
    <w:rsid w:val="00D148BB"/>
    <w:rsid w:val="00D229AB"/>
    <w:rsid w:val="00D2305E"/>
    <w:rsid w:val="00D236F1"/>
    <w:rsid w:val="00D24F04"/>
    <w:rsid w:val="00D24F30"/>
    <w:rsid w:val="00D30337"/>
    <w:rsid w:val="00D30BD5"/>
    <w:rsid w:val="00D30CC6"/>
    <w:rsid w:val="00D311A7"/>
    <w:rsid w:val="00D31C8E"/>
    <w:rsid w:val="00D33486"/>
    <w:rsid w:val="00D33563"/>
    <w:rsid w:val="00D349AE"/>
    <w:rsid w:val="00D362C3"/>
    <w:rsid w:val="00D41693"/>
    <w:rsid w:val="00D43EC6"/>
    <w:rsid w:val="00D451A5"/>
    <w:rsid w:val="00D45280"/>
    <w:rsid w:val="00D45D81"/>
    <w:rsid w:val="00D4687D"/>
    <w:rsid w:val="00D47EAF"/>
    <w:rsid w:val="00D50DC4"/>
    <w:rsid w:val="00D51E6C"/>
    <w:rsid w:val="00D5234D"/>
    <w:rsid w:val="00D53A33"/>
    <w:rsid w:val="00D56EE4"/>
    <w:rsid w:val="00D614BA"/>
    <w:rsid w:val="00D62790"/>
    <w:rsid w:val="00D63314"/>
    <w:rsid w:val="00D63484"/>
    <w:rsid w:val="00D63F32"/>
    <w:rsid w:val="00D64EE7"/>
    <w:rsid w:val="00D671B6"/>
    <w:rsid w:val="00D67797"/>
    <w:rsid w:val="00D70231"/>
    <w:rsid w:val="00D7089E"/>
    <w:rsid w:val="00D730AB"/>
    <w:rsid w:val="00D73C7A"/>
    <w:rsid w:val="00D74AEE"/>
    <w:rsid w:val="00D75539"/>
    <w:rsid w:val="00D75F52"/>
    <w:rsid w:val="00D76D02"/>
    <w:rsid w:val="00D8127D"/>
    <w:rsid w:val="00D814FF"/>
    <w:rsid w:val="00D81655"/>
    <w:rsid w:val="00D81825"/>
    <w:rsid w:val="00D82DDE"/>
    <w:rsid w:val="00D848A5"/>
    <w:rsid w:val="00D85AFF"/>
    <w:rsid w:val="00D8716A"/>
    <w:rsid w:val="00D87FFB"/>
    <w:rsid w:val="00D91BEE"/>
    <w:rsid w:val="00D91D93"/>
    <w:rsid w:val="00D95157"/>
    <w:rsid w:val="00D9564D"/>
    <w:rsid w:val="00D95C38"/>
    <w:rsid w:val="00D965A2"/>
    <w:rsid w:val="00D9793A"/>
    <w:rsid w:val="00DA174B"/>
    <w:rsid w:val="00DA2396"/>
    <w:rsid w:val="00DA35BB"/>
    <w:rsid w:val="00DA44EE"/>
    <w:rsid w:val="00DA4CD7"/>
    <w:rsid w:val="00DA57F2"/>
    <w:rsid w:val="00DA59E3"/>
    <w:rsid w:val="00DA5C5C"/>
    <w:rsid w:val="00DA75D1"/>
    <w:rsid w:val="00DA77DC"/>
    <w:rsid w:val="00DB0DD2"/>
    <w:rsid w:val="00DB1B63"/>
    <w:rsid w:val="00DB2914"/>
    <w:rsid w:val="00DB2FC6"/>
    <w:rsid w:val="00DB3576"/>
    <w:rsid w:val="00DB391E"/>
    <w:rsid w:val="00DB3A3A"/>
    <w:rsid w:val="00DB429A"/>
    <w:rsid w:val="00DB5103"/>
    <w:rsid w:val="00DB5246"/>
    <w:rsid w:val="00DC0F57"/>
    <w:rsid w:val="00DC1163"/>
    <w:rsid w:val="00DC1305"/>
    <w:rsid w:val="00DC16C0"/>
    <w:rsid w:val="00DC1E2A"/>
    <w:rsid w:val="00DC39F3"/>
    <w:rsid w:val="00DC72D3"/>
    <w:rsid w:val="00DC780B"/>
    <w:rsid w:val="00DD05D3"/>
    <w:rsid w:val="00DD0BCE"/>
    <w:rsid w:val="00DD5544"/>
    <w:rsid w:val="00DD5F5C"/>
    <w:rsid w:val="00DD637B"/>
    <w:rsid w:val="00DD67DF"/>
    <w:rsid w:val="00DD7DA6"/>
    <w:rsid w:val="00DE19E1"/>
    <w:rsid w:val="00DE3734"/>
    <w:rsid w:val="00DE3843"/>
    <w:rsid w:val="00DE48B5"/>
    <w:rsid w:val="00DE62B5"/>
    <w:rsid w:val="00DE64E3"/>
    <w:rsid w:val="00DF0D09"/>
    <w:rsid w:val="00DF218D"/>
    <w:rsid w:val="00DF3208"/>
    <w:rsid w:val="00DF4220"/>
    <w:rsid w:val="00DF4DF4"/>
    <w:rsid w:val="00DF5CF1"/>
    <w:rsid w:val="00DF6152"/>
    <w:rsid w:val="00DF7194"/>
    <w:rsid w:val="00E009EA"/>
    <w:rsid w:val="00E01080"/>
    <w:rsid w:val="00E025C3"/>
    <w:rsid w:val="00E04580"/>
    <w:rsid w:val="00E04CD0"/>
    <w:rsid w:val="00E05E74"/>
    <w:rsid w:val="00E0729A"/>
    <w:rsid w:val="00E10DC5"/>
    <w:rsid w:val="00E11037"/>
    <w:rsid w:val="00E11782"/>
    <w:rsid w:val="00E1191A"/>
    <w:rsid w:val="00E12C2F"/>
    <w:rsid w:val="00E13366"/>
    <w:rsid w:val="00E143BE"/>
    <w:rsid w:val="00E1512C"/>
    <w:rsid w:val="00E174BD"/>
    <w:rsid w:val="00E17798"/>
    <w:rsid w:val="00E201B2"/>
    <w:rsid w:val="00E20DDB"/>
    <w:rsid w:val="00E22098"/>
    <w:rsid w:val="00E2245E"/>
    <w:rsid w:val="00E2310C"/>
    <w:rsid w:val="00E2346A"/>
    <w:rsid w:val="00E242CD"/>
    <w:rsid w:val="00E24B88"/>
    <w:rsid w:val="00E25B10"/>
    <w:rsid w:val="00E260C0"/>
    <w:rsid w:val="00E26BCB"/>
    <w:rsid w:val="00E26DE7"/>
    <w:rsid w:val="00E27191"/>
    <w:rsid w:val="00E3112B"/>
    <w:rsid w:val="00E315F6"/>
    <w:rsid w:val="00E327F5"/>
    <w:rsid w:val="00E32871"/>
    <w:rsid w:val="00E3363B"/>
    <w:rsid w:val="00E33922"/>
    <w:rsid w:val="00E33E00"/>
    <w:rsid w:val="00E3556C"/>
    <w:rsid w:val="00E35B47"/>
    <w:rsid w:val="00E36B24"/>
    <w:rsid w:val="00E3749D"/>
    <w:rsid w:val="00E37AF6"/>
    <w:rsid w:val="00E421F7"/>
    <w:rsid w:val="00E423C2"/>
    <w:rsid w:val="00E431A6"/>
    <w:rsid w:val="00E43B37"/>
    <w:rsid w:val="00E44A91"/>
    <w:rsid w:val="00E44F11"/>
    <w:rsid w:val="00E46323"/>
    <w:rsid w:val="00E46A62"/>
    <w:rsid w:val="00E47146"/>
    <w:rsid w:val="00E5003D"/>
    <w:rsid w:val="00E526B4"/>
    <w:rsid w:val="00E52928"/>
    <w:rsid w:val="00E542DB"/>
    <w:rsid w:val="00E55F36"/>
    <w:rsid w:val="00E57D3C"/>
    <w:rsid w:val="00E600E4"/>
    <w:rsid w:val="00E60359"/>
    <w:rsid w:val="00E61003"/>
    <w:rsid w:val="00E61477"/>
    <w:rsid w:val="00E61BEF"/>
    <w:rsid w:val="00E620AA"/>
    <w:rsid w:val="00E6214F"/>
    <w:rsid w:val="00E62282"/>
    <w:rsid w:val="00E62707"/>
    <w:rsid w:val="00E6521F"/>
    <w:rsid w:val="00E65E9C"/>
    <w:rsid w:val="00E6610A"/>
    <w:rsid w:val="00E67456"/>
    <w:rsid w:val="00E70036"/>
    <w:rsid w:val="00E72180"/>
    <w:rsid w:val="00E73DE7"/>
    <w:rsid w:val="00E73E3B"/>
    <w:rsid w:val="00E741CE"/>
    <w:rsid w:val="00E758CF"/>
    <w:rsid w:val="00E80B3C"/>
    <w:rsid w:val="00E81EF0"/>
    <w:rsid w:val="00E824EB"/>
    <w:rsid w:val="00E8256F"/>
    <w:rsid w:val="00E83723"/>
    <w:rsid w:val="00E840CA"/>
    <w:rsid w:val="00E8744A"/>
    <w:rsid w:val="00E87A2A"/>
    <w:rsid w:val="00E900FB"/>
    <w:rsid w:val="00E90A68"/>
    <w:rsid w:val="00E94FD0"/>
    <w:rsid w:val="00E970C7"/>
    <w:rsid w:val="00E9744B"/>
    <w:rsid w:val="00E97602"/>
    <w:rsid w:val="00EA3EFD"/>
    <w:rsid w:val="00EA4053"/>
    <w:rsid w:val="00EA4A8A"/>
    <w:rsid w:val="00EA6D62"/>
    <w:rsid w:val="00EA734D"/>
    <w:rsid w:val="00EB2133"/>
    <w:rsid w:val="00EB2532"/>
    <w:rsid w:val="00EB578E"/>
    <w:rsid w:val="00EB5867"/>
    <w:rsid w:val="00EB7842"/>
    <w:rsid w:val="00EC05A8"/>
    <w:rsid w:val="00EC0C9E"/>
    <w:rsid w:val="00EC33DC"/>
    <w:rsid w:val="00EC3451"/>
    <w:rsid w:val="00EC3B49"/>
    <w:rsid w:val="00EC4129"/>
    <w:rsid w:val="00EC4A1E"/>
    <w:rsid w:val="00EC4E8F"/>
    <w:rsid w:val="00EC4F09"/>
    <w:rsid w:val="00EC5478"/>
    <w:rsid w:val="00EC5E1A"/>
    <w:rsid w:val="00EC706E"/>
    <w:rsid w:val="00EC7C72"/>
    <w:rsid w:val="00ED01CE"/>
    <w:rsid w:val="00ED07A7"/>
    <w:rsid w:val="00ED0B78"/>
    <w:rsid w:val="00ED154B"/>
    <w:rsid w:val="00ED2545"/>
    <w:rsid w:val="00ED5316"/>
    <w:rsid w:val="00ED5525"/>
    <w:rsid w:val="00ED58F6"/>
    <w:rsid w:val="00ED701B"/>
    <w:rsid w:val="00ED738A"/>
    <w:rsid w:val="00ED7F90"/>
    <w:rsid w:val="00EE0769"/>
    <w:rsid w:val="00EE1BF3"/>
    <w:rsid w:val="00EE47D0"/>
    <w:rsid w:val="00EE4EB5"/>
    <w:rsid w:val="00EE5D1E"/>
    <w:rsid w:val="00EE63DC"/>
    <w:rsid w:val="00EE76B3"/>
    <w:rsid w:val="00EE79CC"/>
    <w:rsid w:val="00EF01C6"/>
    <w:rsid w:val="00EF0527"/>
    <w:rsid w:val="00EF0CF8"/>
    <w:rsid w:val="00EF0E3A"/>
    <w:rsid w:val="00EF2F90"/>
    <w:rsid w:val="00EF3E7D"/>
    <w:rsid w:val="00EF4169"/>
    <w:rsid w:val="00EF4E55"/>
    <w:rsid w:val="00EF535A"/>
    <w:rsid w:val="00EF5725"/>
    <w:rsid w:val="00EF5A21"/>
    <w:rsid w:val="00EF6C7E"/>
    <w:rsid w:val="00EF6FD5"/>
    <w:rsid w:val="00EF7F5B"/>
    <w:rsid w:val="00F009BB"/>
    <w:rsid w:val="00F00DAB"/>
    <w:rsid w:val="00F00EA0"/>
    <w:rsid w:val="00F0174F"/>
    <w:rsid w:val="00F02285"/>
    <w:rsid w:val="00F03F82"/>
    <w:rsid w:val="00F04591"/>
    <w:rsid w:val="00F04F04"/>
    <w:rsid w:val="00F063EB"/>
    <w:rsid w:val="00F0650C"/>
    <w:rsid w:val="00F06C8F"/>
    <w:rsid w:val="00F076E5"/>
    <w:rsid w:val="00F076FF"/>
    <w:rsid w:val="00F106FA"/>
    <w:rsid w:val="00F1268A"/>
    <w:rsid w:val="00F14567"/>
    <w:rsid w:val="00F147DD"/>
    <w:rsid w:val="00F1541C"/>
    <w:rsid w:val="00F1547C"/>
    <w:rsid w:val="00F16FDA"/>
    <w:rsid w:val="00F1717F"/>
    <w:rsid w:val="00F212AB"/>
    <w:rsid w:val="00F21AAB"/>
    <w:rsid w:val="00F2206D"/>
    <w:rsid w:val="00F22F55"/>
    <w:rsid w:val="00F25497"/>
    <w:rsid w:val="00F25B39"/>
    <w:rsid w:val="00F3122B"/>
    <w:rsid w:val="00F31639"/>
    <w:rsid w:val="00F322B2"/>
    <w:rsid w:val="00F3308D"/>
    <w:rsid w:val="00F331B9"/>
    <w:rsid w:val="00F33B9B"/>
    <w:rsid w:val="00F33CF4"/>
    <w:rsid w:val="00F3461B"/>
    <w:rsid w:val="00F36E25"/>
    <w:rsid w:val="00F37A28"/>
    <w:rsid w:val="00F41AF3"/>
    <w:rsid w:val="00F43B8F"/>
    <w:rsid w:val="00F446DD"/>
    <w:rsid w:val="00F44A63"/>
    <w:rsid w:val="00F44FBA"/>
    <w:rsid w:val="00F4542A"/>
    <w:rsid w:val="00F4559B"/>
    <w:rsid w:val="00F5101E"/>
    <w:rsid w:val="00F522AA"/>
    <w:rsid w:val="00F53DC3"/>
    <w:rsid w:val="00F53F83"/>
    <w:rsid w:val="00F547AB"/>
    <w:rsid w:val="00F5580D"/>
    <w:rsid w:val="00F55C30"/>
    <w:rsid w:val="00F57280"/>
    <w:rsid w:val="00F60BA8"/>
    <w:rsid w:val="00F61618"/>
    <w:rsid w:val="00F625D2"/>
    <w:rsid w:val="00F62AB8"/>
    <w:rsid w:val="00F62DC7"/>
    <w:rsid w:val="00F630B6"/>
    <w:rsid w:val="00F6471B"/>
    <w:rsid w:val="00F65D8E"/>
    <w:rsid w:val="00F67853"/>
    <w:rsid w:val="00F702C3"/>
    <w:rsid w:val="00F71B8A"/>
    <w:rsid w:val="00F7321E"/>
    <w:rsid w:val="00F734B4"/>
    <w:rsid w:val="00F73DE3"/>
    <w:rsid w:val="00F75E18"/>
    <w:rsid w:val="00F776EF"/>
    <w:rsid w:val="00F8134C"/>
    <w:rsid w:val="00F832EF"/>
    <w:rsid w:val="00F83AE5"/>
    <w:rsid w:val="00F858EC"/>
    <w:rsid w:val="00F86878"/>
    <w:rsid w:val="00F87ECC"/>
    <w:rsid w:val="00F91053"/>
    <w:rsid w:val="00F910BF"/>
    <w:rsid w:val="00F911E7"/>
    <w:rsid w:val="00F91FAF"/>
    <w:rsid w:val="00F920BE"/>
    <w:rsid w:val="00F942CB"/>
    <w:rsid w:val="00F948B2"/>
    <w:rsid w:val="00F94CCF"/>
    <w:rsid w:val="00F96F93"/>
    <w:rsid w:val="00F974E7"/>
    <w:rsid w:val="00F97B9C"/>
    <w:rsid w:val="00FA01FD"/>
    <w:rsid w:val="00FA1392"/>
    <w:rsid w:val="00FA179E"/>
    <w:rsid w:val="00FA230C"/>
    <w:rsid w:val="00FA2505"/>
    <w:rsid w:val="00FA2D37"/>
    <w:rsid w:val="00FA396E"/>
    <w:rsid w:val="00FA439B"/>
    <w:rsid w:val="00FA61B3"/>
    <w:rsid w:val="00FA759F"/>
    <w:rsid w:val="00FA7E45"/>
    <w:rsid w:val="00FC0931"/>
    <w:rsid w:val="00FC1239"/>
    <w:rsid w:val="00FC182C"/>
    <w:rsid w:val="00FC2328"/>
    <w:rsid w:val="00FC310F"/>
    <w:rsid w:val="00FC382C"/>
    <w:rsid w:val="00FC3992"/>
    <w:rsid w:val="00FC3DD6"/>
    <w:rsid w:val="00FC5630"/>
    <w:rsid w:val="00FC6E4F"/>
    <w:rsid w:val="00FD0FD9"/>
    <w:rsid w:val="00FD15CE"/>
    <w:rsid w:val="00FD1C05"/>
    <w:rsid w:val="00FD1F99"/>
    <w:rsid w:val="00FD3E67"/>
    <w:rsid w:val="00FD4C9D"/>
    <w:rsid w:val="00FD55B9"/>
    <w:rsid w:val="00FD570B"/>
    <w:rsid w:val="00FE02DF"/>
    <w:rsid w:val="00FE198D"/>
    <w:rsid w:val="00FE1F59"/>
    <w:rsid w:val="00FE294D"/>
    <w:rsid w:val="00FE50F8"/>
    <w:rsid w:val="00FE51CB"/>
    <w:rsid w:val="00FE6223"/>
    <w:rsid w:val="00FE6891"/>
    <w:rsid w:val="00FE79D1"/>
    <w:rsid w:val="00FF011B"/>
    <w:rsid w:val="00FF041B"/>
    <w:rsid w:val="00FF0CBA"/>
    <w:rsid w:val="00FF1146"/>
    <w:rsid w:val="00FF127C"/>
    <w:rsid w:val="00FF18DF"/>
    <w:rsid w:val="00FF2275"/>
    <w:rsid w:val="00FF339B"/>
    <w:rsid w:val="00FF4944"/>
    <w:rsid w:val="00FF4C6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CE1B12"/>
  <w15:chartTrackingRefBased/>
  <w15:docId w15:val="{0D0DBACA-8B22-4BAE-8684-744D4239F3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81212"/>
  </w:style>
  <w:style w:type="paragraph" w:styleId="Heading1">
    <w:name w:val="heading 1"/>
    <w:basedOn w:val="Normal"/>
    <w:link w:val="Heading1Char"/>
    <w:uiPriority w:val="9"/>
    <w:qFormat/>
    <w:rsid w:val="0024376D"/>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08353F"/>
    <w:rPr>
      <w:sz w:val="16"/>
      <w:szCs w:val="16"/>
    </w:rPr>
  </w:style>
  <w:style w:type="paragraph" w:styleId="CommentText">
    <w:name w:val="annotation text"/>
    <w:basedOn w:val="Normal"/>
    <w:link w:val="CommentTextChar"/>
    <w:uiPriority w:val="99"/>
    <w:unhideWhenUsed/>
    <w:rsid w:val="0008353F"/>
    <w:pPr>
      <w:spacing w:line="240" w:lineRule="auto"/>
    </w:pPr>
    <w:rPr>
      <w:sz w:val="20"/>
      <w:szCs w:val="20"/>
    </w:rPr>
  </w:style>
  <w:style w:type="character" w:customStyle="1" w:styleId="CommentTextChar">
    <w:name w:val="Comment Text Char"/>
    <w:basedOn w:val="DefaultParagraphFont"/>
    <w:link w:val="CommentText"/>
    <w:uiPriority w:val="99"/>
    <w:rsid w:val="0008353F"/>
    <w:rPr>
      <w:sz w:val="20"/>
      <w:szCs w:val="20"/>
    </w:rPr>
  </w:style>
  <w:style w:type="table" w:styleId="TableGrid">
    <w:name w:val="Table Grid"/>
    <w:basedOn w:val="TableNormal"/>
    <w:uiPriority w:val="39"/>
    <w:rsid w:val="00070AE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ommentSubject">
    <w:name w:val="annotation subject"/>
    <w:basedOn w:val="CommentText"/>
    <w:next w:val="CommentText"/>
    <w:link w:val="CommentSubjectChar"/>
    <w:uiPriority w:val="99"/>
    <w:semiHidden/>
    <w:unhideWhenUsed/>
    <w:rsid w:val="00D85AFF"/>
    <w:rPr>
      <w:b/>
      <w:bCs/>
    </w:rPr>
  </w:style>
  <w:style w:type="character" w:customStyle="1" w:styleId="CommentSubjectChar">
    <w:name w:val="Comment Subject Char"/>
    <w:basedOn w:val="CommentTextChar"/>
    <w:link w:val="CommentSubject"/>
    <w:uiPriority w:val="99"/>
    <w:semiHidden/>
    <w:rsid w:val="00D85AFF"/>
    <w:rPr>
      <w:b/>
      <w:bCs/>
      <w:sz w:val="20"/>
      <w:szCs w:val="20"/>
    </w:rPr>
  </w:style>
  <w:style w:type="character" w:styleId="PlaceholderText">
    <w:name w:val="Placeholder Text"/>
    <w:basedOn w:val="DefaultParagraphFont"/>
    <w:uiPriority w:val="99"/>
    <w:semiHidden/>
    <w:rsid w:val="003173A3"/>
    <w:rPr>
      <w:color w:val="808080"/>
    </w:rPr>
  </w:style>
  <w:style w:type="character" w:styleId="Hyperlink">
    <w:name w:val="Hyperlink"/>
    <w:basedOn w:val="DefaultParagraphFont"/>
    <w:uiPriority w:val="99"/>
    <w:unhideWhenUsed/>
    <w:rsid w:val="00CF3BFE"/>
    <w:rPr>
      <w:color w:val="0563C1" w:themeColor="hyperlink"/>
      <w:u w:val="single"/>
    </w:rPr>
  </w:style>
  <w:style w:type="character" w:styleId="UnresolvedMention">
    <w:name w:val="Unresolved Mention"/>
    <w:basedOn w:val="DefaultParagraphFont"/>
    <w:uiPriority w:val="99"/>
    <w:semiHidden/>
    <w:unhideWhenUsed/>
    <w:rsid w:val="00CF3BFE"/>
    <w:rPr>
      <w:color w:val="605E5C"/>
      <w:shd w:val="clear" w:color="auto" w:fill="E1DFDD"/>
    </w:rPr>
  </w:style>
  <w:style w:type="character" w:customStyle="1" w:styleId="cf01">
    <w:name w:val="cf01"/>
    <w:basedOn w:val="DefaultParagraphFont"/>
    <w:rsid w:val="00CF3DE8"/>
    <w:rPr>
      <w:rFonts w:ascii="Segoe UI" w:hAnsi="Segoe UI" w:cs="Segoe UI" w:hint="default"/>
      <w:sz w:val="18"/>
      <w:szCs w:val="18"/>
    </w:rPr>
  </w:style>
  <w:style w:type="paragraph" w:styleId="BalloonText">
    <w:name w:val="Balloon Text"/>
    <w:basedOn w:val="Normal"/>
    <w:link w:val="BalloonTextChar"/>
    <w:uiPriority w:val="99"/>
    <w:semiHidden/>
    <w:unhideWhenUsed/>
    <w:rsid w:val="006359C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359C6"/>
    <w:rPr>
      <w:rFonts w:ascii="Segoe UI" w:hAnsi="Segoe UI" w:cs="Segoe UI"/>
      <w:sz w:val="18"/>
      <w:szCs w:val="18"/>
    </w:rPr>
  </w:style>
  <w:style w:type="paragraph" w:styleId="Revision">
    <w:name w:val="Revision"/>
    <w:hidden/>
    <w:uiPriority w:val="99"/>
    <w:semiHidden/>
    <w:rsid w:val="00EC4129"/>
    <w:pPr>
      <w:spacing w:after="0" w:line="240" w:lineRule="auto"/>
    </w:pPr>
  </w:style>
  <w:style w:type="paragraph" w:styleId="ListParagraph">
    <w:name w:val="List Paragraph"/>
    <w:basedOn w:val="Normal"/>
    <w:uiPriority w:val="34"/>
    <w:qFormat/>
    <w:rsid w:val="0067297C"/>
    <w:pPr>
      <w:ind w:left="720"/>
      <w:contextualSpacing/>
    </w:pPr>
  </w:style>
  <w:style w:type="character" w:customStyle="1" w:styleId="Heading1Char">
    <w:name w:val="Heading 1 Char"/>
    <w:basedOn w:val="DefaultParagraphFont"/>
    <w:link w:val="Heading1"/>
    <w:uiPriority w:val="9"/>
    <w:rsid w:val="0024376D"/>
    <w:rPr>
      <w:rFonts w:ascii="Times New Roman" w:eastAsia="Times New Roman" w:hAnsi="Times New Roman" w:cs="Times New Roman"/>
      <w:b/>
      <w:bCs/>
      <w:kern w:val="36"/>
      <w:sz w:val="48"/>
      <w:szCs w:val="48"/>
    </w:rPr>
  </w:style>
  <w:style w:type="character" w:customStyle="1" w:styleId="title-text">
    <w:name w:val="title-text"/>
    <w:basedOn w:val="DefaultParagraphFont"/>
    <w:rsid w:val="0024376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6283723">
      <w:bodyDiv w:val="1"/>
      <w:marLeft w:val="0"/>
      <w:marRight w:val="0"/>
      <w:marTop w:val="0"/>
      <w:marBottom w:val="0"/>
      <w:divBdr>
        <w:top w:val="none" w:sz="0" w:space="0" w:color="auto"/>
        <w:left w:val="none" w:sz="0" w:space="0" w:color="auto"/>
        <w:bottom w:val="none" w:sz="0" w:space="0" w:color="auto"/>
        <w:right w:val="none" w:sz="0" w:space="0" w:color="auto"/>
      </w:divBdr>
    </w:div>
    <w:div w:id="447706200">
      <w:bodyDiv w:val="1"/>
      <w:marLeft w:val="0"/>
      <w:marRight w:val="0"/>
      <w:marTop w:val="0"/>
      <w:marBottom w:val="0"/>
      <w:divBdr>
        <w:top w:val="none" w:sz="0" w:space="0" w:color="auto"/>
        <w:left w:val="none" w:sz="0" w:space="0" w:color="auto"/>
        <w:bottom w:val="none" w:sz="0" w:space="0" w:color="auto"/>
        <w:right w:val="none" w:sz="0" w:space="0" w:color="auto"/>
      </w:divBdr>
    </w:div>
    <w:div w:id="475148963">
      <w:bodyDiv w:val="1"/>
      <w:marLeft w:val="0"/>
      <w:marRight w:val="0"/>
      <w:marTop w:val="0"/>
      <w:marBottom w:val="0"/>
      <w:divBdr>
        <w:top w:val="none" w:sz="0" w:space="0" w:color="auto"/>
        <w:left w:val="none" w:sz="0" w:space="0" w:color="auto"/>
        <w:bottom w:val="none" w:sz="0" w:space="0" w:color="auto"/>
        <w:right w:val="none" w:sz="0" w:space="0" w:color="auto"/>
      </w:divBdr>
    </w:div>
    <w:div w:id="508911498">
      <w:bodyDiv w:val="1"/>
      <w:marLeft w:val="0"/>
      <w:marRight w:val="0"/>
      <w:marTop w:val="0"/>
      <w:marBottom w:val="0"/>
      <w:divBdr>
        <w:top w:val="none" w:sz="0" w:space="0" w:color="auto"/>
        <w:left w:val="none" w:sz="0" w:space="0" w:color="auto"/>
        <w:bottom w:val="none" w:sz="0" w:space="0" w:color="auto"/>
        <w:right w:val="none" w:sz="0" w:space="0" w:color="auto"/>
      </w:divBdr>
    </w:div>
    <w:div w:id="543951152">
      <w:bodyDiv w:val="1"/>
      <w:marLeft w:val="0"/>
      <w:marRight w:val="0"/>
      <w:marTop w:val="0"/>
      <w:marBottom w:val="0"/>
      <w:divBdr>
        <w:top w:val="none" w:sz="0" w:space="0" w:color="auto"/>
        <w:left w:val="none" w:sz="0" w:space="0" w:color="auto"/>
        <w:bottom w:val="none" w:sz="0" w:space="0" w:color="auto"/>
        <w:right w:val="none" w:sz="0" w:space="0" w:color="auto"/>
      </w:divBdr>
    </w:div>
    <w:div w:id="551622656">
      <w:bodyDiv w:val="1"/>
      <w:marLeft w:val="0"/>
      <w:marRight w:val="0"/>
      <w:marTop w:val="0"/>
      <w:marBottom w:val="0"/>
      <w:divBdr>
        <w:top w:val="none" w:sz="0" w:space="0" w:color="auto"/>
        <w:left w:val="none" w:sz="0" w:space="0" w:color="auto"/>
        <w:bottom w:val="none" w:sz="0" w:space="0" w:color="auto"/>
        <w:right w:val="none" w:sz="0" w:space="0" w:color="auto"/>
      </w:divBdr>
    </w:div>
    <w:div w:id="642807142">
      <w:bodyDiv w:val="1"/>
      <w:marLeft w:val="0"/>
      <w:marRight w:val="0"/>
      <w:marTop w:val="0"/>
      <w:marBottom w:val="0"/>
      <w:divBdr>
        <w:top w:val="none" w:sz="0" w:space="0" w:color="auto"/>
        <w:left w:val="none" w:sz="0" w:space="0" w:color="auto"/>
        <w:bottom w:val="none" w:sz="0" w:space="0" w:color="auto"/>
        <w:right w:val="none" w:sz="0" w:space="0" w:color="auto"/>
      </w:divBdr>
    </w:div>
    <w:div w:id="792096122">
      <w:bodyDiv w:val="1"/>
      <w:marLeft w:val="0"/>
      <w:marRight w:val="0"/>
      <w:marTop w:val="0"/>
      <w:marBottom w:val="0"/>
      <w:divBdr>
        <w:top w:val="none" w:sz="0" w:space="0" w:color="auto"/>
        <w:left w:val="none" w:sz="0" w:space="0" w:color="auto"/>
        <w:bottom w:val="none" w:sz="0" w:space="0" w:color="auto"/>
        <w:right w:val="none" w:sz="0" w:space="0" w:color="auto"/>
      </w:divBdr>
    </w:div>
    <w:div w:id="805781868">
      <w:bodyDiv w:val="1"/>
      <w:marLeft w:val="0"/>
      <w:marRight w:val="0"/>
      <w:marTop w:val="0"/>
      <w:marBottom w:val="0"/>
      <w:divBdr>
        <w:top w:val="none" w:sz="0" w:space="0" w:color="auto"/>
        <w:left w:val="none" w:sz="0" w:space="0" w:color="auto"/>
        <w:bottom w:val="none" w:sz="0" w:space="0" w:color="auto"/>
        <w:right w:val="none" w:sz="0" w:space="0" w:color="auto"/>
      </w:divBdr>
    </w:div>
    <w:div w:id="864440631">
      <w:bodyDiv w:val="1"/>
      <w:marLeft w:val="0"/>
      <w:marRight w:val="0"/>
      <w:marTop w:val="0"/>
      <w:marBottom w:val="0"/>
      <w:divBdr>
        <w:top w:val="none" w:sz="0" w:space="0" w:color="auto"/>
        <w:left w:val="none" w:sz="0" w:space="0" w:color="auto"/>
        <w:bottom w:val="none" w:sz="0" w:space="0" w:color="auto"/>
        <w:right w:val="none" w:sz="0" w:space="0" w:color="auto"/>
      </w:divBdr>
    </w:div>
    <w:div w:id="911232283">
      <w:bodyDiv w:val="1"/>
      <w:marLeft w:val="0"/>
      <w:marRight w:val="0"/>
      <w:marTop w:val="0"/>
      <w:marBottom w:val="0"/>
      <w:divBdr>
        <w:top w:val="none" w:sz="0" w:space="0" w:color="auto"/>
        <w:left w:val="none" w:sz="0" w:space="0" w:color="auto"/>
        <w:bottom w:val="none" w:sz="0" w:space="0" w:color="auto"/>
        <w:right w:val="none" w:sz="0" w:space="0" w:color="auto"/>
      </w:divBdr>
    </w:div>
    <w:div w:id="1078869446">
      <w:bodyDiv w:val="1"/>
      <w:marLeft w:val="0"/>
      <w:marRight w:val="0"/>
      <w:marTop w:val="0"/>
      <w:marBottom w:val="0"/>
      <w:divBdr>
        <w:top w:val="none" w:sz="0" w:space="0" w:color="auto"/>
        <w:left w:val="none" w:sz="0" w:space="0" w:color="auto"/>
        <w:bottom w:val="none" w:sz="0" w:space="0" w:color="auto"/>
        <w:right w:val="none" w:sz="0" w:space="0" w:color="auto"/>
      </w:divBdr>
    </w:div>
    <w:div w:id="1180968773">
      <w:bodyDiv w:val="1"/>
      <w:marLeft w:val="0"/>
      <w:marRight w:val="0"/>
      <w:marTop w:val="0"/>
      <w:marBottom w:val="0"/>
      <w:divBdr>
        <w:top w:val="none" w:sz="0" w:space="0" w:color="auto"/>
        <w:left w:val="none" w:sz="0" w:space="0" w:color="auto"/>
        <w:bottom w:val="none" w:sz="0" w:space="0" w:color="auto"/>
        <w:right w:val="none" w:sz="0" w:space="0" w:color="auto"/>
      </w:divBdr>
    </w:div>
    <w:div w:id="1349260043">
      <w:bodyDiv w:val="1"/>
      <w:marLeft w:val="0"/>
      <w:marRight w:val="0"/>
      <w:marTop w:val="0"/>
      <w:marBottom w:val="0"/>
      <w:divBdr>
        <w:top w:val="none" w:sz="0" w:space="0" w:color="auto"/>
        <w:left w:val="none" w:sz="0" w:space="0" w:color="auto"/>
        <w:bottom w:val="none" w:sz="0" w:space="0" w:color="auto"/>
        <w:right w:val="none" w:sz="0" w:space="0" w:color="auto"/>
      </w:divBdr>
    </w:div>
    <w:div w:id="1399550626">
      <w:bodyDiv w:val="1"/>
      <w:marLeft w:val="0"/>
      <w:marRight w:val="0"/>
      <w:marTop w:val="0"/>
      <w:marBottom w:val="0"/>
      <w:divBdr>
        <w:top w:val="none" w:sz="0" w:space="0" w:color="auto"/>
        <w:left w:val="none" w:sz="0" w:space="0" w:color="auto"/>
        <w:bottom w:val="none" w:sz="0" w:space="0" w:color="auto"/>
        <w:right w:val="none" w:sz="0" w:space="0" w:color="auto"/>
      </w:divBdr>
    </w:div>
    <w:div w:id="1433210662">
      <w:bodyDiv w:val="1"/>
      <w:marLeft w:val="0"/>
      <w:marRight w:val="0"/>
      <w:marTop w:val="0"/>
      <w:marBottom w:val="0"/>
      <w:divBdr>
        <w:top w:val="none" w:sz="0" w:space="0" w:color="auto"/>
        <w:left w:val="none" w:sz="0" w:space="0" w:color="auto"/>
        <w:bottom w:val="none" w:sz="0" w:space="0" w:color="auto"/>
        <w:right w:val="none" w:sz="0" w:space="0" w:color="auto"/>
      </w:divBdr>
    </w:div>
    <w:div w:id="1649700968">
      <w:bodyDiv w:val="1"/>
      <w:marLeft w:val="0"/>
      <w:marRight w:val="0"/>
      <w:marTop w:val="0"/>
      <w:marBottom w:val="0"/>
      <w:divBdr>
        <w:top w:val="none" w:sz="0" w:space="0" w:color="auto"/>
        <w:left w:val="none" w:sz="0" w:space="0" w:color="auto"/>
        <w:bottom w:val="none" w:sz="0" w:space="0" w:color="auto"/>
        <w:right w:val="none" w:sz="0" w:space="0" w:color="auto"/>
      </w:divBdr>
    </w:div>
    <w:div w:id="1718159302">
      <w:bodyDiv w:val="1"/>
      <w:marLeft w:val="0"/>
      <w:marRight w:val="0"/>
      <w:marTop w:val="0"/>
      <w:marBottom w:val="0"/>
      <w:divBdr>
        <w:top w:val="none" w:sz="0" w:space="0" w:color="auto"/>
        <w:left w:val="none" w:sz="0" w:space="0" w:color="auto"/>
        <w:bottom w:val="none" w:sz="0" w:space="0" w:color="auto"/>
        <w:right w:val="none" w:sz="0" w:space="0" w:color="auto"/>
      </w:divBdr>
    </w:div>
    <w:div w:id="1859736933">
      <w:bodyDiv w:val="1"/>
      <w:marLeft w:val="0"/>
      <w:marRight w:val="0"/>
      <w:marTop w:val="0"/>
      <w:marBottom w:val="0"/>
      <w:divBdr>
        <w:top w:val="none" w:sz="0" w:space="0" w:color="auto"/>
        <w:left w:val="none" w:sz="0" w:space="0" w:color="auto"/>
        <w:bottom w:val="none" w:sz="0" w:space="0" w:color="auto"/>
        <w:right w:val="none" w:sz="0" w:space="0" w:color="auto"/>
      </w:divBdr>
    </w:div>
    <w:div w:id="18605805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microsoft.com/office/2011/relationships/people" Target="people.xml"/><Relationship Id="rId7" Type="http://schemas.microsoft.com/office/2011/relationships/commentsExtended" Target="commentsExtended.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theme" Target="theme/theme1.xml"/><Relationship Id="rId8" Type="http://schemas.microsoft.com/office/2016/09/relationships/commentsIds" Target="commentsIds.xml"/><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1" Type="http://schemas.openxmlformats.org/officeDocument/2006/relationships/customXml" Target="../customXml/item1.xml"/><Relationship Id="rId6" Type="http://schemas.openxmlformats.org/officeDocument/2006/relationships/comments" Target="comments.xml"/><Relationship Id="rId15" Type="http://schemas.openxmlformats.org/officeDocument/2006/relationships/image" Target="media/image6.tif"/><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4" Type="http://schemas.openxmlformats.org/officeDocument/2006/relationships/settings" Target="settings.xml"/><Relationship Id="rId9" Type="http://schemas.microsoft.com/office/2018/08/relationships/commentsExtensible" Target="commentsExtensible.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85D4FBC-41FF-44A8-88CA-97212CB321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1469</TotalTime>
  <Pages>116</Pages>
  <Words>166605</Words>
  <Characters>949649</Characters>
  <Application>Microsoft Office Word</Application>
  <DocSecurity>0</DocSecurity>
  <Lines>7913</Lines>
  <Paragraphs>2228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1114026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hlclipp@mix.wvu.edu</dc:creator>
  <cp:keywords/>
  <dc:description/>
  <cp:lastModifiedBy>hlclipp@mix.wvu.edu</cp:lastModifiedBy>
  <cp:revision>30</cp:revision>
  <dcterms:created xsi:type="dcterms:W3CDTF">2022-12-22T02:54:00Z</dcterms:created>
  <dcterms:modified xsi:type="dcterms:W3CDTF">2023-06-04T05:19:00Z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http://www.zotero.org/styles/apa</vt:lpwstr>
  </property>
  <property fmtid="{D5CDD505-2E9C-101B-9397-08002B2CF9AE}" pid="3" name="Mendeley Recent Style Name 0_1">
    <vt:lpwstr>American Psychological Association 7th edition</vt:lpwstr>
  </property>
  <property fmtid="{D5CDD505-2E9C-101B-9397-08002B2CF9AE}" pid="4" name="Mendeley Recent Style Id 1_1">
    <vt:lpwstr>http://www.zotero.org/styles/american-sociological-association</vt:lpwstr>
  </property>
  <property fmtid="{D5CDD505-2E9C-101B-9397-08002B2CF9AE}" pid="5" name="Mendeley Recent Style Name 1_1">
    <vt:lpwstr>American Sociological Association 6th edition</vt:lpwstr>
  </property>
  <property fmtid="{D5CDD505-2E9C-101B-9397-08002B2CF9AE}" pid="6" name="Mendeley Recent Style Id 2_1">
    <vt:lpwstr>http://www.zotero.org/styles/chicago-author-date</vt:lpwstr>
  </property>
  <property fmtid="{D5CDD505-2E9C-101B-9397-08002B2CF9AE}" pid="7" name="Mendeley Recent Style Name 2_1">
    <vt:lpwstr>Chicago Manual of Style 17th edition (author-date)</vt:lpwstr>
  </property>
  <property fmtid="{D5CDD505-2E9C-101B-9397-08002B2CF9AE}" pid="8" name="Mendeley Recent Style Id 3_1">
    <vt:lpwstr>http://www.zotero.org/styles/harvard-cite-them-right</vt:lpwstr>
  </property>
  <property fmtid="{D5CDD505-2E9C-101B-9397-08002B2CF9AE}" pid="9" name="Mendeley Recent Style Name 3_1">
    <vt:lpwstr>Cite Them Right 10th edition - Harvard</vt:lpwstr>
  </property>
  <property fmtid="{D5CDD505-2E9C-101B-9397-08002B2CF9AE}" pid="10" name="Mendeley Recent Style Id 4_1">
    <vt:lpwstr>http://www.zotero.org/styles/ecological-indicators</vt:lpwstr>
  </property>
  <property fmtid="{D5CDD505-2E9C-101B-9397-08002B2CF9AE}" pid="11" name="Mendeley Recent Style Name 4_1">
    <vt:lpwstr>Ecological Indicators</vt:lpwstr>
  </property>
  <property fmtid="{D5CDD505-2E9C-101B-9397-08002B2CF9AE}" pid="12" name="Mendeley Recent Style Id 5_1">
    <vt:lpwstr>http://www.zotero.org/styles/ieee</vt:lpwstr>
  </property>
  <property fmtid="{D5CDD505-2E9C-101B-9397-08002B2CF9AE}" pid="13" name="Mendeley Recent Style Name 5_1">
    <vt:lpwstr>IEEE</vt:lpwstr>
  </property>
  <property fmtid="{D5CDD505-2E9C-101B-9397-08002B2CF9AE}" pid="14" name="Mendeley Recent Style Id 6_1">
    <vt:lpwstr>http://www.zotero.org/styles/modern-humanities-research-association</vt:lpwstr>
  </property>
  <property fmtid="{D5CDD505-2E9C-101B-9397-08002B2CF9AE}" pid="15" name="Mendeley Recent Style Name 6_1">
    <vt:lpwstr>Modern Humanities Research Association 3rd edition (note with bibliography)</vt:lpwstr>
  </property>
  <property fmtid="{D5CDD505-2E9C-101B-9397-08002B2CF9AE}" pid="16" name="Mendeley Recent Style Id 7_1">
    <vt:lpwstr>http://www.zotero.org/styles/modern-language-association</vt:lpwstr>
  </property>
  <property fmtid="{D5CDD505-2E9C-101B-9397-08002B2CF9AE}" pid="17" name="Mendeley Recent Style Name 7_1">
    <vt:lpwstr>Modern Language Association 8th edition</vt:lpwstr>
  </property>
  <property fmtid="{D5CDD505-2E9C-101B-9397-08002B2CF9AE}" pid="18" name="Mendeley Recent Style Id 8_1">
    <vt:lpwstr>http://www.zotero.org/styles/the-auk</vt:lpwstr>
  </property>
  <property fmtid="{D5CDD505-2E9C-101B-9397-08002B2CF9AE}" pid="19" name="Mendeley Recent Style Name 8_1">
    <vt:lpwstr>The Auk</vt:lpwstr>
  </property>
  <property fmtid="{D5CDD505-2E9C-101B-9397-08002B2CF9AE}" pid="20" name="Mendeley Recent Style Id 9_1">
    <vt:lpwstr>http://www.zotero.org/styles/the-journal-of-wildlife-management</vt:lpwstr>
  </property>
  <property fmtid="{D5CDD505-2E9C-101B-9397-08002B2CF9AE}" pid="21" name="Mendeley Recent Style Name 9_1">
    <vt:lpwstr>The Journal of Wildlife Management</vt:lpwstr>
  </property>
  <property fmtid="{D5CDD505-2E9C-101B-9397-08002B2CF9AE}" pid="22" name="Mendeley Document_1">
    <vt:lpwstr>True</vt:lpwstr>
  </property>
  <property fmtid="{D5CDD505-2E9C-101B-9397-08002B2CF9AE}" pid="23" name="Mendeley Unique User Id_1">
    <vt:lpwstr>582e0e9a-afe9-36e9-824d-0dabc13a819a</vt:lpwstr>
  </property>
  <property fmtid="{D5CDD505-2E9C-101B-9397-08002B2CF9AE}" pid="24" name="Mendeley Citation Style_1">
    <vt:lpwstr>http://www.zotero.org/styles/the-journal-of-wildlife-management</vt:lpwstr>
  </property>
</Properties>
</file>